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20" w:before="0" w:line="288" w:lineRule="auto"/>
        <w:jc w:val="both"/>
        <w:rPr>
          <w:b w:val="1"/>
          <w:sz w:val="54"/>
          <w:szCs w:val="54"/>
        </w:rPr>
      </w:pPr>
      <w:bookmarkStart w:colFirst="0" w:colLast="0" w:name="_heading=h.gjdgxs" w:id="0"/>
      <w:bookmarkEnd w:id="0"/>
      <w:r w:rsidDel="00000000" w:rsidR="00000000" w:rsidRPr="00000000">
        <w:rPr>
          <w:b w:val="1"/>
          <w:sz w:val="54"/>
          <w:szCs w:val="54"/>
          <w:rtl w:val="0"/>
        </w:rPr>
        <w:t xml:space="preserve">Dubai Hosts World Realty Congress 2024: A Game-Changer for Global Real Estate Leaders</w:t>
      </w:r>
    </w:p>
    <w:p w:rsidR="00000000" w:rsidDel="00000000" w:rsidP="00000000" w:rsidRDefault="00000000" w:rsidRPr="00000000" w14:paraId="00000002">
      <w:pPr>
        <w:shd w:fill="ffffff" w:val="clear"/>
        <w:spacing w:after="240" w:before="240" w:line="360" w:lineRule="auto"/>
        <w:jc w:val="both"/>
        <w:rPr>
          <w:color w:val="1155cc"/>
          <w:sz w:val="24"/>
          <w:szCs w:val="24"/>
          <w:u w:val="single"/>
        </w:rPr>
      </w:pPr>
      <w:r w:rsidDel="00000000" w:rsidR="00000000" w:rsidRPr="00000000">
        <w:rPr>
          <w:color w:val="333333"/>
          <w:sz w:val="24"/>
          <w:szCs w:val="24"/>
          <w:rtl w:val="0"/>
        </w:rPr>
        <w:t xml:space="preserve">Dubai is set to host the World Realty Congress &amp; Awards 2024 from December 9 to 13 at the Palazzo Versace, bringing together global leaders in real estate, PropTech, development, and sustainability. This landmark event aims to align the real estate sector with the UAE's Vision 2033, emphasizing innovation, sustainability, and long-term economic growth.</w:t>
      </w:r>
      <w:r w:rsidDel="00000000" w:rsidR="00000000" w:rsidRPr="00000000">
        <w:rPr>
          <w:rtl w:val="0"/>
        </w:rPr>
      </w:r>
    </w:p>
    <w:p w:rsidR="00000000" w:rsidDel="00000000" w:rsidP="00000000" w:rsidRDefault="00000000" w:rsidRPr="00000000" w14:paraId="00000003">
      <w:pPr>
        <w:shd w:fill="ffffff" w:val="clear"/>
        <w:spacing w:after="240" w:before="240" w:line="360" w:lineRule="auto"/>
        <w:jc w:val="both"/>
        <w:rPr>
          <w:b w:val="1"/>
          <w:color w:val="333333"/>
          <w:sz w:val="24"/>
          <w:szCs w:val="24"/>
        </w:rPr>
      </w:pPr>
      <w:r w:rsidDel="00000000" w:rsidR="00000000" w:rsidRPr="00000000">
        <w:rPr>
          <w:b w:val="1"/>
          <w:color w:val="333333"/>
          <w:sz w:val="24"/>
          <w:szCs w:val="24"/>
          <w:rtl w:val="0"/>
        </w:rPr>
        <w:t xml:space="preserve">Industry Experts Weigh In</w:t>
      </w:r>
    </w:p>
    <w:p w:rsidR="00000000" w:rsidDel="00000000" w:rsidP="00000000" w:rsidRDefault="00000000" w:rsidRPr="00000000" w14:paraId="00000004">
      <w:pPr>
        <w:shd w:fill="ffffff" w:val="clear"/>
        <w:spacing w:after="240" w:before="240" w:line="360" w:lineRule="auto"/>
        <w:jc w:val="both"/>
        <w:rPr>
          <w:color w:val="ff0000"/>
          <w:sz w:val="24"/>
          <w:szCs w:val="24"/>
          <w:u w:val="single"/>
        </w:rPr>
      </w:pPr>
      <w:r w:rsidDel="00000000" w:rsidR="00000000" w:rsidRPr="00000000">
        <w:rPr>
          <w:color w:val="ff0000"/>
          <w:sz w:val="24"/>
          <w:szCs w:val="24"/>
          <w:rtl w:val="0"/>
        </w:rPr>
        <w:t xml:space="preserve">Jatin Deepchandani, CEO of Plan3Media, the event's organizer, highlighted the significance of the congress: "The UAE’s Vision 2033 lays out an ambitious blueprint for sustainability and innovation in real estate. The World Realty Congress will not only highlight current trends but also catalyze discussions that will help shape the future of real estate development in the region."</w:t>
      </w:r>
      <w:r w:rsidDel="00000000" w:rsidR="00000000" w:rsidRPr="00000000">
        <w:rPr>
          <w:rtl w:val="0"/>
        </w:rPr>
      </w:r>
    </w:p>
    <w:p w:rsidR="00000000" w:rsidDel="00000000" w:rsidP="00000000" w:rsidRDefault="00000000" w:rsidRPr="00000000" w14:paraId="00000005">
      <w:pPr>
        <w:shd w:fill="ffffff" w:val="clear"/>
        <w:spacing w:after="240" w:before="240" w:line="360" w:lineRule="auto"/>
        <w:jc w:val="both"/>
        <w:rPr>
          <w:color w:val="ff0000"/>
          <w:sz w:val="24"/>
          <w:szCs w:val="24"/>
        </w:rPr>
      </w:pPr>
      <w:r w:rsidDel="00000000" w:rsidR="00000000" w:rsidRPr="00000000">
        <w:rPr>
          <w:color w:val="ff0000"/>
          <w:sz w:val="24"/>
          <w:szCs w:val="24"/>
          <w:rtl w:val="0"/>
        </w:rPr>
        <w:t xml:space="preserve">The congress will feature a distinguished lineup of speakers, including:</w:t>
      </w:r>
    </w:p>
    <w:p w:rsidR="00000000" w:rsidDel="00000000" w:rsidP="00000000" w:rsidRDefault="00000000" w:rsidRPr="00000000" w14:paraId="00000006">
      <w:pPr>
        <w:numPr>
          <w:ilvl w:val="0"/>
          <w:numId w:val="1"/>
        </w:numPr>
        <w:shd w:fill="ffffff" w:val="clear"/>
        <w:spacing w:after="0" w:before="240" w:line="360" w:lineRule="auto"/>
        <w:ind w:left="720" w:hanging="360"/>
        <w:jc w:val="both"/>
        <w:rPr>
          <w:color w:val="333333"/>
          <w:sz w:val="24"/>
          <w:szCs w:val="24"/>
        </w:rPr>
      </w:pPr>
      <w:r w:rsidDel="00000000" w:rsidR="00000000" w:rsidRPr="00000000">
        <w:rPr>
          <w:b w:val="1"/>
          <w:color w:val="333333"/>
          <w:sz w:val="24"/>
          <w:szCs w:val="24"/>
          <w:rtl w:val="0"/>
        </w:rPr>
        <w:t xml:space="preserve">Michael Belton</w:t>
      </w:r>
      <w:r w:rsidDel="00000000" w:rsidR="00000000" w:rsidRPr="00000000">
        <w:rPr>
          <w:color w:val="333333"/>
          <w:sz w:val="24"/>
          <w:szCs w:val="24"/>
          <w:rtl w:val="0"/>
        </w:rPr>
        <w:t xml:space="preserve">, CEO of MERED</w:t>
      </w:r>
    </w:p>
    <w:p w:rsidR="00000000" w:rsidDel="00000000" w:rsidP="00000000" w:rsidRDefault="00000000" w:rsidRPr="00000000" w14:paraId="00000007">
      <w:pPr>
        <w:numPr>
          <w:ilvl w:val="0"/>
          <w:numId w:val="1"/>
        </w:numPr>
        <w:shd w:fill="ffffff" w:val="clear"/>
        <w:spacing w:after="0" w:before="0" w:line="360" w:lineRule="auto"/>
        <w:ind w:left="720" w:hanging="360"/>
        <w:jc w:val="both"/>
        <w:rPr>
          <w:color w:val="333333"/>
          <w:sz w:val="24"/>
          <w:szCs w:val="24"/>
        </w:rPr>
      </w:pPr>
      <w:r w:rsidDel="00000000" w:rsidR="00000000" w:rsidRPr="00000000">
        <w:rPr>
          <w:b w:val="1"/>
          <w:color w:val="333333"/>
          <w:sz w:val="24"/>
          <w:szCs w:val="24"/>
          <w:rtl w:val="0"/>
        </w:rPr>
        <w:t xml:space="preserve">Madhav Dhar</w:t>
      </w:r>
      <w:r w:rsidDel="00000000" w:rsidR="00000000" w:rsidRPr="00000000">
        <w:rPr>
          <w:color w:val="333333"/>
          <w:sz w:val="24"/>
          <w:szCs w:val="24"/>
          <w:rtl w:val="0"/>
        </w:rPr>
        <w:t xml:space="preserve">, Co-founder and COO of ZāZEN Properties</w:t>
      </w:r>
    </w:p>
    <w:p w:rsidR="00000000" w:rsidDel="00000000" w:rsidP="00000000" w:rsidRDefault="00000000" w:rsidRPr="00000000" w14:paraId="00000008">
      <w:pPr>
        <w:numPr>
          <w:ilvl w:val="0"/>
          <w:numId w:val="1"/>
        </w:numPr>
        <w:shd w:fill="ffffff" w:val="clear"/>
        <w:spacing w:after="0" w:before="0" w:line="360" w:lineRule="auto"/>
        <w:ind w:left="720" w:hanging="360"/>
        <w:jc w:val="both"/>
        <w:rPr>
          <w:color w:val="333333"/>
          <w:sz w:val="24"/>
          <w:szCs w:val="24"/>
        </w:rPr>
      </w:pPr>
      <w:r w:rsidDel="00000000" w:rsidR="00000000" w:rsidRPr="00000000">
        <w:rPr>
          <w:b w:val="1"/>
          <w:color w:val="333333"/>
          <w:sz w:val="24"/>
          <w:szCs w:val="24"/>
          <w:rtl w:val="0"/>
        </w:rPr>
        <w:t xml:space="preserve">Stuart Harrison</w:t>
      </w:r>
      <w:r w:rsidDel="00000000" w:rsidR="00000000" w:rsidRPr="00000000">
        <w:rPr>
          <w:color w:val="333333"/>
          <w:sz w:val="24"/>
          <w:szCs w:val="24"/>
          <w:rtl w:val="0"/>
        </w:rPr>
        <w:t xml:space="preserve">, CEO of Emrill Services</w:t>
      </w:r>
    </w:p>
    <w:p w:rsidR="00000000" w:rsidDel="00000000" w:rsidP="00000000" w:rsidRDefault="00000000" w:rsidRPr="00000000" w14:paraId="00000009">
      <w:pPr>
        <w:numPr>
          <w:ilvl w:val="0"/>
          <w:numId w:val="1"/>
        </w:numPr>
        <w:shd w:fill="ffffff" w:val="clear"/>
        <w:spacing w:after="0" w:before="0" w:line="360" w:lineRule="auto"/>
        <w:ind w:left="720" w:hanging="360"/>
        <w:jc w:val="both"/>
        <w:rPr>
          <w:color w:val="333333"/>
          <w:sz w:val="24"/>
          <w:szCs w:val="24"/>
        </w:rPr>
      </w:pPr>
      <w:r w:rsidDel="00000000" w:rsidR="00000000" w:rsidRPr="00000000">
        <w:rPr>
          <w:b w:val="1"/>
          <w:color w:val="333333"/>
          <w:sz w:val="24"/>
          <w:szCs w:val="24"/>
          <w:rtl w:val="0"/>
        </w:rPr>
        <w:t xml:space="preserve">Hamdan Mohamed Al Kaitob</w:t>
      </w:r>
      <w:r w:rsidDel="00000000" w:rsidR="00000000" w:rsidRPr="00000000">
        <w:rPr>
          <w:color w:val="333333"/>
          <w:sz w:val="24"/>
          <w:szCs w:val="24"/>
          <w:rtl w:val="0"/>
        </w:rPr>
        <w:t xml:space="preserve">, Head of Property &amp; Community Development at Deyaar Development PSJC</w:t>
      </w:r>
    </w:p>
    <w:p w:rsidR="00000000" w:rsidDel="00000000" w:rsidP="00000000" w:rsidRDefault="00000000" w:rsidRPr="00000000" w14:paraId="0000000A">
      <w:pPr>
        <w:numPr>
          <w:ilvl w:val="0"/>
          <w:numId w:val="1"/>
        </w:numPr>
        <w:shd w:fill="ffffff" w:val="clear"/>
        <w:spacing w:after="0" w:before="0" w:line="360" w:lineRule="auto"/>
        <w:ind w:left="720" w:hanging="360"/>
        <w:jc w:val="both"/>
        <w:rPr>
          <w:color w:val="333333"/>
          <w:sz w:val="24"/>
          <w:szCs w:val="24"/>
        </w:rPr>
      </w:pPr>
      <w:r w:rsidDel="00000000" w:rsidR="00000000" w:rsidRPr="00000000">
        <w:rPr>
          <w:b w:val="1"/>
          <w:color w:val="333333"/>
          <w:sz w:val="24"/>
          <w:szCs w:val="24"/>
          <w:rtl w:val="0"/>
        </w:rPr>
        <w:t xml:space="preserve">Francis Giani</w:t>
      </w:r>
      <w:r w:rsidDel="00000000" w:rsidR="00000000" w:rsidRPr="00000000">
        <w:rPr>
          <w:color w:val="333333"/>
          <w:sz w:val="24"/>
          <w:szCs w:val="24"/>
          <w:rtl w:val="0"/>
        </w:rPr>
        <w:t xml:space="preserve">, Chief Community Management Officer at Dubai Holding Community Management</w:t>
      </w:r>
    </w:p>
    <w:p w:rsidR="00000000" w:rsidDel="00000000" w:rsidP="00000000" w:rsidRDefault="00000000" w:rsidRPr="00000000" w14:paraId="0000000B">
      <w:pPr>
        <w:numPr>
          <w:ilvl w:val="0"/>
          <w:numId w:val="1"/>
        </w:numPr>
        <w:shd w:fill="ffffff" w:val="clear"/>
        <w:spacing w:after="240" w:before="0" w:line="360" w:lineRule="auto"/>
        <w:ind w:left="720" w:hanging="360"/>
        <w:jc w:val="both"/>
        <w:rPr>
          <w:color w:val="333333"/>
          <w:sz w:val="24"/>
          <w:szCs w:val="24"/>
        </w:rPr>
      </w:pPr>
      <w:r w:rsidDel="00000000" w:rsidR="00000000" w:rsidRPr="00000000">
        <w:rPr>
          <w:b w:val="1"/>
          <w:color w:val="333333"/>
          <w:sz w:val="24"/>
          <w:szCs w:val="24"/>
          <w:rtl w:val="0"/>
        </w:rPr>
        <w:t xml:space="preserve">Imran Farooq</w:t>
      </w:r>
      <w:r w:rsidDel="00000000" w:rsidR="00000000" w:rsidRPr="00000000">
        <w:rPr>
          <w:color w:val="333333"/>
          <w:sz w:val="24"/>
          <w:szCs w:val="24"/>
          <w:rtl w:val="0"/>
        </w:rPr>
        <w:t xml:space="preserve">, CEO of Samana Group</w:t>
      </w:r>
    </w:p>
    <w:p w:rsidR="00000000" w:rsidDel="00000000" w:rsidP="00000000" w:rsidRDefault="00000000" w:rsidRPr="00000000" w14:paraId="0000000C">
      <w:pPr>
        <w:shd w:fill="ffffff" w:val="clear"/>
        <w:spacing w:after="240" w:before="240" w:line="360" w:lineRule="auto"/>
        <w:jc w:val="both"/>
        <w:rPr>
          <w:color w:val="1155cc"/>
          <w:sz w:val="24"/>
          <w:szCs w:val="24"/>
          <w:u w:val="single"/>
        </w:rPr>
      </w:pPr>
      <w:r w:rsidDel="00000000" w:rsidR="00000000" w:rsidRPr="00000000">
        <w:rPr>
          <w:color w:val="333333"/>
          <w:sz w:val="24"/>
          <w:szCs w:val="24"/>
          <w:rtl w:val="0"/>
        </w:rPr>
        <w:t xml:space="preserve">These industry leaders will share insights on pressing issues and opportunities reshaping real estate, focusing on topics such as smart city development, energy efficiency, and investment strategies.</w:t>
      </w:r>
      <w:r w:rsidDel="00000000" w:rsidR="00000000" w:rsidRPr="00000000">
        <w:rPr>
          <w:rtl w:val="0"/>
        </w:rPr>
      </w:r>
    </w:p>
    <w:p w:rsidR="00000000" w:rsidDel="00000000" w:rsidP="00000000" w:rsidRDefault="00000000" w:rsidRPr="00000000" w14:paraId="0000000D">
      <w:pPr>
        <w:shd w:fill="ffffff" w:val="clear"/>
        <w:spacing w:after="240" w:before="240" w:line="360" w:lineRule="auto"/>
        <w:jc w:val="both"/>
        <w:rPr>
          <w:b w:val="1"/>
          <w:color w:val="333333"/>
          <w:sz w:val="24"/>
          <w:szCs w:val="24"/>
        </w:rPr>
      </w:pPr>
      <w:r w:rsidDel="00000000" w:rsidR="00000000" w:rsidRPr="00000000">
        <w:rPr>
          <w:b w:val="1"/>
          <w:color w:val="333333"/>
          <w:sz w:val="24"/>
          <w:szCs w:val="24"/>
          <w:rtl w:val="0"/>
        </w:rPr>
        <w:t xml:space="preserve">Focus on PropTech and Sustainability</w:t>
      </w:r>
    </w:p>
    <w:p w:rsidR="00000000" w:rsidDel="00000000" w:rsidP="00000000" w:rsidRDefault="00000000" w:rsidRPr="00000000" w14:paraId="0000000E">
      <w:pPr>
        <w:shd w:fill="ffffff" w:val="clear"/>
        <w:spacing w:after="240" w:before="240" w:line="360" w:lineRule="auto"/>
        <w:jc w:val="both"/>
        <w:rPr>
          <w:color w:val="ff0000"/>
          <w:sz w:val="24"/>
          <w:szCs w:val="24"/>
          <w:u w:val="single"/>
        </w:rPr>
      </w:pPr>
      <w:r w:rsidDel="00000000" w:rsidR="00000000" w:rsidRPr="00000000">
        <w:rPr>
          <w:color w:val="333333"/>
          <w:sz w:val="24"/>
          <w:szCs w:val="24"/>
          <w:rtl w:val="0"/>
        </w:rPr>
        <w:t xml:space="preserve">A significant emphasis will be placed on PropTech innovations, offering attendees insights into tools and technologies redefining practices of any real estate agency in Dubai. Sustainability will be a central theme, reflecting the UAE’s broader push toward an environmentally responsible future. </w:t>
      </w:r>
      <w:r w:rsidDel="00000000" w:rsidR="00000000" w:rsidRPr="00000000">
        <w:rPr>
          <w:color w:val="ff0000"/>
          <w:sz w:val="24"/>
          <w:szCs w:val="24"/>
          <w:rtl w:val="0"/>
        </w:rPr>
        <w:t xml:space="preserve">Deepchandani noted, "It’s no longer just about adopting sustainable practices – it’s about embedding them into every facet of development."</w:t>
      </w:r>
      <w:r w:rsidDel="00000000" w:rsidR="00000000" w:rsidRPr="00000000">
        <w:rPr>
          <w:rtl w:val="0"/>
        </w:rPr>
      </w:r>
    </w:p>
    <w:p w:rsidR="00000000" w:rsidDel="00000000" w:rsidP="00000000" w:rsidRDefault="00000000" w:rsidRPr="00000000" w14:paraId="0000000F">
      <w:pPr>
        <w:shd w:fill="ffffff" w:val="clear"/>
        <w:spacing w:after="240" w:before="240" w:line="360" w:lineRule="auto"/>
        <w:jc w:val="both"/>
        <w:rPr>
          <w:b w:val="1"/>
          <w:color w:val="333333"/>
          <w:sz w:val="24"/>
          <w:szCs w:val="24"/>
        </w:rPr>
      </w:pPr>
      <w:r w:rsidDel="00000000" w:rsidR="00000000" w:rsidRPr="00000000">
        <w:rPr>
          <w:b w:val="1"/>
          <w:color w:val="333333"/>
          <w:sz w:val="24"/>
          <w:szCs w:val="24"/>
          <w:rtl w:val="0"/>
        </w:rPr>
        <w:t xml:space="preserve">Awards Gala and Recognition</w:t>
      </w:r>
    </w:p>
    <w:p w:rsidR="00000000" w:rsidDel="00000000" w:rsidP="00000000" w:rsidRDefault="00000000" w:rsidRPr="00000000" w14:paraId="00000010">
      <w:pPr>
        <w:shd w:fill="ffffff" w:val="clear"/>
        <w:spacing w:after="240" w:before="240" w:line="360" w:lineRule="auto"/>
        <w:jc w:val="both"/>
        <w:rPr>
          <w:color w:val="1155cc"/>
          <w:sz w:val="24"/>
          <w:szCs w:val="24"/>
          <w:u w:val="single"/>
        </w:rPr>
      </w:pPr>
      <w:r w:rsidDel="00000000" w:rsidR="00000000" w:rsidRPr="00000000">
        <w:rPr>
          <w:color w:val="333333"/>
          <w:sz w:val="24"/>
          <w:szCs w:val="24"/>
          <w:rtl w:val="0"/>
        </w:rPr>
        <w:t xml:space="preserve">The event will culminate on December 13 with an Awards Gala, where over 312 nominees will compete for recognition across categories celebrating innovation, leadership, and the adoption of future-forward real estate practices. These awards will honor not just individual achievements but also wider contributions to economic development and community building.</w:t>
      </w:r>
      <w:r w:rsidDel="00000000" w:rsidR="00000000" w:rsidRPr="00000000">
        <w:rPr>
          <w:rtl w:val="0"/>
        </w:rPr>
      </w:r>
    </w:p>
    <w:p w:rsidR="00000000" w:rsidDel="00000000" w:rsidP="00000000" w:rsidRDefault="00000000" w:rsidRPr="00000000" w14:paraId="00000011">
      <w:pPr>
        <w:shd w:fill="ffffff" w:val="clear"/>
        <w:spacing w:after="240" w:before="240" w:line="360" w:lineRule="auto"/>
        <w:jc w:val="both"/>
        <w:rPr>
          <w:b w:val="1"/>
          <w:color w:val="333333"/>
          <w:sz w:val="24"/>
          <w:szCs w:val="24"/>
        </w:rPr>
      </w:pPr>
      <w:r w:rsidDel="00000000" w:rsidR="00000000" w:rsidRPr="00000000">
        <w:rPr>
          <w:b w:val="1"/>
          <w:color w:val="333333"/>
          <w:sz w:val="24"/>
          <w:szCs w:val="24"/>
          <w:rtl w:val="0"/>
        </w:rPr>
        <w:t xml:space="preserve">Call to Action for Real Estate Stakeholders</w:t>
      </w:r>
    </w:p>
    <w:p w:rsidR="00000000" w:rsidDel="00000000" w:rsidP="00000000" w:rsidRDefault="00000000" w:rsidRPr="00000000" w14:paraId="00000012">
      <w:pPr>
        <w:shd w:fill="ffffff" w:val="clear"/>
        <w:spacing w:after="240" w:before="240" w:line="360" w:lineRule="auto"/>
        <w:jc w:val="both"/>
        <w:rPr>
          <w:color w:val="333333"/>
          <w:sz w:val="24"/>
          <w:szCs w:val="24"/>
        </w:rPr>
      </w:pPr>
      <w:r w:rsidDel="00000000" w:rsidR="00000000" w:rsidRPr="00000000">
        <w:rPr>
          <w:color w:val="333333"/>
          <w:sz w:val="24"/>
          <w:szCs w:val="24"/>
          <w:rtl w:val="0"/>
        </w:rPr>
        <w:t xml:space="preserve">For real estate companies, agencies, and consultancies in Dubai, the World Realty Congress presents an unparalleled opportunity to engage with global leaders, explore innovative solutions, and align with sustainable practices. Participating in this event can provide valuable insights and networking opportunities to enhance your business offerings and stay competitive in the evolving market.</w:t>
      </w:r>
    </w:p>
    <w:p w:rsidR="00000000" w:rsidDel="00000000" w:rsidP="00000000" w:rsidRDefault="00000000" w:rsidRPr="00000000" w14:paraId="00000013">
      <w:pPr>
        <w:shd w:fill="ffffff" w:val="clear"/>
        <w:spacing w:after="240" w:before="240" w:line="360" w:lineRule="auto"/>
        <w:jc w:val="both"/>
        <w:rPr>
          <w:b w:val="1"/>
          <w:color w:val="333333"/>
          <w:sz w:val="24"/>
          <w:szCs w:val="24"/>
        </w:rPr>
      </w:pPr>
      <w:r w:rsidDel="00000000" w:rsidR="00000000" w:rsidRPr="00000000">
        <w:rPr>
          <w:b w:val="1"/>
          <w:color w:val="333333"/>
          <w:sz w:val="24"/>
          <w:szCs w:val="24"/>
          <w:rtl w:val="0"/>
        </w:rPr>
        <w:t xml:space="preserve">Practical Tip: Safeguarding Your Data</w:t>
      </w:r>
    </w:p>
    <w:p w:rsidR="00000000" w:rsidDel="00000000" w:rsidP="00000000" w:rsidRDefault="00000000" w:rsidRPr="00000000" w14:paraId="00000014">
      <w:pPr>
        <w:shd w:fill="ffffff" w:val="clear"/>
        <w:spacing w:after="240" w:before="240" w:line="360" w:lineRule="auto"/>
        <w:jc w:val="both"/>
        <w:rPr>
          <w:color w:val="333333"/>
          <w:sz w:val="24"/>
          <w:szCs w:val="24"/>
        </w:rPr>
      </w:pPr>
      <w:r w:rsidDel="00000000" w:rsidR="00000000" w:rsidRPr="00000000">
        <w:rPr>
          <w:color w:val="333333"/>
          <w:sz w:val="24"/>
          <w:szCs w:val="24"/>
          <w:rtl w:val="0"/>
        </w:rPr>
        <w:t xml:space="preserve">In the digital age, protecting sensitive information is paramount. Implementing robust cybersecurity measures, such as regular software updates, employee training, and data encryption, can help safeguard your data against potential threats. Engaging with a reputable real estate company in Dubai can also provide custom strategies to protect your business's information assets.</w:t>
      </w:r>
    </w:p>
    <w:p w:rsidR="00000000" w:rsidDel="00000000" w:rsidP="00000000" w:rsidRDefault="00000000" w:rsidRPr="00000000" w14:paraId="00000015">
      <w:pPr>
        <w:shd w:fill="ffffff" w:val="clear"/>
        <w:spacing w:after="240" w:before="240" w:line="360" w:lineRule="auto"/>
        <w:jc w:val="both"/>
        <w:rPr>
          <w:color w:val="333333"/>
          <w:sz w:val="24"/>
          <w:szCs w:val="24"/>
        </w:rPr>
      </w:pPr>
      <w:r w:rsidDel="00000000" w:rsidR="00000000" w:rsidRPr="00000000">
        <w:rPr>
          <w:color w:val="333333"/>
          <w:sz w:val="24"/>
          <w:szCs w:val="24"/>
          <w:rtl w:val="0"/>
        </w:rPr>
        <w:t xml:space="preserve">As the real estate landscape continues to evolve, events like the World Realty Congress serve as pivotal platforms for industry stakeholders to collaborate, innovate, and drive sustainable growth. Don't miss the opportunity to be part of this transformative event in Dubai.</w:t>
      </w:r>
    </w:p>
    <w:p w:rsidR="00000000" w:rsidDel="00000000" w:rsidP="00000000" w:rsidRDefault="00000000" w:rsidRPr="00000000" w14:paraId="00000016">
      <w:pPr>
        <w:shd w:fill="ffffff" w:val="clear"/>
        <w:spacing w:after="240" w:before="240" w:line="360" w:lineRule="auto"/>
        <w:jc w:val="both"/>
        <w:rPr/>
      </w:pPr>
      <w:r w:rsidDel="00000000" w:rsidR="00000000" w:rsidRPr="00000000">
        <w:rPr>
          <w:i w:val="1"/>
          <w:color w:val="333333"/>
          <w:sz w:val="24"/>
          <w:szCs w:val="24"/>
          <w:rtl w:val="0"/>
        </w:rPr>
        <w:t xml:space="preserve">What steps is your organization taking to integrate sustainable practices in real estate development? Share your thoughts in the comments below.</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LxLh10YSgXge8y/+MWv1PIKFQA==">CgMxLjAyCGguZ2pkZ3hzOAByITFsbnMtSlliVUI0OVl3cGE1RW9qclkyaG1fTmtjQ3hNcQ==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