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Webcam Observation Report</w:t>
      </w:r>
    </w:p>
    <w:p>
      <w:r>
        <w:t>Observation at 2025-03-21 18:54:42:</w:t>
        <w:br/>
        <w:br/>
        <w:t>In a bright-lit 129 environment labeled '', an unknown unknown wearing red clothing is observed in a professional setting, exuding a focused aura.</w:t>
        <w:br/>
        <w:t>Their neutral expression suggests a mood that aligns with the predominantly observed neutral demeanor, recorded in 30 out of 191 frames.</w:t>
        <w:br/>
        <w:t>Over the observation period, they exhibited 9 head movements and 4 body shifts, classifying their activity level as low, with stationary behavior.</w:t>
        <w:br/>
        <w:t>They are currently turning, a posture held for 138 frames, leaning forward in their engagement.</w:t>
        <w:br/>
        <w:t>Recently, their activities have included turning for 14 frames, turning for 22 frames, indicating task transitions.</w:t>
        <w:br/>
        <w:t>The setting includes a backdrop of cell phone, enhancing the ambiance.</w:t>
        <w:br/>
        <w:t>The lighting highlights their workspace, creating a conducive atmosphere for productivity.</w:t>
        <w:br/>
        <w:t>Their attention is drawn to center, with a focused gaze pattern.</w:t>
        <w:br/>
        <w:t>Observers note the individual appears engaged, comfortable in the bright lighting, with a professional demeanor.</w:t>
        <w:br/>
        <w:t>This moment captures a blend of focus and stationary, where the individual processes their work, their neutral mood adding depth.</w:t>
        <w:br/>
        <w:br/>
        <w:t>Note: Ethnicity estimation is based on visual analysis and may be inaccurate. Use this information responsibly.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