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ESET NOD32 Antivirus 14.0.22.0 Free Download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t xml:space="preserve">✔🚀🔔📢 </w:t>
      </w:r>
      <w:hyperlink r:id="rId6">
        <w:r w:rsidDel="00000000" w:rsidR="00000000" w:rsidRPr="00000000">
          <w:rPr>
            <w:color w:val="1155cc"/>
            <w:sz w:val="28"/>
            <w:szCs w:val="28"/>
            <w:u w:val="single"/>
            <w:rtl w:val="0"/>
          </w:rPr>
          <w:t xml:space="preserve">Download ESET NOD32 Antivirus</w:t>
        </w:r>
      </w:hyperlink>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t xml:space="preserve">✔🚀🔔📢 </w:t>
      </w:r>
      <w:hyperlink r:id="rId7">
        <w:r w:rsidDel="00000000" w:rsidR="00000000" w:rsidRPr="00000000">
          <w:rPr>
            <w:color w:val="1155cc"/>
            <w:sz w:val="30"/>
            <w:szCs w:val="30"/>
            <w:u w:val="single"/>
            <w:rtl w:val="0"/>
          </w:rPr>
          <w:t xml:space="preserve">Download ESET Antivirus Crack</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INTRODUCTION</w:t>
      </w:r>
    </w:p>
    <w:p w:rsidR="00000000" w:rsidDel="00000000" w:rsidP="00000000" w:rsidRDefault="00000000" w:rsidRPr="00000000" w14:paraId="00000007">
      <w:pPr>
        <w:rPr/>
      </w:pPr>
      <w:hyperlink r:id="rId8">
        <w:r w:rsidDel="00000000" w:rsidR="00000000" w:rsidRPr="00000000">
          <w:rPr>
            <w:color w:val="1155cc"/>
            <w:u w:val="single"/>
            <w:rtl w:val="0"/>
          </w:rPr>
          <w:t xml:space="preserve">ESET NOD32 Antivirus</w:t>
        </w:r>
      </w:hyperlink>
      <w:r w:rsidDel="00000000" w:rsidR="00000000" w:rsidRPr="00000000">
        <w:rPr>
          <w:rtl w:val="0"/>
        </w:rPr>
        <w:t xml:space="preserve"> 14.0.22.0 is a robust security solution designed to protect users from a wide range of cyber threats, including viruses, malware, spyware, and ransomware. Version 14.0.22.0 introduces several improvements aimed at enhancing protection, speed, and usability, ensuring users have a smooth and secure experience.At its core, ESET NOD32 Antivirus uses advanced proactive detection technologies such as signature-based scanning and heuristic analysis. This combination allows the software to detect and block both known and unknown threats before they have a chance to infect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ESET NOD32 Antivirus 14.0.22.0 License Key is the most powerful protection against modern mass threats on the Internet and email. It is a popular solution for users who want to protect their computers from viruses, Trojans, ransomware, adware, spyware, worms, rootkits, dialers and other types of malware. It provides comprehensive protection against viruses and spyware without affecting the performance of the computer. The application allows you to work quickly, easily and confidently on the Internet.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ESET NOD32 Antivirus Features: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Protection against today's large-scale threats on the Internet and email.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Allows you to work quickly, easily and confidently on the Internet.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Requires the user to enable or disable detection programs.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Can detect viruses that have never been detected before.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Multi-level detection system and unique cloud technology.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Built-in technology prevents malware from damaging or disabling it.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Battery Saver Mode extends the life of your laptop's battery without compromising security.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Advanced Protection status screen informs you when threats are detected.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Password protection prevents unauthorized persons from removing the program.</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new interface and keyboard shortcuts make it easier for visually impaired users to use.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Block removable media based on media type, manufacturer, size, and other attributes.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It is an intelligent solution with a small system footprint that ensures fast and smooth operation with a constant level of security.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Advanced Memory Scanner: Provides improved detection of persistent malware,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which use multiple layers of encryption to hide their activity.</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Protects against attacks on web browsers, PDF readers and other applications, including Java-based programs.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Improves system performance by performing deep scans when your computer is idle. Helps detect potential inactive threats before they can cause damage.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Enhanced rootkit cleaning provides protection even if you are infected with persistent malware.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Device control allows you to manage access to removable devices.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What's new in ESET NOD32 Antivirus?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ESET regularly updates its detection algorithms to improve its ability to detect new types of malware, phishing attempts, and other security threats. This version may include improved detection of new viruses, spyware, ransomware, and other malware.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Updates are often aimed at improving the performance of the software by optimizing the use of system resources, reducing scan times, and reducing the impact on overall system performance.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Bug fixes are a normal part of any update. They can address any issues reported by users or discovered internally, such as compatibility issues with certain software, issues with false positives, or crashes during scanning.</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user interface may have undergone minor improvements or changes to improve navigation and ease of use, making key features easier to access.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br w:type="textWrapping"/>
      </w:r>
      <w:r w:rsidDel="00000000" w:rsidR="00000000" w:rsidRPr="00000000">
        <w:rPr>
          <w:b w:val="1"/>
          <w:rtl w:val="0"/>
        </w:rPr>
        <w:t xml:space="preserve">How To Install?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Go to the official ESET website: https://www.eset.com.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Go to the ESET NOD32 antivirus page.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Click the Download button and select the version for your operating system (Windows, macOS or Linux).</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Save the installation file to your computer.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Open the folder where the installer was downloaded.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Double-click the installer file (usually called eset_nod32_antivirus_setup.exe).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Wait for the installation process to complete. This may take several minutes.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Once the installation is complete, click Finish to close the installation wizard.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ESET NOD32 antivirus will start automatically.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t xml:space="preserve">ESET NOD32 Antivirus 14.0.22.0 is a highly effective and reliable antivirus program that provides excellent protection against a wide range of cyber threats. Its lightweight design, high performance and advanced security features make it a valuable tool for both casual and advanced users looking to protect their digital environment.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nod32 antivirus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eset nod32 antivirus crack</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eset nod32 antivirus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eset nod32 antivirus 2022</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eset nod32 crack 2022</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nod32 antivirus crack 64 bit</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wnloadsme.xyz/" TargetMode="External"/><Relationship Id="rId7" Type="http://schemas.openxmlformats.org/officeDocument/2006/relationships/hyperlink" Target="https://downloadsme.xyz/" TargetMode="External"/><Relationship Id="rId8" Type="http://schemas.openxmlformats.org/officeDocument/2006/relationships/hyperlink" Target="https://downloadsm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