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087A0" w14:textId="77777777" w:rsidR="0035603B" w:rsidRDefault="0035603B"/>
    <w:sectPr w:rsidR="00356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95D"/>
    <w:rsid w:val="0035603B"/>
    <w:rsid w:val="00C83345"/>
    <w:rsid w:val="00CF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BE34B"/>
  <w15:chartTrackingRefBased/>
  <w15:docId w15:val="{1785C4D3-87B0-4F76-B798-CBE07BAC3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AmirX</dc:creator>
  <cp:keywords/>
  <dc:description/>
  <cp:lastModifiedBy>Ansari, AmirX</cp:lastModifiedBy>
  <cp:revision>1</cp:revision>
  <dcterms:created xsi:type="dcterms:W3CDTF">2023-07-24T13:34:00Z</dcterms:created>
  <dcterms:modified xsi:type="dcterms:W3CDTF">2023-07-24T13:34:00Z</dcterms:modified>
</cp:coreProperties>
</file>