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F583FD" w14:textId="77777777" w:rsidR="00A70419" w:rsidRPr="00A70419" w:rsidRDefault="00A70419" w:rsidP="00A70419">
      <w:r w:rsidRPr="00A70419">
        <w:rPr>
          <w:b/>
          <w:bCs/>
        </w:rPr>
        <w:t>1. Introduction</w:t>
      </w:r>
    </w:p>
    <w:p w14:paraId="78D55B7F" w14:textId="77777777" w:rsidR="00A70419" w:rsidRPr="00A70419" w:rsidRDefault="00A70419" w:rsidP="00A70419">
      <w:r w:rsidRPr="00A70419">
        <w:t>Project management is essential for successfully completing data-driven projects like sales forecasting systems. It facilitates planning, organizing, and efficiently utilizing resources to achieve project objectives. This review examines different project management methodologies, best practices, and challenges in handling sales forecasting projects.</w:t>
      </w:r>
    </w:p>
    <w:p w14:paraId="2C240821" w14:textId="77777777" w:rsidR="00A70419" w:rsidRPr="00A70419" w:rsidRDefault="00A70419" w:rsidP="00A70419">
      <w:r w:rsidRPr="00A70419">
        <w:rPr>
          <w:b/>
          <w:bCs/>
        </w:rPr>
        <w:t>2. Project Management Methods for Data Science Projects</w:t>
      </w:r>
    </w:p>
    <w:p w14:paraId="7D58B087" w14:textId="77777777" w:rsidR="00A70419" w:rsidRPr="00A70419" w:rsidRDefault="00A70419" w:rsidP="00A70419">
      <w:r w:rsidRPr="00A70419">
        <w:t>Various methods can be used to manage data science projects, including:</w:t>
      </w:r>
    </w:p>
    <w:p w14:paraId="4E792361" w14:textId="77777777" w:rsidR="00A70419" w:rsidRPr="00A70419" w:rsidRDefault="00A70419" w:rsidP="00A70419">
      <w:pPr>
        <w:numPr>
          <w:ilvl w:val="0"/>
          <w:numId w:val="1"/>
        </w:numPr>
      </w:pPr>
      <w:r w:rsidRPr="00A70419">
        <w:rPr>
          <w:b/>
          <w:bCs/>
        </w:rPr>
        <w:t>Waterfall Model:</w:t>
      </w:r>
      <w:r w:rsidRPr="00A70419">
        <w:t xml:space="preserve"> A sequential approach where each phase (data collection, cleaning, analysis, modeling, and deployment) is completed before progressing to the next. This method is suitable for well-defined projects but lacks flexibility.</w:t>
      </w:r>
    </w:p>
    <w:p w14:paraId="184F0F4A" w14:textId="77777777" w:rsidR="00A70419" w:rsidRPr="00A70419" w:rsidRDefault="00A70419" w:rsidP="00A70419">
      <w:pPr>
        <w:numPr>
          <w:ilvl w:val="0"/>
          <w:numId w:val="1"/>
        </w:numPr>
      </w:pPr>
      <w:r w:rsidRPr="00A70419">
        <w:rPr>
          <w:b/>
          <w:bCs/>
        </w:rPr>
        <w:t>Agile Methodology:</w:t>
      </w:r>
      <w:r w:rsidRPr="00A70419">
        <w:t xml:space="preserve"> A dynamic approach that allows teams to work in iterative cycles, receive feedback, and make improvements throughout the project lifecycle. Popular Agile frameworks include Scrum and Kanban.</w:t>
      </w:r>
    </w:p>
    <w:p w14:paraId="2C0A5590" w14:textId="77777777" w:rsidR="00A70419" w:rsidRPr="00A70419" w:rsidRDefault="00A70419" w:rsidP="00A70419">
      <w:pPr>
        <w:numPr>
          <w:ilvl w:val="0"/>
          <w:numId w:val="1"/>
        </w:numPr>
      </w:pPr>
      <w:r w:rsidRPr="00A70419">
        <w:rPr>
          <w:b/>
          <w:bCs/>
        </w:rPr>
        <w:t>CRISP-DM (Cross-Industry Standard Process for Data Mining):</w:t>
      </w:r>
      <w:r w:rsidRPr="00A70419">
        <w:t xml:space="preserve"> A widely adopted methodology in data analytics projects. It consists of six steps: business understanding, data understanding, data preparation, modeling, evaluation, and deployment.</w:t>
      </w:r>
    </w:p>
    <w:p w14:paraId="23813A53" w14:textId="77777777" w:rsidR="00A70419" w:rsidRPr="00A70419" w:rsidRDefault="00A70419" w:rsidP="00A70419">
      <w:pPr>
        <w:numPr>
          <w:ilvl w:val="0"/>
          <w:numId w:val="1"/>
        </w:numPr>
      </w:pPr>
      <w:r w:rsidRPr="00A70419">
        <w:rPr>
          <w:b/>
          <w:bCs/>
        </w:rPr>
        <w:t>Lean Project Management:</w:t>
      </w:r>
      <w:r w:rsidRPr="00A70419">
        <w:t xml:space="preserve"> Focuses on minimizing waste and optimizing resource utilization. This approach helps teams prioritize the most valuable aspects of the project.</w:t>
      </w:r>
    </w:p>
    <w:p w14:paraId="2FA740CB" w14:textId="77777777" w:rsidR="00A70419" w:rsidRPr="00A70419" w:rsidRDefault="00A70419" w:rsidP="00A70419">
      <w:r w:rsidRPr="00A70419">
        <w:rPr>
          <w:b/>
          <w:bCs/>
        </w:rPr>
        <w:t>3. Best Practices in Managing Sales Forecasting Projects</w:t>
      </w:r>
    </w:p>
    <w:p w14:paraId="3E6D7FE4" w14:textId="77777777" w:rsidR="00A70419" w:rsidRPr="00A70419" w:rsidRDefault="00A70419" w:rsidP="00A70419">
      <w:r w:rsidRPr="00A70419">
        <w:t>To ensure the success of a sales forecasting project, project managers should follow these best practices:</w:t>
      </w:r>
    </w:p>
    <w:p w14:paraId="09D026FF" w14:textId="77777777" w:rsidR="00A70419" w:rsidRPr="00A70419" w:rsidRDefault="00A70419" w:rsidP="00A70419">
      <w:pPr>
        <w:numPr>
          <w:ilvl w:val="0"/>
          <w:numId w:val="2"/>
        </w:numPr>
      </w:pPr>
      <w:r w:rsidRPr="00A70419">
        <w:rPr>
          <w:b/>
          <w:bCs/>
        </w:rPr>
        <w:t>Set Clear Goals:</w:t>
      </w:r>
      <w:r w:rsidRPr="00A70419">
        <w:t xml:space="preserve"> Define project objectives, such as improving forecast accuracy and supporting better managerial decisions.</w:t>
      </w:r>
    </w:p>
    <w:p w14:paraId="1174BDF6" w14:textId="77777777" w:rsidR="00A70419" w:rsidRPr="00A70419" w:rsidRDefault="00A70419" w:rsidP="00A70419">
      <w:pPr>
        <w:numPr>
          <w:ilvl w:val="0"/>
          <w:numId w:val="2"/>
        </w:numPr>
      </w:pPr>
      <w:r w:rsidRPr="00A70419">
        <w:rPr>
          <w:b/>
          <w:bCs/>
        </w:rPr>
        <w:t>Involve Stakeholders:</w:t>
      </w:r>
      <w:r w:rsidRPr="00A70419">
        <w:t xml:space="preserve"> Collaborate with supermarket managers, data analysts, and developers to align the system with their needs.</w:t>
      </w:r>
    </w:p>
    <w:p w14:paraId="46A8381F" w14:textId="77777777" w:rsidR="00A70419" w:rsidRPr="00A70419" w:rsidRDefault="00A70419" w:rsidP="00A70419">
      <w:pPr>
        <w:numPr>
          <w:ilvl w:val="0"/>
          <w:numId w:val="2"/>
        </w:numPr>
      </w:pPr>
      <w:r w:rsidRPr="00A70419">
        <w:rPr>
          <w:b/>
          <w:bCs/>
        </w:rPr>
        <w:t>Ensure Data Quality:</w:t>
      </w:r>
      <w:r w:rsidRPr="00A70419">
        <w:t xml:space="preserve"> Preprocess historical sales data to eliminate errors and inconsistencies before using it for predictions.</w:t>
      </w:r>
    </w:p>
    <w:p w14:paraId="3E7DC81E" w14:textId="77777777" w:rsidR="00A70419" w:rsidRPr="00A70419" w:rsidRDefault="00A70419" w:rsidP="00A70419">
      <w:pPr>
        <w:numPr>
          <w:ilvl w:val="0"/>
          <w:numId w:val="2"/>
        </w:numPr>
      </w:pPr>
      <w:r w:rsidRPr="00A70419">
        <w:rPr>
          <w:b/>
          <w:bCs/>
        </w:rPr>
        <w:t>Develop in Steps and Test:</w:t>
      </w:r>
      <w:r w:rsidRPr="00A70419">
        <w:t xml:space="preserve"> Build the forecasting system incrementally, testing each phase for accuracy. Use key performance indicators (KPIs) such as Mean Absolute Error (MAE) and Root Mean Squared Error (RMSE) to evaluate performance.</w:t>
      </w:r>
    </w:p>
    <w:p w14:paraId="7A72EBFB" w14:textId="77777777" w:rsidR="00A70419" w:rsidRPr="00A70419" w:rsidRDefault="00A70419" w:rsidP="00A70419">
      <w:pPr>
        <w:numPr>
          <w:ilvl w:val="0"/>
          <w:numId w:val="2"/>
        </w:numPr>
      </w:pPr>
      <w:r w:rsidRPr="00A70419">
        <w:rPr>
          <w:b/>
          <w:bCs/>
        </w:rPr>
        <w:t>Manage Risks:</w:t>
      </w:r>
      <w:r w:rsidRPr="00A70419">
        <w:t xml:space="preserve"> Identify potential issues, such as data inaccuracies or model limitations, and develop contingency plans.</w:t>
      </w:r>
    </w:p>
    <w:p w14:paraId="25D3E828" w14:textId="77777777" w:rsidR="00A70419" w:rsidRPr="00A70419" w:rsidRDefault="00A70419" w:rsidP="00A70419">
      <w:pPr>
        <w:numPr>
          <w:ilvl w:val="0"/>
          <w:numId w:val="2"/>
        </w:numPr>
      </w:pPr>
      <w:r w:rsidRPr="00A70419">
        <w:rPr>
          <w:b/>
          <w:bCs/>
        </w:rPr>
        <w:t>Monitor Performance:</w:t>
      </w:r>
      <w:r w:rsidRPr="00A70419">
        <w:t xml:space="preserve"> Continuously track system performance using metrics like forecast accuracy and dashboard engagement.</w:t>
      </w:r>
    </w:p>
    <w:p w14:paraId="4D7E16A1" w14:textId="77777777" w:rsidR="00A70419" w:rsidRPr="00A70419" w:rsidRDefault="00A70419" w:rsidP="00A70419">
      <w:r w:rsidRPr="00A70419">
        <w:rPr>
          <w:b/>
          <w:bCs/>
        </w:rPr>
        <w:t>4. Challenges in Managing Sales Forecasting Projects</w:t>
      </w:r>
    </w:p>
    <w:p w14:paraId="7936FEFE" w14:textId="77777777" w:rsidR="00A70419" w:rsidRPr="00A70419" w:rsidRDefault="00A70419" w:rsidP="00A70419">
      <w:r w:rsidRPr="00A70419">
        <w:t>Several challenges arise when managing a sales forecasting system:</w:t>
      </w:r>
    </w:p>
    <w:p w14:paraId="4DE154AD" w14:textId="77777777" w:rsidR="00A70419" w:rsidRPr="00A70419" w:rsidRDefault="00A70419" w:rsidP="00A70419">
      <w:pPr>
        <w:numPr>
          <w:ilvl w:val="0"/>
          <w:numId w:val="3"/>
        </w:numPr>
      </w:pPr>
      <w:r w:rsidRPr="00A70419">
        <w:rPr>
          <w:b/>
          <w:bCs/>
        </w:rPr>
        <w:lastRenderedPageBreak/>
        <w:t>Data Issues:</w:t>
      </w:r>
      <w:r w:rsidRPr="00A70419">
        <w:t xml:space="preserve"> Missing or inaccurate sales records can affect prediction quality.</w:t>
      </w:r>
    </w:p>
    <w:p w14:paraId="587A5B2B" w14:textId="77777777" w:rsidR="00A70419" w:rsidRPr="00A70419" w:rsidRDefault="00A70419" w:rsidP="00A70419">
      <w:pPr>
        <w:numPr>
          <w:ilvl w:val="0"/>
          <w:numId w:val="3"/>
        </w:numPr>
      </w:pPr>
      <w:r w:rsidRPr="00A70419">
        <w:rPr>
          <w:b/>
          <w:bCs/>
        </w:rPr>
        <w:t>Handling Large Data Volumes:</w:t>
      </w:r>
      <w:r w:rsidRPr="00A70419">
        <w:t xml:space="preserve"> The system must efficiently process large datasets in real-time.</w:t>
      </w:r>
    </w:p>
    <w:p w14:paraId="69087728" w14:textId="77777777" w:rsidR="00A70419" w:rsidRPr="00A70419" w:rsidRDefault="00A70419" w:rsidP="00A70419">
      <w:pPr>
        <w:numPr>
          <w:ilvl w:val="0"/>
          <w:numId w:val="3"/>
        </w:numPr>
      </w:pPr>
      <w:r w:rsidRPr="00A70419">
        <w:rPr>
          <w:b/>
          <w:bCs/>
        </w:rPr>
        <w:t>Interpreting Model Predictions:</w:t>
      </w:r>
      <w:r w:rsidRPr="00A70419">
        <w:t xml:space="preserve"> Business users must comprehend and trust the forecasting results.</w:t>
      </w:r>
    </w:p>
    <w:p w14:paraId="04D02103" w14:textId="77777777" w:rsidR="00A70419" w:rsidRPr="00A70419" w:rsidRDefault="00A70419" w:rsidP="00A70419">
      <w:pPr>
        <w:numPr>
          <w:ilvl w:val="0"/>
          <w:numId w:val="3"/>
        </w:numPr>
      </w:pPr>
      <w:r w:rsidRPr="00A70419">
        <w:rPr>
          <w:b/>
          <w:bCs/>
        </w:rPr>
        <w:t>User Adoption:</w:t>
      </w:r>
      <w:r w:rsidRPr="00A70419">
        <w:t xml:space="preserve"> Employees require training to transition from traditional forecasting methods to the new system.</w:t>
      </w:r>
    </w:p>
    <w:p w14:paraId="3F8F1DA6" w14:textId="77777777" w:rsidR="00A70419" w:rsidRPr="00A70419" w:rsidRDefault="00A70419" w:rsidP="00A70419">
      <w:pPr>
        <w:numPr>
          <w:ilvl w:val="0"/>
          <w:numId w:val="3"/>
        </w:numPr>
      </w:pPr>
      <w:r w:rsidRPr="00A70419">
        <w:rPr>
          <w:b/>
          <w:bCs/>
        </w:rPr>
        <w:t>Workload Distribution:</w:t>
      </w:r>
      <w:r w:rsidRPr="00A70419">
        <w:t xml:space="preserve"> Teams must effectively allocate responsibilities among data scientists, developers, and analysts.</w:t>
      </w:r>
    </w:p>
    <w:p w14:paraId="70712D90" w14:textId="77777777" w:rsidR="00A70419" w:rsidRPr="00A70419" w:rsidRDefault="00A70419" w:rsidP="00A70419">
      <w:r w:rsidRPr="00A70419">
        <w:rPr>
          <w:b/>
          <w:bCs/>
        </w:rPr>
        <w:t>5. Conclusion</w:t>
      </w:r>
    </w:p>
    <w:p w14:paraId="40EDD95C" w14:textId="77777777" w:rsidR="00A70419" w:rsidRPr="00A70419" w:rsidRDefault="00A70419" w:rsidP="00A70419">
      <w:r w:rsidRPr="00A70419">
        <w:t>Effective project management is crucial for developing a successful sales forecasting system. Utilizing methodologies like Agile and CRISP-DM enhances accuracy and efficiency. Addressing challenges related to data quality, system performance, and user adoption ensures that businesses can leverage predictive analytics for improved decision-making.</w:t>
      </w:r>
    </w:p>
    <w:p w14:paraId="53A47DF3" w14:textId="77777777" w:rsidR="00415A67" w:rsidRDefault="00415A67"/>
    <w:sectPr w:rsidR="00415A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931B9F"/>
    <w:multiLevelType w:val="multilevel"/>
    <w:tmpl w:val="C6309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0C35D19"/>
    <w:multiLevelType w:val="multilevel"/>
    <w:tmpl w:val="882EE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C1A763C"/>
    <w:multiLevelType w:val="multilevel"/>
    <w:tmpl w:val="711A8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40830650">
    <w:abstractNumId w:val="2"/>
  </w:num>
  <w:num w:numId="2" w16cid:durableId="1970474177">
    <w:abstractNumId w:val="1"/>
  </w:num>
  <w:num w:numId="3" w16cid:durableId="946000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419"/>
    <w:rsid w:val="00415A67"/>
    <w:rsid w:val="00A70419"/>
    <w:rsid w:val="00FB645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122EB"/>
  <w15:chartTrackingRefBased/>
  <w15:docId w15:val="{DA6D1132-EB51-4B51-A641-DB35934C6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041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7041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7041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7041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7041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7041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7041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7041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7041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041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7041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7041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7041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7041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7041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7041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7041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70419"/>
    <w:rPr>
      <w:rFonts w:eastAsiaTheme="majorEastAsia" w:cstheme="majorBidi"/>
      <w:color w:val="272727" w:themeColor="text1" w:themeTint="D8"/>
    </w:rPr>
  </w:style>
  <w:style w:type="paragraph" w:styleId="Title">
    <w:name w:val="Title"/>
    <w:basedOn w:val="Normal"/>
    <w:next w:val="Normal"/>
    <w:link w:val="TitleChar"/>
    <w:uiPriority w:val="10"/>
    <w:qFormat/>
    <w:rsid w:val="00A704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04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7041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7041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70419"/>
    <w:pPr>
      <w:spacing w:before="160"/>
      <w:jc w:val="center"/>
    </w:pPr>
    <w:rPr>
      <w:i/>
      <w:iCs/>
      <w:color w:val="404040" w:themeColor="text1" w:themeTint="BF"/>
    </w:rPr>
  </w:style>
  <w:style w:type="character" w:customStyle="1" w:styleId="QuoteChar">
    <w:name w:val="Quote Char"/>
    <w:basedOn w:val="DefaultParagraphFont"/>
    <w:link w:val="Quote"/>
    <w:uiPriority w:val="29"/>
    <w:rsid w:val="00A70419"/>
    <w:rPr>
      <w:i/>
      <w:iCs/>
      <w:color w:val="404040" w:themeColor="text1" w:themeTint="BF"/>
    </w:rPr>
  </w:style>
  <w:style w:type="paragraph" w:styleId="ListParagraph">
    <w:name w:val="List Paragraph"/>
    <w:basedOn w:val="Normal"/>
    <w:uiPriority w:val="34"/>
    <w:qFormat/>
    <w:rsid w:val="00A70419"/>
    <w:pPr>
      <w:ind w:left="720"/>
      <w:contextualSpacing/>
    </w:pPr>
  </w:style>
  <w:style w:type="character" w:styleId="IntenseEmphasis">
    <w:name w:val="Intense Emphasis"/>
    <w:basedOn w:val="DefaultParagraphFont"/>
    <w:uiPriority w:val="21"/>
    <w:qFormat/>
    <w:rsid w:val="00A70419"/>
    <w:rPr>
      <w:i/>
      <w:iCs/>
      <w:color w:val="2F5496" w:themeColor="accent1" w:themeShade="BF"/>
    </w:rPr>
  </w:style>
  <w:style w:type="paragraph" w:styleId="IntenseQuote">
    <w:name w:val="Intense Quote"/>
    <w:basedOn w:val="Normal"/>
    <w:next w:val="Normal"/>
    <w:link w:val="IntenseQuoteChar"/>
    <w:uiPriority w:val="30"/>
    <w:qFormat/>
    <w:rsid w:val="00A7041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70419"/>
    <w:rPr>
      <w:i/>
      <w:iCs/>
      <w:color w:val="2F5496" w:themeColor="accent1" w:themeShade="BF"/>
    </w:rPr>
  </w:style>
  <w:style w:type="character" w:styleId="IntenseReference">
    <w:name w:val="Intense Reference"/>
    <w:basedOn w:val="DefaultParagraphFont"/>
    <w:uiPriority w:val="32"/>
    <w:qFormat/>
    <w:rsid w:val="00A7041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4410806">
      <w:bodyDiv w:val="1"/>
      <w:marLeft w:val="0"/>
      <w:marRight w:val="0"/>
      <w:marTop w:val="0"/>
      <w:marBottom w:val="0"/>
      <w:divBdr>
        <w:top w:val="none" w:sz="0" w:space="0" w:color="auto"/>
        <w:left w:val="none" w:sz="0" w:space="0" w:color="auto"/>
        <w:bottom w:val="none" w:sz="0" w:space="0" w:color="auto"/>
        <w:right w:val="none" w:sz="0" w:space="0" w:color="auto"/>
      </w:divBdr>
    </w:div>
    <w:div w:id="1721056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502</Words>
  <Characters>2866</Characters>
  <Application>Microsoft Office Word</Application>
  <DocSecurity>0</DocSecurity>
  <Lines>23</Lines>
  <Paragraphs>6</Paragraphs>
  <ScaleCrop>false</ScaleCrop>
  <Company/>
  <LinksUpToDate>false</LinksUpToDate>
  <CharactersWithSpaces>3362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seif adin</dc:creator>
  <cp:keywords/>
  <dc:description/>
  <cp:lastModifiedBy>seif adin</cp:lastModifiedBy>
  <cp:revision>1</cp:revision>
  <dcterms:created xsi:type="dcterms:W3CDTF">2025-02-22T09:32:00Z</dcterms:created>
  <dcterms:modified xsi:type="dcterms:W3CDTF">2025-02-22T09:34:00Z</dcterms:modified>
</cp:coreProperties>
</file>