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2EB8" w:rsidRDefault="00AF2EB8" w:rsidP="00AF2EB8">
      <w:pPr>
        <w:rPr>
          <w:color w:val="4F81BD" w:themeColor="accent1"/>
          <w:sz w:val="48"/>
          <w:szCs w:val="48"/>
          <w:rtl/>
          <w:lang w:bidi="ar-SY"/>
        </w:rPr>
      </w:pPr>
      <w:r>
        <w:rPr>
          <w:noProof/>
          <w:color w:val="0000FF"/>
          <w:sz w:val="32"/>
          <w:szCs w:val="32"/>
        </w:rPr>
        <w:drawing>
          <wp:inline distT="0" distB="0" distL="0" distR="0" wp14:anchorId="2EFB39A9" wp14:editId="76DFC1A3">
            <wp:extent cx="5274310" cy="1485739"/>
            <wp:effectExtent l="19050" t="0" r="254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274310" cy="1485739"/>
                    </a:xfrm>
                    <a:prstGeom prst="rect">
                      <a:avLst/>
                    </a:prstGeom>
                    <a:noFill/>
                    <a:ln w="9525">
                      <a:noFill/>
                      <a:miter lim="800000"/>
                      <a:headEnd/>
                      <a:tailEnd/>
                    </a:ln>
                  </pic:spPr>
                </pic:pic>
              </a:graphicData>
            </a:graphic>
          </wp:inline>
        </w:drawing>
      </w:r>
    </w:p>
    <w:p w:rsidR="00EB499F" w:rsidRDefault="00593495">
      <w:pPr>
        <w:rPr>
          <w:color w:val="4F81BD" w:themeColor="accent1"/>
          <w:sz w:val="48"/>
          <w:szCs w:val="48"/>
          <w:rtl/>
          <w:lang w:bidi="ar-SY"/>
        </w:rPr>
      </w:pPr>
      <w:r w:rsidRPr="006E3C79">
        <w:rPr>
          <w:rFonts w:hint="cs"/>
          <w:color w:val="4F81BD" w:themeColor="accent1"/>
          <w:sz w:val="48"/>
          <w:szCs w:val="48"/>
          <w:rtl/>
          <w:lang w:bidi="ar-SY"/>
        </w:rPr>
        <w:t>مقدمة:</w:t>
      </w:r>
    </w:p>
    <w:p w:rsidR="00AB4FAA" w:rsidRPr="006E3C79" w:rsidRDefault="00AB4FAA">
      <w:pPr>
        <w:rPr>
          <w:color w:val="4F81BD" w:themeColor="accent1"/>
          <w:sz w:val="48"/>
          <w:szCs w:val="48"/>
          <w:rtl/>
          <w:lang w:bidi="ar-SY"/>
        </w:rPr>
      </w:pPr>
      <w:r>
        <w:rPr>
          <w:rFonts w:cs="Arial"/>
          <w:noProof/>
          <w:color w:val="4F81BD" w:themeColor="accent1"/>
          <w:sz w:val="48"/>
          <w:szCs w:val="48"/>
          <w:rtl/>
        </w:rPr>
        <w:drawing>
          <wp:inline distT="0" distB="0" distL="0" distR="0">
            <wp:extent cx="5629275" cy="4110077"/>
            <wp:effectExtent l="0" t="0" r="0" b="5080"/>
            <wp:docPr id="1" name="صورة 1" descr="C:\Users\Alamal for pc\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amal for pc\Desktop\Untitled.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9275" cy="4110077"/>
                    </a:xfrm>
                    <a:prstGeom prst="rect">
                      <a:avLst/>
                    </a:prstGeom>
                    <a:noFill/>
                    <a:ln>
                      <a:noFill/>
                    </a:ln>
                  </pic:spPr>
                </pic:pic>
              </a:graphicData>
            </a:graphic>
          </wp:inline>
        </w:drawing>
      </w:r>
    </w:p>
    <w:p w:rsidR="00593495" w:rsidRDefault="00593495" w:rsidP="00AF2EB8">
      <w:pPr>
        <w:rPr>
          <w:rtl/>
        </w:rPr>
      </w:pPr>
      <w:r w:rsidRPr="006E3C79">
        <w:rPr>
          <w:rFonts w:hint="cs"/>
          <w:color w:val="4F81BD" w:themeColor="accent1"/>
          <w:sz w:val="36"/>
          <w:szCs w:val="36"/>
          <w:rtl/>
          <w:lang w:bidi="ar-SY"/>
        </w:rPr>
        <w:t>اسم المخدم :</w:t>
      </w:r>
      <w:r>
        <w:rPr>
          <w:rFonts w:hint="cs"/>
          <w:rtl/>
          <w:lang w:bidi="ar-SY"/>
        </w:rPr>
        <w:br/>
      </w:r>
      <w:r w:rsidRPr="00A81837">
        <w:rPr>
          <w:sz w:val="32"/>
          <w:szCs w:val="32"/>
        </w:rPr>
        <w:t>HP ProLiant DL585 G7</w:t>
      </w:r>
    </w:p>
    <w:p w:rsidR="00AB4FAA" w:rsidRPr="00AF2EB8" w:rsidRDefault="00AF2EB8" w:rsidP="00AF2EB8">
      <w:pPr>
        <w:rPr>
          <w:rtl/>
        </w:rPr>
      </w:pPr>
      <w:r>
        <w:rPr>
          <w:rFonts w:cs="Arial"/>
          <w:noProof/>
          <w:rtl/>
        </w:rPr>
        <w:drawing>
          <wp:inline distT="0" distB="0" distL="0" distR="0" wp14:anchorId="3F42BE13" wp14:editId="7E82C7E0">
            <wp:extent cx="2533650" cy="1333500"/>
            <wp:effectExtent l="0" t="0" r="0" b="0"/>
            <wp:docPr id="3" name="صورة 3" descr="C:\Users\Alamal for pc\Desktop\untitle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amal for pc\Desktop\untitled.b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35647" cy="1334551"/>
                    </a:xfrm>
                    <a:prstGeom prst="rect">
                      <a:avLst/>
                    </a:prstGeom>
                    <a:noFill/>
                    <a:ln>
                      <a:noFill/>
                    </a:ln>
                  </pic:spPr>
                </pic:pic>
              </a:graphicData>
            </a:graphic>
          </wp:inline>
        </w:drawing>
      </w:r>
    </w:p>
    <w:p w:rsidR="00AF2EB8" w:rsidRDefault="00AF2EB8" w:rsidP="001C7EF4">
      <w:pPr>
        <w:rPr>
          <w:sz w:val="36"/>
          <w:szCs w:val="36"/>
          <w:rtl/>
        </w:rPr>
      </w:pPr>
    </w:p>
    <w:p w:rsidR="001C7EF4" w:rsidRPr="00A81837" w:rsidRDefault="001C7EF4" w:rsidP="001C7EF4">
      <w:pPr>
        <w:rPr>
          <w:sz w:val="36"/>
          <w:szCs w:val="36"/>
          <w:rtl/>
        </w:rPr>
      </w:pPr>
      <w:r w:rsidRPr="00A81837">
        <w:rPr>
          <w:rFonts w:hint="cs"/>
          <w:sz w:val="36"/>
          <w:szCs w:val="36"/>
          <w:rtl/>
        </w:rPr>
        <w:t>المواصفات :</w:t>
      </w:r>
    </w:p>
    <w:p w:rsidR="006221D5" w:rsidRDefault="00AF2EB8">
      <w:pPr>
        <w:rPr>
          <w:rtl/>
        </w:rPr>
      </w:pPr>
      <w:r>
        <w:rPr>
          <w:rFonts w:cs="Arial"/>
          <w:noProof/>
          <w:rtl/>
        </w:rPr>
        <w:drawing>
          <wp:inline distT="0" distB="0" distL="0" distR="0" wp14:anchorId="065E30E7" wp14:editId="6686B148">
            <wp:extent cx="5210175" cy="6156362"/>
            <wp:effectExtent l="0" t="0" r="0" b="0"/>
            <wp:docPr id="2" name="صورة 2" descr="C:\Users\Alamal for pc\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amal for pc\Desktop\Untitle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0175" cy="6156362"/>
                    </a:xfrm>
                    <a:prstGeom prst="rect">
                      <a:avLst/>
                    </a:prstGeom>
                    <a:noFill/>
                    <a:ln>
                      <a:noFill/>
                    </a:ln>
                  </pic:spPr>
                </pic:pic>
              </a:graphicData>
            </a:graphic>
          </wp:inline>
        </w:drawing>
      </w:r>
    </w:p>
    <w:p w:rsidR="006221D5" w:rsidRDefault="006221D5">
      <w:pPr>
        <w:rPr>
          <w:rtl/>
        </w:rPr>
      </w:pPr>
    </w:p>
    <w:p w:rsidR="006221D5" w:rsidRDefault="006221D5">
      <w:pPr>
        <w:rPr>
          <w:rtl/>
        </w:rPr>
      </w:pPr>
    </w:p>
    <w:p w:rsidR="006221D5" w:rsidRDefault="006221D5">
      <w:pPr>
        <w:rPr>
          <w:rtl/>
        </w:rPr>
      </w:pPr>
    </w:p>
    <w:p w:rsidR="006221D5" w:rsidRDefault="006221D5">
      <w:pPr>
        <w:rPr>
          <w:rtl/>
        </w:rPr>
      </w:pPr>
    </w:p>
    <w:p w:rsidR="00593495" w:rsidRPr="00A81837" w:rsidRDefault="00593495" w:rsidP="00593495">
      <w:pPr>
        <w:rPr>
          <w:sz w:val="32"/>
          <w:szCs w:val="32"/>
          <w:rtl/>
          <w:lang w:bidi="ar-SY"/>
        </w:rPr>
      </w:pPr>
      <w:r w:rsidRPr="00A81837">
        <w:rPr>
          <w:b/>
          <w:bCs/>
          <w:color w:val="1F497D" w:themeColor="text2"/>
          <w:sz w:val="32"/>
          <w:szCs w:val="32"/>
          <w:lang w:bidi="ar-SY"/>
        </w:rPr>
        <w:lastRenderedPageBreak/>
        <w:t>Chipset</w:t>
      </w:r>
      <w:r w:rsidRPr="00A81837">
        <w:rPr>
          <w:rFonts w:hint="cs"/>
          <w:b/>
          <w:bCs/>
          <w:color w:val="1F497D" w:themeColor="text2"/>
          <w:sz w:val="32"/>
          <w:szCs w:val="32"/>
          <w:rtl/>
          <w:lang w:bidi="ar-SY"/>
        </w:rPr>
        <w:t xml:space="preserve"> :</w:t>
      </w:r>
      <w:r w:rsidRPr="00A81837">
        <w:rPr>
          <w:rFonts w:hint="cs"/>
          <w:color w:val="1F497D" w:themeColor="text2"/>
          <w:sz w:val="32"/>
          <w:szCs w:val="32"/>
          <w:rtl/>
          <w:lang w:bidi="ar-SY"/>
        </w:rPr>
        <w:t xml:space="preserve"> </w:t>
      </w:r>
      <w:r w:rsidRPr="00A81837">
        <w:rPr>
          <w:rFonts w:hint="cs"/>
          <w:sz w:val="32"/>
          <w:szCs w:val="32"/>
          <w:rtl/>
          <w:lang w:bidi="ar-SY"/>
        </w:rPr>
        <w:t xml:space="preserve">من نوع </w:t>
      </w:r>
      <w:r w:rsidRPr="00A81837">
        <w:rPr>
          <w:sz w:val="32"/>
          <w:szCs w:val="32"/>
          <w:lang w:bidi="ar-SY"/>
        </w:rPr>
        <w:t>Intel</w:t>
      </w:r>
      <w:r w:rsidRPr="00A81837">
        <w:rPr>
          <w:rFonts w:hint="cs"/>
          <w:sz w:val="32"/>
          <w:szCs w:val="32"/>
          <w:rtl/>
          <w:lang w:bidi="ar-SY"/>
        </w:rPr>
        <w:t xml:space="preserve"> ولكن لا يذكر رقم هذه اللوحة بحسب الاتفاقية بين </w:t>
      </w:r>
      <w:r w:rsidRPr="00A81837">
        <w:rPr>
          <w:sz w:val="32"/>
          <w:szCs w:val="32"/>
          <w:lang w:bidi="ar-SY"/>
        </w:rPr>
        <w:t>Intel &amp;HP</w:t>
      </w:r>
    </w:p>
    <w:p w:rsidR="00593495" w:rsidRPr="00A81837" w:rsidRDefault="00593495" w:rsidP="00593495">
      <w:pPr>
        <w:rPr>
          <w:sz w:val="32"/>
          <w:szCs w:val="32"/>
          <w:rtl/>
          <w:lang w:bidi="ar-SY"/>
        </w:rPr>
      </w:pPr>
      <w:r w:rsidRPr="00A81837">
        <w:rPr>
          <w:rFonts w:hint="cs"/>
          <w:b/>
          <w:bCs/>
          <w:color w:val="1F497D" w:themeColor="text2"/>
          <w:sz w:val="32"/>
          <w:szCs w:val="32"/>
          <w:rtl/>
          <w:lang w:bidi="ar-SY"/>
        </w:rPr>
        <w:t xml:space="preserve">سواقة </w:t>
      </w:r>
      <w:r w:rsidRPr="00A81837">
        <w:rPr>
          <w:b/>
          <w:bCs/>
          <w:color w:val="1F497D" w:themeColor="text2"/>
          <w:sz w:val="32"/>
          <w:szCs w:val="32"/>
          <w:lang w:bidi="ar-SY"/>
        </w:rPr>
        <w:t>DVD</w:t>
      </w:r>
      <w:r w:rsidR="00A81837" w:rsidRPr="00A81837">
        <w:rPr>
          <w:rFonts w:hint="cs"/>
          <w:b/>
          <w:bCs/>
          <w:color w:val="1F497D" w:themeColor="text2"/>
          <w:sz w:val="32"/>
          <w:szCs w:val="32"/>
          <w:rtl/>
          <w:lang w:bidi="ar-SY"/>
        </w:rPr>
        <w:t xml:space="preserve"> :</w:t>
      </w:r>
      <w:r w:rsidRPr="00A81837">
        <w:rPr>
          <w:rFonts w:hint="cs"/>
          <w:color w:val="1F497D" w:themeColor="text2"/>
          <w:sz w:val="32"/>
          <w:szCs w:val="32"/>
          <w:rtl/>
          <w:lang w:bidi="ar-SY"/>
        </w:rPr>
        <w:t xml:space="preserve"> </w:t>
      </w:r>
      <w:r w:rsidRPr="00A81837">
        <w:rPr>
          <w:rFonts w:hint="cs"/>
          <w:sz w:val="32"/>
          <w:szCs w:val="32"/>
          <w:rtl/>
          <w:lang w:bidi="ar-SY"/>
        </w:rPr>
        <w:t xml:space="preserve">من نوع </w:t>
      </w:r>
      <w:r w:rsidRPr="00A81837">
        <w:rPr>
          <w:sz w:val="32"/>
          <w:szCs w:val="32"/>
          <w:lang w:bidi="ar-SY"/>
        </w:rPr>
        <w:t xml:space="preserve">HP </w:t>
      </w:r>
      <w:r w:rsidRPr="00A81837">
        <w:rPr>
          <w:rFonts w:hint="cs"/>
          <w:sz w:val="32"/>
          <w:szCs w:val="32"/>
          <w:rtl/>
          <w:lang w:bidi="ar-SY"/>
        </w:rPr>
        <w:t xml:space="preserve"> وسعرها  78 $ </w:t>
      </w:r>
    </w:p>
    <w:p w:rsidR="00593495" w:rsidRPr="00A81837" w:rsidRDefault="00593495" w:rsidP="00593495">
      <w:pPr>
        <w:rPr>
          <w:sz w:val="32"/>
          <w:szCs w:val="32"/>
          <w:rtl/>
          <w:lang w:bidi="ar-SY"/>
        </w:rPr>
      </w:pPr>
      <w:r w:rsidRPr="00A81837">
        <w:rPr>
          <w:b/>
          <w:bCs/>
          <w:color w:val="1F497D" w:themeColor="text2"/>
          <w:sz w:val="32"/>
          <w:szCs w:val="32"/>
          <w:lang w:bidi="ar-SY"/>
        </w:rPr>
        <w:t>UPS</w:t>
      </w:r>
      <w:r w:rsidRPr="00A81837">
        <w:rPr>
          <w:rFonts w:hint="cs"/>
          <w:b/>
          <w:bCs/>
          <w:color w:val="1F497D" w:themeColor="text2"/>
          <w:sz w:val="32"/>
          <w:szCs w:val="32"/>
          <w:rtl/>
          <w:lang w:bidi="ar-SY"/>
        </w:rPr>
        <w:t xml:space="preserve"> </w:t>
      </w:r>
      <w:r w:rsidR="00A81837" w:rsidRPr="00A81837">
        <w:rPr>
          <w:rFonts w:hint="cs"/>
          <w:b/>
          <w:bCs/>
          <w:color w:val="1F497D" w:themeColor="text2"/>
          <w:sz w:val="32"/>
          <w:szCs w:val="32"/>
          <w:rtl/>
          <w:lang w:bidi="ar-SY"/>
        </w:rPr>
        <w:t>:</w:t>
      </w:r>
      <w:r w:rsidR="00A81837" w:rsidRPr="00A81837">
        <w:rPr>
          <w:rFonts w:hint="cs"/>
          <w:color w:val="1F497D" w:themeColor="text2"/>
          <w:sz w:val="32"/>
          <w:szCs w:val="32"/>
          <w:rtl/>
          <w:lang w:bidi="ar-SY"/>
        </w:rPr>
        <w:t xml:space="preserve"> </w:t>
      </w:r>
      <w:r w:rsidRPr="00A81837">
        <w:rPr>
          <w:rFonts w:hint="cs"/>
          <w:sz w:val="32"/>
          <w:szCs w:val="32"/>
          <w:rtl/>
          <w:lang w:bidi="ar-SY"/>
        </w:rPr>
        <w:t xml:space="preserve">توقفت شركة </w:t>
      </w:r>
      <w:r w:rsidRPr="00A81837">
        <w:rPr>
          <w:sz w:val="32"/>
          <w:szCs w:val="32"/>
          <w:lang w:bidi="ar-SY"/>
        </w:rPr>
        <w:t xml:space="preserve">HP </w:t>
      </w:r>
      <w:r w:rsidRPr="00A81837">
        <w:rPr>
          <w:rFonts w:hint="cs"/>
          <w:sz w:val="32"/>
          <w:szCs w:val="32"/>
          <w:rtl/>
          <w:lang w:bidi="ar-SY"/>
        </w:rPr>
        <w:t xml:space="preserve"> عن انتاج </w:t>
      </w:r>
      <w:r w:rsidRPr="00A81837">
        <w:rPr>
          <w:sz w:val="32"/>
          <w:szCs w:val="32"/>
          <w:lang w:bidi="ar-SY"/>
        </w:rPr>
        <w:t>ups</w:t>
      </w:r>
      <w:r w:rsidRPr="00A81837">
        <w:rPr>
          <w:rFonts w:hint="cs"/>
          <w:sz w:val="32"/>
          <w:szCs w:val="32"/>
          <w:rtl/>
          <w:lang w:bidi="ar-SY"/>
        </w:rPr>
        <w:t xml:space="preserve"> ولذلك لم نستطع الحصول على سعر لها في السوق </w:t>
      </w:r>
    </w:p>
    <w:p w:rsidR="00593495" w:rsidRPr="00A81837" w:rsidRDefault="00593495" w:rsidP="00593495">
      <w:pPr>
        <w:rPr>
          <w:sz w:val="32"/>
          <w:szCs w:val="32"/>
          <w:rtl/>
          <w:lang w:bidi="ar-SY"/>
        </w:rPr>
      </w:pPr>
      <w:r w:rsidRPr="00A81837">
        <w:rPr>
          <w:rFonts w:hint="cs"/>
          <w:sz w:val="32"/>
          <w:szCs w:val="32"/>
          <w:rtl/>
          <w:lang w:bidi="ar-SY"/>
        </w:rPr>
        <w:t xml:space="preserve">بسبب متطلبات الأمان والسرية في مخدمات </w:t>
      </w:r>
      <w:r w:rsidRPr="00A81837">
        <w:rPr>
          <w:sz w:val="32"/>
          <w:szCs w:val="32"/>
          <w:lang w:bidi="ar-SY"/>
        </w:rPr>
        <w:t xml:space="preserve">HP </w:t>
      </w:r>
      <w:r w:rsidRPr="00A81837">
        <w:rPr>
          <w:rFonts w:hint="cs"/>
          <w:sz w:val="32"/>
          <w:szCs w:val="32"/>
          <w:rtl/>
          <w:lang w:bidi="ar-SY"/>
        </w:rPr>
        <w:t xml:space="preserve"> فقد توقفت الشركة عن وضع منافذ </w:t>
      </w:r>
      <w:r w:rsidRPr="00A81837">
        <w:rPr>
          <w:sz w:val="32"/>
          <w:szCs w:val="32"/>
          <w:lang w:bidi="ar-SY"/>
        </w:rPr>
        <w:t>USP,Serial Port…</w:t>
      </w:r>
      <w:r w:rsidRPr="00A81837">
        <w:rPr>
          <w:rFonts w:hint="cs"/>
          <w:sz w:val="32"/>
          <w:szCs w:val="32"/>
          <w:rtl/>
          <w:lang w:bidi="ar-SY"/>
        </w:rPr>
        <w:t xml:space="preserve">  </w:t>
      </w:r>
    </w:p>
    <w:p w:rsidR="001C7EF4" w:rsidRPr="00A81837" w:rsidRDefault="001C7EF4" w:rsidP="00593495">
      <w:pPr>
        <w:rPr>
          <w:b/>
          <w:bCs/>
          <w:sz w:val="36"/>
          <w:szCs w:val="36"/>
          <w:rtl/>
          <w:lang w:bidi="ar-SY"/>
        </w:rPr>
      </w:pPr>
      <w:r w:rsidRPr="00A81837">
        <w:rPr>
          <w:rFonts w:hint="cs"/>
          <w:b/>
          <w:bCs/>
          <w:sz w:val="36"/>
          <w:szCs w:val="36"/>
          <w:rtl/>
          <w:lang w:bidi="ar-SY"/>
        </w:rPr>
        <w:t xml:space="preserve">وبالتالي فإن سعر هذا المخدم مع الإضافات هو </w:t>
      </w:r>
      <w:r w:rsidR="003C1EB7" w:rsidRPr="00A81837">
        <w:rPr>
          <w:rFonts w:hint="cs"/>
          <w:b/>
          <w:bCs/>
          <w:sz w:val="36"/>
          <w:szCs w:val="36"/>
          <w:rtl/>
          <w:lang w:bidi="ar-SY"/>
        </w:rPr>
        <w:t xml:space="preserve"> 13500$</w:t>
      </w:r>
    </w:p>
    <w:p w:rsidR="001C7EF4" w:rsidRPr="00A81837" w:rsidRDefault="001C7EF4" w:rsidP="00593495">
      <w:pPr>
        <w:rPr>
          <w:color w:val="4F81BD" w:themeColor="accent1"/>
          <w:sz w:val="36"/>
          <w:szCs w:val="36"/>
          <w:rtl/>
          <w:lang w:bidi="ar-SY"/>
        </w:rPr>
      </w:pPr>
      <w:r w:rsidRPr="00A81837">
        <w:rPr>
          <w:rFonts w:hint="cs"/>
          <w:color w:val="4F81BD" w:themeColor="accent1"/>
          <w:sz w:val="36"/>
          <w:szCs w:val="36"/>
          <w:rtl/>
          <w:lang w:bidi="ar-SY"/>
        </w:rPr>
        <w:t>معلومات عن المعالج:</w:t>
      </w:r>
    </w:p>
    <w:p w:rsidR="001C7EF4" w:rsidRPr="00A81837" w:rsidRDefault="001C7EF4" w:rsidP="001C7EF4">
      <w:pPr>
        <w:bidi w:val="0"/>
        <w:rPr>
          <w:sz w:val="32"/>
          <w:szCs w:val="32"/>
          <w:lang w:bidi="ar-SY"/>
        </w:rPr>
      </w:pPr>
      <w:r w:rsidRPr="00A81837">
        <w:rPr>
          <w:sz w:val="32"/>
          <w:szCs w:val="32"/>
        </w:rPr>
        <w:t>The HP G7 AMD-based 100-series servers use the AMD Opteron 6100 series eight- and twelve-core processors, allowing up to 24 cores in a 2-processor, 1 U platform. These processors are based on AMD's 45 nanometer (nm) process and have a core standard wattage of 75W Average CPU Power (ACP). In addition, these processors use Direct Connect™ architecture 2.0, HyperTransport™ 3.0, HT Assist™, and 8x ECC error correction. The 6100 series processors fit into the G34 socket architecture. They feature DDR3 memory, four 64 bit memory channels per processor, the AMD SR5670 chipset, and quad HyperTransport (HT) links as shown in Figure 1. The processors operate at speeds of up to 2.4 GHz with eight cores and 2.3 GHz with twelve cores, and share a 12 MB L3 cache. The AMD Opteron 6100 series processor includes performance-optimized power and thermal controls.</w:t>
      </w:r>
    </w:p>
    <w:p w:rsidR="001C7EF4" w:rsidRPr="00A81837" w:rsidRDefault="001C7EF4" w:rsidP="001C7EF4">
      <w:pPr>
        <w:rPr>
          <w:color w:val="4F81BD" w:themeColor="accent1"/>
          <w:sz w:val="36"/>
          <w:szCs w:val="36"/>
          <w:rtl/>
          <w:lang w:bidi="ar-SY"/>
        </w:rPr>
      </w:pPr>
      <w:r w:rsidRPr="00A81837">
        <w:rPr>
          <w:rFonts w:hint="cs"/>
          <w:color w:val="4F81BD" w:themeColor="accent1"/>
          <w:sz w:val="36"/>
          <w:szCs w:val="36"/>
          <w:rtl/>
          <w:lang w:bidi="ar-SY"/>
        </w:rPr>
        <w:t>معلومات عن منافذ الدخل والخرج :</w:t>
      </w:r>
    </w:p>
    <w:p w:rsidR="001C7EF4" w:rsidRPr="00A81837" w:rsidRDefault="001C7EF4" w:rsidP="001C7EF4">
      <w:pPr>
        <w:bidi w:val="0"/>
        <w:rPr>
          <w:sz w:val="32"/>
          <w:szCs w:val="32"/>
          <w:lang w:bidi="ar-SY"/>
        </w:rPr>
      </w:pPr>
      <w:r w:rsidRPr="00A81837">
        <w:rPr>
          <w:sz w:val="32"/>
          <w:szCs w:val="32"/>
        </w:rPr>
        <w:t xml:space="preserve">ProLiant 100-series G7 servers incorporate PCI Express, Serial-Attached SCSI (SAS), and SATA I/O technologies. This server architecture lets administrators add PCI Express-compliant expansion </w:t>
      </w:r>
      <w:r w:rsidRPr="00A81837">
        <w:rPr>
          <w:sz w:val="32"/>
          <w:szCs w:val="32"/>
        </w:rPr>
        <w:lastRenderedPageBreak/>
        <w:t>cards to the system. SAS is a serial communication protocol for direct-attached storage devices such as SAS and SATA hard drives.</w:t>
      </w:r>
    </w:p>
    <w:p w:rsidR="002D7EDD" w:rsidRDefault="002D7EDD" w:rsidP="002D7EDD">
      <w:pPr>
        <w:bidi w:val="0"/>
        <w:rPr>
          <w:lang w:bidi="ar-SY"/>
        </w:rPr>
      </w:pPr>
    </w:p>
    <w:p w:rsidR="002D7EDD" w:rsidRDefault="002D7EDD" w:rsidP="002D7EDD">
      <w:pPr>
        <w:rPr>
          <w:rtl/>
          <w:lang w:bidi="ar-SY"/>
        </w:rPr>
      </w:pPr>
    </w:p>
    <w:p w:rsidR="002D7EDD" w:rsidRDefault="002D7EDD" w:rsidP="002D7EDD">
      <w:pPr>
        <w:rPr>
          <w:rtl/>
          <w:lang w:bidi="ar-SY"/>
        </w:rPr>
      </w:pPr>
    </w:p>
    <w:p w:rsidR="002D7EDD" w:rsidRPr="00A81837" w:rsidRDefault="002D7EDD" w:rsidP="002D7EDD">
      <w:pPr>
        <w:rPr>
          <w:sz w:val="36"/>
          <w:szCs w:val="36"/>
          <w:rtl/>
          <w:lang w:bidi="ar-SY"/>
        </w:rPr>
      </w:pPr>
      <w:r w:rsidRPr="00A81837">
        <w:rPr>
          <w:rFonts w:hint="cs"/>
          <w:sz w:val="36"/>
          <w:szCs w:val="36"/>
          <w:rtl/>
          <w:lang w:bidi="ar-SY"/>
        </w:rPr>
        <w:t>القسم الثاني من الوظيفة:</w:t>
      </w:r>
    </w:p>
    <w:p w:rsidR="002D7EDD" w:rsidRDefault="002D7EDD" w:rsidP="002D7EDD">
      <w:pPr>
        <w:rPr>
          <w:rtl/>
          <w:lang w:bidi="ar-SY"/>
        </w:rPr>
      </w:pPr>
    </w:p>
    <w:p w:rsidR="002D7EDD" w:rsidRPr="00A81837" w:rsidRDefault="002D7EDD" w:rsidP="002D7EDD">
      <w:pPr>
        <w:spacing w:line="240" w:lineRule="auto"/>
        <w:jc w:val="both"/>
        <w:rPr>
          <w:rFonts w:ascii="Arial" w:hAnsi="Arial" w:cs="Simplified Arabic"/>
          <w:b/>
          <w:bCs/>
          <w:sz w:val="32"/>
          <w:szCs w:val="32"/>
        </w:rPr>
      </w:pPr>
      <w:r w:rsidRPr="00A81837">
        <w:rPr>
          <w:rFonts w:hint="cs"/>
          <w:b/>
          <w:bCs/>
          <w:sz w:val="32"/>
          <w:szCs w:val="32"/>
          <w:rtl/>
          <w:lang w:bidi="ar-SY"/>
        </w:rPr>
        <w:t xml:space="preserve">السؤال الأول: </w:t>
      </w:r>
      <w:r w:rsidRPr="00A81837">
        <w:rPr>
          <w:rFonts w:ascii="Arial" w:hAnsi="Arial" w:cs="Simplified Arabic"/>
          <w:b/>
          <w:bCs/>
          <w:sz w:val="32"/>
          <w:szCs w:val="32"/>
          <w:rtl/>
        </w:rPr>
        <w:t>ما هي وظيفة غرفة الاتصالات</w:t>
      </w:r>
      <w:r w:rsidRPr="00A81837">
        <w:rPr>
          <w:rFonts w:ascii="Arial" w:hAnsi="Arial" w:cs="Simplified Arabic" w:hint="cs"/>
          <w:b/>
          <w:bCs/>
          <w:sz w:val="32"/>
          <w:szCs w:val="32"/>
          <w:rtl/>
        </w:rPr>
        <w:t xml:space="preserve"> </w:t>
      </w:r>
      <w:r w:rsidRPr="00A81837">
        <w:rPr>
          <w:rFonts w:ascii="Arial" w:hAnsi="Arial" w:cs="Simplified Arabic"/>
          <w:b/>
          <w:bCs/>
          <w:sz w:val="32"/>
          <w:szCs w:val="32"/>
        </w:rPr>
        <w:t>Telecommunication Room</w:t>
      </w:r>
      <w:r w:rsidRPr="00A81837">
        <w:rPr>
          <w:rFonts w:ascii="Arial" w:hAnsi="Arial" w:cs="Simplified Arabic"/>
          <w:b/>
          <w:bCs/>
          <w:sz w:val="32"/>
          <w:szCs w:val="32"/>
          <w:rtl/>
        </w:rPr>
        <w:t xml:space="preserve"> الخاصة بغرف ومكاتب مركز المعطيات.</w:t>
      </w:r>
    </w:p>
    <w:p w:rsidR="002D7EDD" w:rsidRPr="006E3C79" w:rsidRDefault="002D7EDD" w:rsidP="002D7EDD">
      <w:pPr>
        <w:autoSpaceDE w:val="0"/>
        <w:autoSpaceDN w:val="0"/>
        <w:bidi w:val="0"/>
        <w:adjustRightInd w:val="0"/>
        <w:spacing w:after="0" w:line="240" w:lineRule="auto"/>
        <w:rPr>
          <w:rFonts w:ascii="Arial" w:hAnsi="Arial"/>
          <w:sz w:val="32"/>
          <w:szCs w:val="32"/>
        </w:rPr>
      </w:pPr>
      <w:r w:rsidRPr="006E3C79">
        <w:rPr>
          <w:rFonts w:ascii="Arial" w:hAnsi="Arial"/>
          <w:sz w:val="32"/>
          <w:szCs w:val="32"/>
        </w:rPr>
        <w:t>the telecommunications room (TR) is a space that supports cabling to areas</w:t>
      </w:r>
    </w:p>
    <w:p w:rsidR="002D7EDD" w:rsidRPr="006E3C79" w:rsidRDefault="002D7EDD" w:rsidP="002D7EDD">
      <w:pPr>
        <w:bidi w:val="0"/>
        <w:rPr>
          <w:sz w:val="32"/>
          <w:szCs w:val="32"/>
          <w:lang w:bidi="ar-SY"/>
        </w:rPr>
      </w:pPr>
      <w:r w:rsidRPr="006E3C79">
        <w:rPr>
          <w:rFonts w:ascii="Arial" w:hAnsi="Arial"/>
          <w:sz w:val="32"/>
          <w:szCs w:val="32"/>
        </w:rPr>
        <w:t>outside the computer room.</w:t>
      </w:r>
    </w:p>
    <w:p w:rsidR="002D7EDD" w:rsidRPr="006E3C79" w:rsidRDefault="002D7EDD" w:rsidP="002D7EDD">
      <w:pPr>
        <w:rPr>
          <w:sz w:val="32"/>
          <w:szCs w:val="32"/>
          <w:rtl/>
          <w:lang w:bidi="ar-SY"/>
        </w:rPr>
      </w:pPr>
      <w:r w:rsidRPr="006E3C79">
        <w:rPr>
          <w:rFonts w:hint="cs"/>
          <w:sz w:val="32"/>
          <w:szCs w:val="32"/>
          <w:rtl/>
          <w:lang w:bidi="ar-SY"/>
        </w:rPr>
        <w:t>غرفة الاتصالات هي عبارة عن جهاز يدعم توصيل الكابلات إلى مناطق خارج حدود غرفة الحاسب الرئيسي</w:t>
      </w:r>
    </w:p>
    <w:p w:rsidR="00A81837" w:rsidRDefault="00A81837" w:rsidP="002D7EDD">
      <w:pPr>
        <w:rPr>
          <w:rtl/>
          <w:lang w:bidi="ar-SY"/>
        </w:rPr>
      </w:pPr>
    </w:p>
    <w:p w:rsidR="00A81837" w:rsidRPr="006E3C79" w:rsidRDefault="00A81837" w:rsidP="00A81837">
      <w:pPr>
        <w:spacing w:line="240" w:lineRule="auto"/>
        <w:jc w:val="both"/>
        <w:rPr>
          <w:rFonts w:ascii="Arial" w:hAnsi="Arial" w:cs="Simplified Arabic"/>
          <w:sz w:val="32"/>
          <w:szCs w:val="32"/>
          <w:rtl/>
        </w:rPr>
      </w:pPr>
      <w:r w:rsidRPr="006E3C79">
        <w:rPr>
          <w:rFonts w:hint="cs"/>
          <w:sz w:val="32"/>
          <w:szCs w:val="32"/>
          <w:rtl/>
          <w:lang w:bidi="ar-SY"/>
        </w:rPr>
        <w:t xml:space="preserve">السؤال الثاني : </w:t>
      </w:r>
      <w:r w:rsidRPr="006E3C79">
        <w:rPr>
          <w:rFonts w:ascii="Arial" w:hAnsi="Arial" w:cs="Simplified Arabic"/>
          <w:sz w:val="32"/>
          <w:szCs w:val="32"/>
          <w:rtl/>
        </w:rPr>
        <w:t>هل يسمح المعيار بوجود مكتب مدير المعلوماتية ضمن مركز المعطيات على اعتبار أن مكتب مدير المعلوماتية هو مكتب إداري.</w:t>
      </w:r>
    </w:p>
    <w:p w:rsidR="00A81837" w:rsidRDefault="00A81837" w:rsidP="00A81837">
      <w:pPr>
        <w:spacing w:line="240" w:lineRule="auto"/>
        <w:jc w:val="both"/>
        <w:rPr>
          <w:rFonts w:ascii="Arial" w:hAnsi="Arial" w:cs="Simplified Arabic"/>
          <w:sz w:val="28"/>
          <w:szCs w:val="28"/>
          <w:rtl/>
        </w:rPr>
      </w:pPr>
    </w:p>
    <w:p w:rsidR="00A81837" w:rsidRPr="006E3C79" w:rsidRDefault="00A81837" w:rsidP="00A81837">
      <w:pPr>
        <w:autoSpaceDE w:val="0"/>
        <w:autoSpaceDN w:val="0"/>
        <w:bidi w:val="0"/>
        <w:adjustRightInd w:val="0"/>
        <w:spacing w:after="0" w:line="240" w:lineRule="auto"/>
        <w:rPr>
          <w:rFonts w:ascii="Arial" w:hAnsi="Arial" w:cs="Arial"/>
          <w:sz w:val="32"/>
          <w:szCs w:val="32"/>
        </w:rPr>
      </w:pPr>
      <w:r w:rsidRPr="006E3C79">
        <w:rPr>
          <w:rFonts w:ascii="Arial" w:hAnsi="Arial" w:cs="Simplified Arabic"/>
          <w:sz w:val="32"/>
          <w:szCs w:val="32"/>
        </w:rPr>
        <w:t xml:space="preserve">No it doesn't support it because the data center support </w:t>
      </w:r>
      <w:r w:rsidRPr="006E3C79">
        <w:rPr>
          <w:rFonts w:ascii="Arial" w:hAnsi="Arial" w:cs="Arial"/>
          <w:sz w:val="32"/>
          <w:szCs w:val="32"/>
        </w:rPr>
        <w:t>the operation center, support personnel offices, security rooms, electrical rooms, mechanical rooms, storage rooms, equipment staging rooms, and loading docks.</w:t>
      </w:r>
    </w:p>
    <w:p w:rsidR="00A81837" w:rsidRDefault="00A81837" w:rsidP="00A81837">
      <w:pPr>
        <w:spacing w:line="240" w:lineRule="auto"/>
        <w:jc w:val="both"/>
        <w:rPr>
          <w:rFonts w:ascii="Arial" w:hAnsi="Arial" w:cs="Simplified Arabic"/>
          <w:sz w:val="28"/>
          <w:szCs w:val="28"/>
          <w:rtl/>
        </w:rPr>
      </w:pPr>
    </w:p>
    <w:p w:rsidR="00A81837" w:rsidRDefault="00A81837" w:rsidP="002D7EDD">
      <w:pPr>
        <w:rPr>
          <w:rtl/>
          <w:lang w:bidi="ar-SY"/>
        </w:rPr>
      </w:pPr>
    </w:p>
    <w:p w:rsidR="00C8112C" w:rsidRDefault="00C8112C" w:rsidP="002D7EDD">
      <w:pPr>
        <w:rPr>
          <w:rtl/>
          <w:lang w:bidi="ar-SY"/>
        </w:rPr>
      </w:pPr>
    </w:p>
    <w:p w:rsidR="00C8112C" w:rsidRDefault="00C8112C" w:rsidP="002D7EDD">
      <w:pPr>
        <w:rPr>
          <w:sz w:val="32"/>
          <w:szCs w:val="32"/>
          <w:rtl/>
          <w:lang w:bidi="ar-SY"/>
        </w:rPr>
      </w:pPr>
      <w:r w:rsidRPr="00C8112C">
        <w:rPr>
          <w:rFonts w:hint="cs"/>
          <w:sz w:val="32"/>
          <w:szCs w:val="32"/>
          <w:rtl/>
          <w:lang w:bidi="ar-SY"/>
        </w:rPr>
        <w:t xml:space="preserve">يوجد مع الوظيفة ملف مرفق </w:t>
      </w:r>
      <w:r w:rsidRPr="00C8112C">
        <w:rPr>
          <w:sz w:val="32"/>
          <w:szCs w:val="32"/>
          <w:lang w:bidi="ar-SY"/>
        </w:rPr>
        <w:t>PDF</w:t>
      </w:r>
      <w:r w:rsidRPr="00C8112C">
        <w:rPr>
          <w:rFonts w:hint="cs"/>
          <w:sz w:val="32"/>
          <w:szCs w:val="32"/>
          <w:rtl/>
          <w:lang w:bidi="ar-SY"/>
        </w:rPr>
        <w:t xml:space="preserve"> يتكلم عن المخدمات من نوع </w:t>
      </w:r>
      <w:r w:rsidRPr="00C8112C">
        <w:rPr>
          <w:sz w:val="32"/>
          <w:szCs w:val="32"/>
          <w:lang w:bidi="ar-SY"/>
        </w:rPr>
        <w:t>G7</w:t>
      </w:r>
      <w:r w:rsidRPr="00C8112C">
        <w:rPr>
          <w:rFonts w:hint="cs"/>
          <w:sz w:val="32"/>
          <w:szCs w:val="32"/>
          <w:rtl/>
          <w:lang w:bidi="ar-SY"/>
        </w:rPr>
        <w:t xml:space="preserve"> بالتفصيل </w:t>
      </w:r>
    </w:p>
    <w:p w:rsidR="00AF2EB8" w:rsidRDefault="0016594A" w:rsidP="002D7EDD">
      <w:pPr>
        <w:rPr>
          <w:sz w:val="32"/>
          <w:szCs w:val="32"/>
          <w:rtl/>
          <w:lang w:bidi="ar-SY"/>
        </w:rPr>
      </w:pPr>
      <w:r>
        <w:rPr>
          <w:rFonts w:hint="cs"/>
          <w:noProof/>
          <w:sz w:val="32"/>
          <w:szCs w:val="32"/>
          <w:rtl/>
        </w:rPr>
        <w:lastRenderedPageBreak/>
        <mc:AlternateContent>
          <mc:Choice Requires="wps">
            <w:drawing>
              <wp:anchor distT="0" distB="0" distL="114300" distR="114300" simplePos="0" relativeHeight="251658240" behindDoc="0" locked="0" layoutInCell="1" allowOverlap="1" wp14:anchorId="538AD577" wp14:editId="102C09EE">
                <wp:simplePos x="0" y="0"/>
                <wp:positionH relativeFrom="column">
                  <wp:posOffset>-331470</wp:posOffset>
                </wp:positionH>
                <wp:positionV relativeFrom="paragraph">
                  <wp:posOffset>260350</wp:posOffset>
                </wp:positionV>
                <wp:extent cx="6534150" cy="876300"/>
                <wp:effectExtent l="57150" t="38100" r="76200" b="95250"/>
                <wp:wrapNone/>
                <wp:docPr id="5" name="مستطيل 5"/>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534150" cy="876300"/>
                        </a:xfrm>
                        <a:prstGeom prst="rect">
                          <a:avLst/>
                        </a:prstGeom>
                      </wps:spPr>
                      <wps:style>
                        <a:lnRef idx="1">
                          <a:schemeClr val="dk1"/>
                        </a:lnRef>
                        <a:fillRef idx="2">
                          <a:schemeClr val="dk1"/>
                        </a:fillRef>
                        <a:effectRef idx="1">
                          <a:schemeClr val="dk1"/>
                        </a:effectRef>
                        <a:fontRef idx="minor">
                          <a:schemeClr val="dk1"/>
                        </a:fontRef>
                      </wps:style>
                      <wps:txbx>
                        <w:txbxContent>
                          <w:p w:rsidR="00AF2EB8" w:rsidRDefault="00AF2EB8" w:rsidP="00F7449B">
                            <w:pPr>
                              <w:pStyle w:val="a7"/>
                              <w:bidi/>
                              <w:spacing w:before="0" w:beforeAutospacing="0" w:after="0" w:afterAutospacing="0"/>
                              <w:jc w:val="center"/>
                              <w:rPr>
                                <w:rtl/>
                                <w:lang w:bidi="ar-SY"/>
                              </w:rPr>
                            </w:pPr>
                            <w:r w:rsidRPr="00A33F0A">
                              <w:rPr>
                                <w:rFonts w:asciiTheme="minorHAnsi" w:hAnsi="Arial" w:cstheme="minorBidi"/>
                                <w:color w:val="000000" w:themeColor="dark1"/>
                                <w:kern w:val="24"/>
                                <w:sz w:val="88"/>
                                <w:szCs w:val="88"/>
                                <w:rtl/>
                                <w:lang w:bidi="ar-SY"/>
                              </w:rPr>
                              <w:t>تصميم الط</w:t>
                            </w:r>
                            <w:r>
                              <w:rPr>
                                <w:rFonts w:asciiTheme="minorHAnsi" w:hAnsi="Arial" w:cstheme="minorBidi" w:hint="cs"/>
                                <w:color w:val="000000" w:themeColor="dark1"/>
                                <w:kern w:val="24"/>
                                <w:sz w:val="88"/>
                                <w:szCs w:val="88"/>
                                <w:rtl/>
                                <w:lang w:bidi="ar-SY"/>
                              </w:rPr>
                              <w:t>البين</w:t>
                            </w:r>
                          </w:p>
                        </w:txbxContent>
                      </wps:txbx>
                      <wps:bodyPr vert="horz" lIns="91440" tIns="45720" rIns="91440" bIns="45720" rtlCol="1" anchor="ctr">
                        <a:normAutofit/>
                      </wps:bodyPr>
                    </wps:wsp>
                  </a:graphicData>
                </a:graphic>
                <wp14:sizeRelH relativeFrom="page">
                  <wp14:pctWidth>0</wp14:pctWidth>
                </wp14:sizeRelH>
                <wp14:sizeRelV relativeFrom="page">
                  <wp14:pctHeight>0</wp14:pctHeight>
                </wp14:sizeRelV>
              </wp:anchor>
            </w:drawing>
          </mc:Choice>
          <mc:Fallback>
            <w:pict>
              <v:rect id="مستطيل 5" o:spid="_x0000_s1026" style="position:absolute;left:0;text-align:left;margin-left:-26.1pt;margin-top:20.5pt;width:514.5pt;height:6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" fillcolor="gray [1616]" strokecolor="black [3040]">
                <v:fill color2="#d9d9d9 [496]" rotate="t" angle="180" colors="0 #bcbcbc;22938f #d0d0d0;1 #ededed" focus="100%" type="gradient"/>
                <v:shadow on="t" color="black" opacity="24903f" origin=",.5" offset="0,.55556mm"/>
                <v:path arrowok="t"/>
                <o:lock v:ext="edit" grouping="t"/>
                <v:textbox>
                  <w:txbxContent>
                    <w:p w:rsidR="00AF2EB8" w:rsidRDefault="00AF2EB8" w:rsidP="00F7449B">
                      <w:pPr>
                        <w:pStyle w:val="a7"/>
                        <w:bidi/>
                        <w:spacing w:before="0" w:beforeAutospacing="0" w:after="0" w:afterAutospacing="0"/>
                        <w:jc w:val="center"/>
                        <w:rPr>
                          <w:rtl/>
                          <w:lang w:bidi="ar-SY"/>
                        </w:rPr>
                      </w:pPr>
                      <w:r w:rsidRPr="00A33F0A">
                        <w:rPr>
                          <w:rFonts w:asciiTheme="minorHAnsi" w:hAnsi="Arial" w:cstheme="minorBidi"/>
                          <w:color w:val="000000" w:themeColor="dark1"/>
                          <w:kern w:val="24"/>
                          <w:sz w:val="88"/>
                          <w:szCs w:val="88"/>
                          <w:rtl/>
                          <w:lang w:bidi="ar-SY"/>
                        </w:rPr>
                        <w:t>تصميم الط</w:t>
                      </w:r>
                      <w:r>
                        <w:rPr>
                          <w:rFonts w:asciiTheme="minorHAnsi" w:hAnsi="Arial" w:cstheme="minorBidi" w:hint="cs"/>
                          <w:color w:val="000000" w:themeColor="dark1"/>
                          <w:kern w:val="24"/>
                          <w:sz w:val="88"/>
                          <w:szCs w:val="88"/>
                          <w:rtl/>
                          <w:lang w:bidi="ar-SY"/>
                        </w:rPr>
                        <w:t>البين</w:t>
                      </w:r>
                    </w:p>
                  </w:txbxContent>
                </v:textbox>
              </v:rect>
            </w:pict>
          </mc:Fallback>
        </mc:AlternateContent>
      </w:r>
    </w:p>
    <w:p w:rsidR="00AF2EB8" w:rsidRDefault="00AF2EB8" w:rsidP="002D7EDD">
      <w:pPr>
        <w:rPr>
          <w:sz w:val="32"/>
          <w:szCs w:val="32"/>
          <w:rtl/>
          <w:lang w:bidi="ar-SY"/>
        </w:rPr>
      </w:pPr>
    </w:p>
    <w:p w:rsidR="006F4866" w:rsidRDefault="0016594A" w:rsidP="002D7EDD">
      <w:pPr>
        <w:rPr>
          <w:sz w:val="32"/>
          <w:szCs w:val="32"/>
          <w:rtl/>
          <w:lang w:bidi="ar-SY"/>
        </w:rPr>
      </w:pPr>
      <w:r>
        <w:rPr>
          <w:rFonts w:hint="cs"/>
          <w:noProof/>
          <w:sz w:val="32"/>
          <w:szCs w:val="32"/>
          <w:rtl/>
        </w:rPr>
        <mc:AlternateContent>
          <mc:Choice Requires="wps">
            <w:drawing>
              <wp:anchor distT="0" distB="0" distL="114300" distR="114300" simplePos="0" relativeHeight="251661312" behindDoc="0" locked="0" layoutInCell="1" allowOverlap="1" wp14:anchorId="7A35A74D" wp14:editId="77603A7E">
                <wp:simplePos x="0" y="0"/>
                <wp:positionH relativeFrom="column">
                  <wp:posOffset>-331470</wp:posOffset>
                </wp:positionH>
                <wp:positionV relativeFrom="paragraph">
                  <wp:posOffset>604520</wp:posOffset>
                </wp:positionV>
                <wp:extent cx="6534150" cy="3523615"/>
                <wp:effectExtent l="57150" t="38100" r="76200" b="95885"/>
                <wp:wrapNone/>
                <wp:docPr id="8" name="مستطيل 8"/>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534150" cy="3523615"/>
                        </a:xfrm>
                        <a:prstGeom prst="rect">
                          <a:avLst/>
                        </a:prstGeom>
                      </wps:spPr>
                      <wps:style>
                        <a:lnRef idx="1">
                          <a:schemeClr val="dk1"/>
                        </a:lnRef>
                        <a:fillRef idx="2">
                          <a:schemeClr val="dk1"/>
                        </a:fillRef>
                        <a:effectRef idx="1">
                          <a:schemeClr val="dk1"/>
                        </a:effectRef>
                        <a:fontRef idx="minor">
                          <a:schemeClr val="dk1"/>
                        </a:fontRef>
                      </wps:style>
                      <wps:txbx>
                        <w:txbxContent>
                          <w:p w:rsidR="00AF2EB8" w:rsidRDefault="00AF2EB8" w:rsidP="00F7449B">
                            <w:pPr>
                              <w:pStyle w:val="a7"/>
                              <w:bidi/>
                              <w:spacing w:before="154" w:beforeAutospacing="0" w:after="0" w:afterAutospacing="0"/>
                              <w:rPr>
                                <w:rtl/>
                                <w:lang w:bidi="ar-SY"/>
                              </w:rPr>
                            </w:pPr>
                            <w:r w:rsidRPr="00A33F0A">
                              <w:rPr>
                                <w:rFonts w:asciiTheme="minorHAnsi" w:hAnsi="Arial" w:cstheme="minorBidi"/>
                                <w:color w:val="000000" w:themeColor="dark1"/>
                                <w:kern w:val="24"/>
                                <w:sz w:val="64"/>
                                <w:szCs w:val="64"/>
                                <w:rtl/>
                                <w:lang w:bidi="ar-SY"/>
                              </w:rPr>
                              <w:t>محم</w:t>
                            </w:r>
                            <w:r>
                              <w:rPr>
                                <w:rFonts w:asciiTheme="minorHAnsi" w:hAnsi="Arial" w:cstheme="minorBidi"/>
                                <w:color w:val="000000" w:themeColor="dark1"/>
                                <w:kern w:val="24"/>
                                <w:sz w:val="64"/>
                                <w:szCs w:val="64"/>
                                <w:rtl/>
                                <w:lang w:bidi="ar-SY"/>
                              </w:rPr>
                              <w:t xml:space="preserve">د أمير دليواتي   </w:t>
                            </w:r>
                            <w:r w:rsidRPr="00A33F0A">
                              <w:rPr>
                                <w:rFonts w:asciiTheme="minorHAnsi" w:hAnsi="Arial" w:cstheme="minorBidi"/>
                                <w:color w:val="000000" w:themeColor="dark1"/>
                                <w:kern w:val="24"/>
                                <w:sz w:val="64"/>
                                <w:szCs w:val="64"/>
                                <w:rtl/>
                                <w:lang w:bidi="ar-SY"/>
                              </w:rPr>
                              <w:t xml:space="preserve">          محمد أديب بيطار</w:t>
                            </w:r>
                          </w:p>
                          <w:p w:rsidR="00AF2EB8" w:rsidRDefault="00AF2EB8" w:rsidP="00F7449B">
                            <w:pPr>
                              <w:pStyle w:val="a7"/>
                              <w:bidi/>
                              <w:spacing w:before="154" w:beforeAutospacing="0" w:after="0" w:afterAutospacing="0"/>
                              <w:rPr>
                                <w:rFonts w:asciiTheme="minorHAnsi" w:hAnsi="Calibri" w:cstheme="minorBidi"/>
                                <w:color w:val="000000" w:themeColor="dark1"/>
                                <w:kern w:val="24"/>
                                <w:sz w:val="64"/>
                                <w:szCs w:val="64"/>
                                <w:rtl/>
                                <w:lang w:bidi="ar-SY"/>
                              </w:rPr>
                            </w:pPr>
                          </w:p>
                          <w:p w:rsidR="00AF2EB8" w:rsidRDefault="00AF2EB8" w:rsidP="00327D86">
                            <w:pPr>
                              <w:pStyle w:val="a7"/>
                              <w:bidi/>
                              <w:spacing w:before="154" w:beforeAutospacing="0" w:after="0" w:afterAutospacing="0"/>
                              <w:jc w:val="center"/>
                              <w:rPr>
                                <w:rtl/>
                                <w:lang w:bidi="ar-SY"/>
                              </w:rPr>
                            </w:pPr>
                            <w:r w:rsidRPr="00A33F0A">
                              <w:rPr>
                                <w:rFonts w:asciiTheme="minorHAnsi" w:hAnsi="Calibri" w:cstheme="minorBidi"/>
                                <w:color w:val="000000" w:themeColor="dark1"/>
                                <w:kern w:val="24"/>
                                <w:sz w:val="64"/>
                                <w:szCs w:val="64"/>
                                <w:rtl/>
                                <w:lang w:bidi="ar-SY"/>
                              </w:rPr>
                              <w:t xml:space="preserve">بإشراف الدكتور </w:t>
                            </w:r>
                            <w:r>
                              <w:rPr>
                                <w:rFonts w:asciiTheme="minorHAnsi" w:hAnsi="Calibri" w:cstheme="minorBidi" w:hint="cs"/>
                                <w:color w:val="000000" w:themeColor="dark1"/>
                                <w:kern w:val="24"/>
                                <w:sz w:val="64"/>
                                <w:szCs w:val="64"/>
                                <w:rtl/>
                                <w:lang w:bidi="ar-SY"/>
                              </w:rPr>
                              <w:t>مطاع الملقي</w:t>
                            </w:r>
                          </w:p>
                        </w:txbxContent>
                      </wps:txbx>
                      <wps:bodyPr vert="horz" lIns="91440" tIns="45720" rIns="91440" bIns="45720" rtlCol="1">
                        <a:normAutofit/>
                      </wps:bodyPr>
                    </wps:wsp>
                  </a:graphicData>
                </a:graphic>
                <wp14:sizeRelH relativeFrom="page">
                  <wp14:pctWidth>0</wp14:pctWidth>
                </wp14:sizeRelH>
                <wp14:sizeRelV relativeFrom="page">
                  <wp14:pctHeight>0</wp14:pctHeight>
                </wp14:sizeRelV>
              </wp:anchor>
            </w:drawing>
          </mc:Choice>
          <mc:Fallback>
            <w:pict>
              <v:rect id="مستطيل 8" o:spid="_x0000_s1027" style="position:absolute;left:0;text-align:left;margin-left:-26.1pt;margin-top:47.6pt;width:514.5pt;height:277.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" fillcolor="gray [1616]" strokecolor="black [3040]">
                <v:fill color2="#d9d9d9 [496]" rotate="t" angle="180" colors="0 #bcbcbc;22938f #d0d0d0;1 #ededed" focus="100%" type="gradient"/>
                <v:shadow on="t" color="black" opacity="24903f" origin=",.5" offset="0,.55556mm"/>
                <v:path arrowok="t"/>
                <o:lock v:ext="edit" grouping="t"/>
                <v:textbox>
                  <w:txbxContent>
                    <w:p w:rsidR="00AF2EB8" w:rsidRDefault="00AF2EB8" w:rsidP="00F7449B">
                      <w:pPr>
                        <w:pStyle w:val="a7"/>
                        <w:bidi/>
                        <w:spacing w:before="154" w:beforeAutospacing="0" w:after="0" w:afterAutospacing="0"/>
                        <w:rPr>
                          <w:rtl/>
                          <w:lang w:bidi="ar-SY"/>
                        </w:rPr>
                      </w:pPr>
                      <w:r w:rsidRPr="00A33F0A">
                        <w:rPr>
                          <w:rFonts w:asciiTheme="minorHAnsi" w:hAnsi="Arial" w:cstheme="minorBidi"/>
                          <w:color w:val="000000" w:themeColor="dark1"/>
                          <w:kern w:val="24"/>
                          <w:sz w:val="64"/>
                          <w:szCs w:val="64"/>
                          <w:rtl/>
                          <w:lang w:bidi="ar-SY"/>
                        </w:rPr>
                        <w:t>محم</w:t>
                      </w:r>
                      <w:r>
                        <w:rPr>
                          <w:rFonts w:asciiTheme="minorHAnsi" w:hAnsi="Arial" w:cstheme="minorBidi"/>
                          <w:color w:val="000000" w:themeColor="dark1"/>
                          <w:kern w:val="24"/>
                          <w:sz w:val="64"/>
                          <w:szCs w:val="64"/>
                          <w:rtl/>
                          <w:lang w:bidi="ar-SY"/>
                        </w:rPr>
                        <w:t xml:space="preserve">د أمير دليواتي   </w:t>
                      </w:r>
                      <w:r w:rsidRPr="00A33F0A">
                        <w:rPr>
                          <w:rFonts w:asciiTheme="minorHAnsi" w:hAnsi="Arial" w:cstheme="minorBidi"/>
                          <w:color w:val="000000" w:themeColor="dark1"/>
                          <w:kern w:val="24"/>
                          <w:sz w:val="64"/>
                          <w:szCs w:val="64"/>
                          <w:rtl/>
                          <w:lang w:bidi="ar-SY"/>
                        </w:rPr>
                        <w:t xml:space="preserve">          محمد أديب بيطار</w:t>
                      </w:r>
                    </w:p>
                    <w:p w:rsidR="00AF2EB8" w:rsidRDefault="00AF2EB8" w:rsidP="00F7449B">
                      <w:pPr>
                        <w:pStyle w:val="a7"/>
                        <w:bidi/>
                        <w:spacing w:before="154" w:beforeAutospacing="0" w:after="0" w:afterAutospacing="0"/>
                        <w:rPr>
                          <w:rFonts w:asciiTheme="minorHAnsi" w:hAnsi="Calibri" w:cstheme="minorBidi"/>
                          <w:color w:val="000000" w:themeColor="dark1"/>
                          <w:kern w:val="24"/>
                          <w:sz w:val="64"/>
                          <w:szCs w:val="64"/>
                          <w:rtl/>
                          <w:lang w:bidi="ar-SY"/>
                        </w:rPr>
                      </w:pPr>
                    </w:p>
                    <w:p w:rsidR="00AF2EB8" w:rsidRDefault="00AF2EB8" w:rsidP="00327D86">
                      <w:pPr>
                        <w:pStyle w:val="a7"/>
                        <w:bidi/>
                        <w:spacing w:before="154" w:beforeAutospacing="0" w:after="0" w:afterAutospacing="0"/>
                        <w:jc w:val="center"/>
                        <w:rPr>
                          <w:rtl/>
                          <w:lang w:bidi="ar-SY"/>
                        </w:rPr>
                      </w:pPr>
                      <w:r w:rsidRPr="00A33F0A">
                        <w:rPr>
                          <w:rFonts w:asciiTheme="minorHAnsi" w:hAnsi="Calibri" w:cstheme="minorBidi"/>
                          <w:color w:val="000000" w:themeColor="dark1"/>
                          <w:kern w:val="24"/>
                          <w:sz w:val="64"/>
                          <w:szCs w:val="64"/>
                          <w:rtl/>
                          <w:lang w:bidi="ar-SY"/>
                        </w:rPr>
                        <w:t xml:space="preserve">بإشراف الدكتور </w:t>
                      </w:r>
                      <w:r>
                        <w:rPr>
                          <w:rFonts w:asciiTheme="minorHAnsi" w:hAnsi="Calibri" w:cstheme="minorBidi" w:hint="cs"/>
                          <w:color w:val="000000" w:themeColor="dark1"/>
                          <w:kern w:val="24"/>
                          <w:sz w:val="64"/>
                          <w:szCs w:val="64"/>
                          <w:rtl/>
                          <w:lang w:bidi="ar-SY"/>
                        </w:rPr>
                        <w:t>مطاع الملقي</w:t>
                      </w:r>
                    </w:p>
                  </w:txbxContent>
                </v:textbox>
              </v:rect>
            </w:pict>
          </mc:Fallback>
        </mc:AlternateContent>
      </w:r>
    </w:p>
    <w:p w:rsidR="006F4866" w:rsidRPr="006F4866" w:rsidRDefault="006F4866" w:rsidP="006F4866">
      <w:pPr>
        <w:rPr>
          <w:sz w:val="32"/>
          <w:szCs w:val="32"/>
          <w:rtl/>
          <w:lang w:bidi="ar-SY"/>
        </w:rPr>
      </w:pPr>
    </w:p>
    <w:p w:rsidR="006F4866" w:rsidRPr="006F4866" w:rsidRDefault="006F4866" w:rsidP="006F4866">
      <w:pPr>
        <w:rPr>
          <w:sz w:val="32"/>
          <w:szCs w:val="32"/>
          <w:rtl/>
          <w:lang w:bidi="ar-SY"/>
        </w:rPr>
      </w:pPr>
    </w:p>
    <w:p w:rsidR="006F4866" w:rsidRPr="006F4866" w:rsidRDefault="006F4866" w:rsidP="006F4866">
      <w:pPr>
        <w:rPr>
          <w:sz w:val="32"/>
          <w:szCs w:val="32"/>
          <w:rtl/>
          <w:lang w:bidi="ar-SY"/>
        </w:rPr>
      </w:pPr>
    </w:p>
    <w:p w:rsidR="006F4866" w:rsidRPr="006F4866" w:rsidRDefault="006F4866" w:rsidP="006F4866">
      <w:pPr>
        <w:rPr>
          <w:sz w:val="32"/>
          <w:szCs w:val="32"/>
          <w:rtl/>
          <w:lang w:bidi="ar-SY"/>
        </w:rPr>
      </w:pPr>
    </w:p>
    <w:p w:rsidR="006F4866" w:rsidRPr="006F4866" w:rsidRDefault="006F4866" w:rsidP="006F4866">
      <w:pPr>
        <w:rPr>
          <w:sz w:val="32"/>
          <w:szCs w:val="32"/>
          <w:rtl/>
          <w:lang w:bidi="ar-SY"/>
        </w:rPr>
      </w:pPr>
    </w:p>
    <w:p w:rsidR="006F4866" w:rsidRPr="006F4866" w:rsidRDefault="006F4866" w:rsidP="006F4866">
      <w:pPr>
        <w:rPr>
          <w:sz w:val="32"/>
          <w:szCs w:val="32"/>
          <w:rtl/>
          <w:lang w:bidi="ar-SY"/>
        </w:rPr>
      </w:pPr>
    </w:p>
    <w:p w:rsidR="006F4866" w:rsidRPr="006F4866" w:rsidRDefault="006F4866" w:rsidP="006F4866">
      <w:pPr>
        <w:rPr>
          <w:sz w:val="32"/>
          <w:szCs w:val="32"/>
          <w:rtl/>
          <w:lang w:bidi="ar-SY"/>
        </w:rPr>
      </w:pPr>
    </w:p>
    <w:p w:rsidR="006F4866" w:rsidRPr="006F4866" w:rsidRDefault="006F4866" w:rsidP="006F4866">
      <w:pPr>
        <w:rPr>
          <w:sz w:val="32"/>
          <w:szCs w:val="32"/>
          <w:rtl/>
          <w:lang w:bidi="ar-SY"/>
        </w:rPr>
      </w:pPr>
    </w:p>
    <w:p w:rsidR="006F4866" w:rsidRPr="006F4866" w:rsidRDefault="006F4866" w:rsidP="006F4866">
      <w:pPr>
        <w:rPr>
          <w:sz w:val="32"/>
          <w:szCs w:val="32"/>
          <w:rtl/>
          <w:lang w:bidi="ar-SY"/>
        </w:rPr>
      </w:pPr>
    </w:p>
    <w:p w:rsidR="006F4866" w:rsidRDefault="006F4866" w:rsidP="006F4866">
      <w:pPr>
        <w:rPr>
          <w:sz w:val="32"/>
          <w:szCs w:val="32"/>
          <w:rtl/>
          <w:lang w:bidi="ar-SY"/>
        </w:rPr>
      </w:pPr>
    </w:p>
    <w:p w:rsidR="006F4866" w:rsidRDefault="006F4866" w:rsidP="006F4866">
      <w:pPr>
        <w:rPr>
          <w:sz w:val="32"/>
          <w:szCs w:val="32"/>
          <w:rtl/>
          <w:lang w:bidi="ar-SY"/>
        </w:rPr>
      </w:pPr>
    </w:p>
    <w:tbl>
      <w:tblPr>
        <w:tblStyle w:val="a8"/>
        <w:bidiVisual/>
        <w:tblW w:w="0" w:type="auto"/>
        <w:tblLook w:val="04A0" w:firstRow="1" w:lastRow="0" w:firstColumn="1" w:lastColumn="0" w:noHBand="0" w:noVBand="1"/>
      </w:tblPr>
      <w:tblGrid>
        <w:gridCol w:w="4621"/>
        <w:gridCol w:w="4621"/>
      </w:tblGrid>
      <w:tr w:rsidR="006F4866" w:rsidTr="006F4866">
        <w:tc>
          <w:tcPr>
            <w:tcW w:w="4621" w:type="dxa"/>
          </w:tcPr>
          <w:p w:rsidR="006F4866" w:rsidRDefault="006F4866" w:rsidP="006F4866">
            <w:pPr>
              <w:rPr>
                <w:sz w:val="32"/>
                <w:szCs w:val="32"/>
                <w:rtl/>
                <w:lang w:bidi="ar-SY"/>
              </w:rPr>
            </w:pPr>
            <w:r>
              <w:rPr>
                <w:rFonts w:hint="cs"/>
                <w:sz w:val="32"/>
                <w:szCs w:val="32"/>
                <w:rtl/>
                <w:lang w:bidi="ar-SY"/>
              </w:rPr>
              <w:t>محمد أمير دليواتي</w:t>
            </w:r>
          </w:p>
        </w:tc>
        <w:tc>
          <w:tcPr>
            <w:tcW w:w="4621" w:type="dxa"/>
          </w:tcPr>
          <w:p w:rsidR="006F4866" w:rsidRDefault="006F4866" w:rsidP="006F4866">
            <w:pPr>
              <w:bidi w:val="0"/>
              <w:rPr>
                <w:sz w:val="32"/>
                <w:szCs w:val="32"/>
                <w:lang w:bidi="ar-SY"/>
              </w:rPr>
            </w:pPr>
            <w:r>
              <w:rPr>
                <w:sz w:val="32"/>
                <w:szCs w:val="32"/>
                <w:lang w:bidi="ar-SY"/>
              </w:rPr>
              <w:t>Mohamed_amir_37174</w:t>
            </w:r>
          </w:p>
        </w:tc>
      </w:tr>
      <w:tr w:rsidR="006F4866" w:rsidTr="006F4866">
        <w:tc>
          <w:tcPr>
            <w:tcW w:w="4621" w:type="dxa"/>
          </w:tcPr>
          <w:p w:rsidR="006F4866" w:rsidRDefault="006F4866" w:rsidP="006F4866">
            <w:pPr>
              <w:rPr>
                <w:rFonts w:hint="cs"/>
                <w:sz w:val="32"/>
                <w:szCs w:val="32"/>
                <w:rtl/>
                <w:lang w:bidi="ar-SY"/>
              </w:rPr>
            </w:pPr>
            <w:r>
              <w:rPr>
                <w:rFonts w:hint="cs"/>
                <w:sz w:val="32"/>
                <w:szCs w:val="32"/>
                <w:rtl/>
                <w:lang w:bidi="ar-SY"/>
              </w:rPr>
              <w:t>محمد أديب بيطار</w:t>
            </w:r>
          </w:p>
        </w:tc>
        <w:tc>
          <w:tcPr>
            <w:tcW w:w="4621" w:type="dxa"/>
          </w:tcPr>
          <w:p w:rsidR="006F4866" w:rsidRDefault="006F4866" w:rsidP="006F4866">
            <w:pPr>
              <w:bidi w:val="0"/>
              <w:rPr>
                <w:sz w:val="32"/>
                <w:szCs w:val="32"/>
                <w:lang w:bidi="ar-SY"/>
              </w:rPr>
            </w:pPr>
            <w:r>
              <w:rPr>
                <w:sz w:val="32"/>
                <w:szCs w:val="32"/>
                <w:lang w:bidi="ar-SY"/>
              </w:rPr>
              <w:t>Mhd_adeeb_39127</w:t>
            </w:r>
            <w:bookmarkStart w:id="0" w:name="_GoBack"/>
            <w:bookmarkEnd w:id="0"/>
          </w:p>
        </w:tc>
      </w:tr>
    </w:tbl>
    <w:p w:rsidR="00AF2EB8" w:rsidRPr="006F4866" w:rsidRDefault="00AF2EB8" w:rsidP="006F4866">
      <w:pPr>
        <w:ind w:firstLine="720"/>
        <w:rPr>
          <w:sz w:val="32"/>
          <w:szCs w:val="32"/>
          <w:rtl/>
          <w:lang w:bidi="ar-SY"/>
        </w:rPr>
      </w:pPr>
    </w:p>
    <w:sectPr w:rsidR="00AF2EB8" w:rsidRPr="006F4866" w:rsidSect="00E413B5">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39E3" w:rsidRDefault="002139E3" w:rsidP="00593495">
      <w:pPr>
        <w:spacing w:after="0" w:line="240" w:lineRule="auto"/>
      </w:pPr>
      <w:r>
        <w:separator/>
      </w:r>
    </w:p>
  </w:endnote>
  <w:endnote w:type="continuationSeparator" w:id="0">
    <w:p w:rsidR="002139E3" w:rsidRDefault="002139E3" w:rsidP="00593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00000000" w:usb2="00000000"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39E3" w:rsidRDefault="002139E3" w:rsidP="00593495">
      <w:pPr>
        <w:spacing w:after="0" w:line="240" w:lineRule="auto"/>
      </w:pPr>
      <w:r>
        <w:separator/>
      </w:r>
    </w:p>
  </w:footnote>
  <w:footnote w:type="continuationSeparator" w:id="0">
    <w:p w:rsidR="002139E3" w:rsidRDefault="002139E3" w:rsidP="0059349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555BF5"/>
    <w:multiLevelType w:val="hybridMultilevel"/>
    <w:tmpl w:val="27E877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5C12"/>
    <w:rsid w:val="0016594A"/>
    <w:rsid w:val="001C7EF4"/>
    <w:rsid w:val="002139E3"/>
    <w:rsid w:val="002D7EDD"/>
    <w:rsid w:val="00323BE4"/>
    <w:rsid w:val="003C1EB7"/>
    <w:rsid w:val="00593495"/>
    <w:rsid w:val="006221D5"/>
    <w:rsid w:val="006E3C79"/>
    <w:rsid w:val="006F4866"/>
    <w:rsid w:val="00957322"/>
    <w:rsid w:val="00A81837"/>
    <w:rsid w:val="00AB4FAA"/>
    <w:rsid w:val="00AF2EB8"/>
    <w:rsid w:val="00C8112C"/>
    <w:rsid w:val="00DE5553"/>
    <w:rsid w:val="00E413B5"/>
    <w:rsid w:val="00FB5C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593495"/>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593495"/>
    <w:rPr>
      <w:rFonts w:ascii="Tahoma" w:hAnsi="Tahoma" w:cs="Tahoma"/>
      <w:sz w:val="16"/>
      <w:szCs w:val="16"/>
    </w:rPr>
  </w:style>
  <w:style w:type="paragraph" w:styleId="a4">
    <w:name w:val="header"/>
    <w:basedOn w:val="a"/>
    <w:link w:val="Char0"/>
    <w:uiPriority w:val="99"/>
    <w:unhideWhenUsed/>
    <w:rsid w:val="00593495"/>
    <w:pPr>
      <w:tabs>
        <w:tab w:val="center" w:pos="4153"/>
        <w:tab w:val="right" w:pos="8306"/>
      </w:tabs>
      <w:spacing w:after="0" w:line="240" w:lineRule="auto"/>
    </w:pPr>
  </w:style>
  <w:style w:type="character" w:customStyle="1" w:styleId="Char0">
    <w:name w:val="رأس الصفحة Char"/>
    <w:basedOn w:val="a0"/>
    <w:link w:val="a4"/>
    <w:uiPriority w:val="99"/>
    <w:rsid w:val="00593495"/>
  </w:style>
  <w:style w:type="paragraph" w:styleId="a5">
    <w:name w:val="footer"/>
    <w:basedOn w:val="a"/>
    <w:link w:val="Char1"/>
    <w:uiPriority w:val="99"/>
    <w:unhideWhenUsed/>
    <w:rsid w:val="00593495"/>
    <w:pPr>
      <w:tabs>
        <w:tab w:val="center" w:pos="4153"/>
        <w:tab w:val="right" w:pos="8306"/>
      </w:tabs>
      <w:spacing w:after="0" w:line="240" w:lineRule="auto"/>
    </w:pPr>
  </w:style>
  <w:style w:type="character" w:customStyle="1" w:styleId="Char1">
    <w:name w:val="تذييل الصفحة Char"/>
    <w:basedOn w:val="a0"/>
    <w:link w:val="a5"/>
    <w:uiPriority w:val="99"/>
    <w:rsid w:val="00593495"/>
  </w:style>
  <w:style w:type="paragraph" w:styleId="a6">
    <w:name w:val="List Paragraph"/>
    <w:basedOn w:val="a"/>
    <w:uiPriority w:val="34"/>
    <w:qFormat/>
    <w:rsid w:val="002D7EDD"/>
    <w:pPr>
      <w:bidi w:val="0"/>
      <w:ind w:left="720"/>
      <w:contextualSpacing/>
    </w:pPr>
    <w:rPr>
      <w:rFonts w:ascii="Calibri" w:eastAsia="Calibri" w:hAnsi="Calibri" w:cs="Arial"/>
    </w:rPr>
  </w:style>
  <w:style w:type="paragraph" w:styleId="a7">
    <w:name w:val="Normal (Web)"/>
    <w:basedOn w:val="a"/>
    <w:uiPriority w:val="99"/>
    <w:semiHidden/>
    <w:unhideWhenUsed/>
    <w:rsid w:val="00AF2EB8"/>
    <w:pPr>
      <w:bidi w:val="0"/>
      <w:spacing w:before="100" w:beforeAutospacing="1" w:after="100" w:afterAutospacing="1" w:line="240" w:lineRule="auto"/>
    </w:pPr>
    <w:rPr>
      <w:rFonts w:ascii="Times New Roman" w:eastAsiaTheme="minorEastAsia" w:hAnsi="Times New Roman" w:cs="Times New Roman"/>
      <w:sz w:val="24"/>
      <w:szCs w:val="24"/>
    </w:rPr>
  </w:style>
  <w:style w:type="table" w:styleId="a8">
    <w:name w:val="Table Grid"/>
    <w:basedOn w:val="a1"/>
    <w:uiPriority w:val="59"/>
    <w:rsid w:val="006F48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593495"/>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593495"/>
    <w:rPr>
      <w:rFonts w:ascii="Tahoma" w:hAnsi="Tahoma" w:cs="Tahoma"/>
      <w:sz w:val="16"/>
      <w:szCs w:val="16"/>
    </w:rPr>
  </w:style>
  <w:style w:type="paragraph" w:styleId="a4">
    <w:name w:val="header"/>
    <w:basedOn w:val="a"/>
    <w:link w:val="Char0"/>
    <w:uiPriority w:val="99"/>
    <w:unhideWhenUsed/>
    <w:rsid w:val="00593495"/>
    <w:pPr>
      <w:tabs>
        <w:tab w:val="center" w:pos="4153"/>
        <w:tab w:val="right" w:pos="8306"/>
      </w:tabs>
      <w:spacing w:after="0" w:line="240" w:lineRule="auto"/>
    </w:pPr>
  </w:style>
  <w:style w:type="character" w:customStyle="1" w:styleId="Char0">
    <w:name w:val="رأس الصفحة Char"/>
    <w:basedOn w:val="a0"/>
    <w:link w:val="a4"/>
    <w:uiPriority w:val="99"/>
    <w:rsid w:val="00593495"/>
  </w:style>
  <w:style w:type="paragraph" w:styleId="a5">
    <w:name w:val="footer"/>
    <w:basedOn w:val="a"/>
    <w:link w:val="Char1"/>
    <w:uiPriority w:val="99"/>
    <w:unhideWhenUsed/>
    <w:rsid w:val="00593495"/>
    <w:pPr>
      <w:tabs>
        <w:tab w:val="center" w:pos="4153"/>
        <w:tab w:val="right" w:pos="8306"/>
      </w:tabs>
      <w:spacing w:after="0" w:line="240" w:lineRule="auto"/>
    </w:pPr>
  </w:style>
  <w:style w:type="character" w:customStyle="1" w:styleId="Char1">
    <w:name w:val="تذييل الصفحة Char"/>
    <w:basedOn w:val="a0"/>
    <w:link w:val="a5"/>
    <w:uiPriority w:val="99"/>
    <w:rsid w:val="00593495"/>
  </w:style>
  <w:style w:type="paragraph" w:styleId="a6">
    <w:name w:val="List Paragraph"/>
    <w:basedOn w:val="a"/>
    <w:uiPriority w:val="34"/>
    <w:qFormat/>
    <w:rsid w:val="002D7EDD"/>
    <w:pPr>
      <w:bidi w:val="0"/>
      <w:ind w:left="720"/>
      <w:contextualSpacing/>
    </w:pPr>
    <w:rPr>
      <w:rFonts w:ascii="Calibri" w:eastAsia="Calibri" w:hAnsi="Calibri" w:cs="Arial"/>
    </w:rPr>
  </w:style>
  <w:style w:type="paragraph" w:styleId="a7">
    <w:name w:val="Normal (Web)"/>
    <w:basedOn w:val="a"/>
    <w:uiPriority w:val="99"/>
    <w:semiHidden/>
    <w:unhideWhenUsed/>
    <w:rsid w:val="00AF2EB8"/>
    <w:pPr>
      <w:bidi w:val="0"/>
      <w:spacing w:before="100" w:beforeAutospacing="1" w:after="100" w:afterAutospacing="1" w:line="240" w:lineRule="auto"/>
    </w:pPr>
    <w:rPr>
      <w:rFonts w:ascii="Times New Roman" w:eastAsiaTheme="minorEastAsia" w:hAnsi="Times New Roman" w:cs="Times New Roman"/>
      <w:sz w:val="24"/>
      <w:szCs w:val="24"/>
    </w:rPr>
  </w:style>
  <w:style w:type="table" w:styleId="a8">
    <w:name w:val="Table Grid"/>
    <w:basedOn w:val="a1"/>
    <w:uiPriority w:val="59"/>
    <w:rsid w:val="006F48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5</Pages>
  <Words>367</Words>
  <Characters>2094</Characters>
  <Application>Microsoft Office Word</Application>
  <DocSecurity>0</DocSecurity>
  <Lines>17</Lines>
  <Paragraphs>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Alamal for pc</dc:creator>
  <cp:keywords/>
  <dc:description/>
  <cp:lastModifiedBy>Alamal for pc</cp:lastModifiedBy>
  <cp:revision>11</cp:revision>
  <dcterms:created xsi:type="dcterms:W3CDTF">2011-04-10T16:06:00Z</dcterms:created>
  <dcterms:modified xsi:type="dcterms:W3CDTF">2011-04-10T17:14:00Z</dcterms:modified>
</cp:coreProperties>
</file>