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F99" w:rsidRPr="008604B2" w:rsidRDefault="00F36F99" w:rsidP="008604B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 w:rsidRPr="008604B2">
        <w:rPr>
          <w:rFonts w:asciiTheme="minorBidi" w:hAnsiTheme="minorBidi"/>
        </w:rPr>
        <w:t xml:space="preserve">• </w:t>
      </w:r>
      <w:r w:rsidRPr="008604B2">
        <w:rPr>
          <w:rFonts w:asciiTheme="minorBidi" w:hAnsiTheme="minorBidi"/>
          <w:b/>
          <w:bCs/>
        </w:rPr>
        <w:t xml:space="preserve">System Global Area (SGA): </w:t>
      </w:r>
      <w:r w:rsidRPr="008604B2">
        <w:rPr>
          <w:rFonts w:asciiTheme="minorBidi" w:hAnsiTheme="minorBidi"/>
        </w:rPr>
        <w:t>Gro</w:t>
      </w:r>
      <w:r w:rsidR="008054AA">
        <w:rPr>
          <w:rFonts w:asciiTheme="minorBidi" w:hAnsiTheme="minorBidi"/>
        </w:rPr>
        <w:t xml:space="preserve">up of shared memory structures </w:t>
      </w:r>
      <w:r w:rsidRPr="008604B2">
        <w:rPr>
          <w:rFonts w:asciiTheme="minorBidi" w:hAnsiTheme="minorBidi"/>
        </w:rPr>
        <w:t>contain data and control information for one Oracle Database instance. The SGA is shared by all server and background processes.</w:t>
      </w:r>
    </w:p>
    <w:p w:rsidR="008604B2" w:rsidRPr="008604B2" w:rsidRDefault="000D4D35" w:rsidP="008604B2">
      <w:pPr>
        <w:bidi w:val="0"/>
        <w:spacing w:line="240" w:lineRule="auto"/>
        <w:rPr>
          <w:rFonts w:asciiTheme="minorBidi" w:hAnsiTheme="minorBidi"/>
        </w:rPr>
      </w:pPr>
      <w:r w:rsidRPr="008604B2">
        <w:rPr>
          <w:rFonts w:asciiTheme="minorBidi" w:hAnsiTheme="minorBidi"/>
        </w:rPr>
        <w:t xml:space="preserve">• </w:t>
      </w:r>
      <w:r w:rsidRPr="008604B2">
        <w:rPr>
          <w:rFonts w:asciiTheme="minorBidi" w:hAnsiTheme="minorBidi"/>
          <w:b/>
          <w:bCs/>
        </w:rPr>
        <w:t xml:space="preserve">Program Global Areas (PGA): </w:t>
      </w:r>
      <w:r w:rsidRPr="008604B2">
        <w:rPr>
          <w:rFonts w:asciiTheme="minorBidi" w:hAnsiTheme="minorBidi"/>
        </w:rPr>
        <w:t>contain data and control information for a server or background process. it is non-shared memory</w:t>
      </w:r>
      <w:r w:rsidRPr="008604B2">
        <w:rPr>
          <w:rFonts w:asciiTheme="minorBidi" w:hAnsiTheme="minorBidi"/>
        </w:rPr>
        <w:t xml:space="preserve">, </w:t>
      </w:r>
      <w:r w:rsidRPr="008604B2">
        <w:rPr>
          <w:rFonts w:asciiTheme="minorBidi" w:hAnsiTheme="minorBidi"/>
        </w:rPr>
        <w:t>Access to the PGA is exclusive to the server process. Each server process and background process has its own PGA.</w:t>
      </w:r>
    </w:p>
    <w:p w:rsidR="00D23A49" w:rsidRPr="008604B2" w:rsidRDefault="00D23A49" w:rsidP="008604B2">
      <w:pPr>
        <w:bidi w:val="0"/>
        <w:spacing w:line="240" w:lineRule="auto"/>
        <w:rPr>
          <w:rFonts w:asciiTheme="minorBidi" w:hAnsiTheme="minorBidi"/>
        </w:rPr>
      </w:pPr>
      <w:r w:rsidRPr="008604B2">
        <w:rPr>
          <w:rFonts w:asciiTheme="minorBidi" w:hAnsiTheme="minorBidi"/>
          <w:b/>
          <w:bCs/>
        </w:rPr>
        <w:t>The SGA includes the following data structures:</w:t>
      </w:r>
    </w:p>
    <w:p w:rsidR="00D23A49" w:rsidRPr="008604B2" w:rsidRDefault="00D23A49" w:rsidP="00AF0C8D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 w:rsidRPr="008604B2">
        <w:rPr>
          <w:rFonts w:asciiTheme="minorBidi" w:hAnsiTheme="minorBidi"/>
        </w:rPr>
        <w:t xml:space="preserve">• </w:t>
      </w:r>
      <w:r w:rsidRPr="008604B2">
        <w:rPr>
          <w:rFonts w:asciiTheme="minorBidi" w:hAnsiTheme="minorBidi"/>
          <w:b/>
          <w:bCs/>
        </w:rPr>
        <w:t>Database buffer cache:</w:t>
      </w:r>
      <w:r w:rsidR="00AF0C8D">
        <w:rPr>
          <w:rFonts w:asciiTheme="minorBidi" w:hAnsiTheme="minorBidi"/>
        </w:rPr>
        <w:t xml:space="preserve"> </w:t>
      </w:r>
      <w:r w:rsidRPr="008604B2">
        <w:rPr>
          <w:rFonts w:asciiTheme="minorBidi" w:hAnsiTheme="minorBidi"/>
        </w:rPr>
        <w:t>The database buffer cache is the portion of the SGA that holds copies of data blocks that are read from data files</w:t>
      </w:r>
      <w:r w:rsidRPr="008604B2">
        <w:rPr>
          <w:rFonts w:asciiTheme="minorBidi" w:hAnsiTheme="minorBidi"/>
        </w:rPr>
        <w:t>.</w:t>
      </w:r>
    </w:p>
    <w:p w:rsidR="00EB33DD" w:rsidRPr="008604B2" w:rsidRDefault="00EB33DD" w:rsidP="008604B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 w:rsidRPr="008604B2">
        <w:rPr>
          <w:rFonts w:asciiTheme="minorBidi" w:hAnsiTheme="minorBidi"/>
        </w:rPr>
        <w:t xml:space="preserve">• </w:t>
      </w:r>
      <w:r w:rsidRPr="008604B2">
        <w:rPr>
          <w:rFonts w:asciiTheme="minorBidi" w:hAnsiTheme="minorBidi"/>
          <w:b/>
          <w:bCs/>
        </w:rPr>
        <w:t xml:space="preserve">Redo log buffer: </w:t>
      </w:r>
      <w:r w:rsidRPr="008604B2">
        <w:rPr>
          <w:rFonts w:asciiTheme="minorBidi" w:hAnsiTheme="minorBidi"/>
        </w:rPr>
        <w:t>Caches redo information until it can be written to the physical redo log files stored on the disk</w:t>
      </w:r>
      <w:r w:rsidRPr="008604B2">
        <w:rPr>
          <w:rFonts w:asciiTheme="minorBidi" w:hAnsiTheme="minorBidi"/>
        </w:rPr>
        <w:t xml:space="preserve">, </w:t>
      </w:r>
      <w:r w:rsidRPr="008604B2">
        <w:rPr>
          <w:rFonts w:asciiTheme="minorBidi" w:hAnsiTheme="minorBidi"/>
        </w:rPr>
        <w:t>The redo log buffer is a circular buffer in the SGA that holds information about changes made to the database</w:t>
      </w:r>
    </w:p>
    <w:p w:rsidR="00035FEE" w:rsidRPr="008604B2" w:rsidRDefault="00035FEE" w:rsidP="008604B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 w:rsidRPr="008604B2">
        <w:rPr>
          <w:rFonts w:asciiTheme="minorBidi" w:hAnsiTheme="minorBidi"/>
        </w:rPr>
        <w:t xml:space="preserve">• </w:t>
      </w:r>
      <w:r w:rsidRPr="008604B2">
        <w:rPr>
          <w:rFonts w:asciiTheme="minorBidi" w:hAnsiTheme="minorBidi"/>
          <w:b/>
          <w:bCs/>
        </w:rPr>
        <w:t xml:space="preserve">Shared pool: </w:t>
      </w:r>
      <w:r w:rsidRPr="008604B2">
        <w:rPr>
          <w:rFonts w:asciiTheme="minorBidi" w:hAnsiTheme="minorBidi"/>
        </w:rPr>
        <w:t>Caches various constructs that can be shared among users</w:t>
      </w:r>
    </w:p>
    <w:p w:rsidR="00035FEE" w:rsidRPr="008604B2" w:rsidRDefault="00035FEE" w:rsidP="008604B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 w:rsidRPr="008604B2">
        <w:rPr>
          <w:rFonts w:asciiTheme="minorBidi" w:hAnsiTheme="minorBidi"/>
        </w:rPr>
        <w:t>The shared pool portion of the SGA contains the library cache, the data dictionary cache, the SQL query result cache, the PL/SQL function result cache, buffers for parallel execution messages, and control structures.</w:t>
      </w:r>
    </w:p>
    <w:p w:rsidR="00035FEE" w:rsidRPr="008604B2" w:rsidRDefault="00035FEE" w:rsidP="008054A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 w:rsidRPr="008604B2">
        <w:rPr>
          <w:rFonts w:asciiTheme="minorBidi" w:hAnsiTheme="minorBidi"/>
        </w:rPr>
        <w:t xml:space="preserve">• </w:t>
      </w:r>
      <w:r w:rsidRPr="008604B2">
        <w:rPr>
          <w:rFonts w:asciiTheme="minorBidi" w:hAnsiTheme="minorBidi"/>
          <w:b/>
          <w:bCs/>
        </w:rPr>
        <w:t xml:space="preserve">Large pool: </w:t>
      </w:r>
      <w:r w:rsidRPr="008604B2">
        <w:rPr>
          <w:rFonts w:asciiTheme="minorBidi" w:hAnsiTheme="minorBidi"/>
        </w:rPr>
        <w:t>Optional area that provides large memory allocations for certain large processes.</w:t>
      </w:r>
      <w:r w:rsidR="008054AA">
        <w:rPr>
          <w:rFonts w:asciiTheme="minorBidi" w:hAnsiTheme="minorBidi"/>
        </w:rPr>
        <w:t xml:space="preserve"> U</w:t>
      </w:r>
      <w:r w:rsidRPr="008604B2">
        <w:rPr>
          <w:rFonts w:asciiTheme="minorBidi" w:hAnsiTheme="minorBidi"/>
        </w:rPr>
        <w:t>sed where transactions inter</w:t>
      </w:r>
      <w:r w:rsidRPr="008604B2">
        <w:rPr>
          <w:rFonts w:asciiTheme="minorBidi" w:hAnsiTheme="minorBidi"/>
        </w:rPr>
        <w:t>act with more than one database</w:t>
      </w:r>
      <w:r w:rsidRPr="008604B2">
        <w:rPr>
          <w:rFonts w:asciiTheme="minorBidi" w:hAnsiTheme="minorBidi"/>
        </w:rPr>
        <w:t>:</w:t>
      </w:r>
    </w:p>
    <w:p w:rsidR="00035FEE" w:rsidRPr="008604B2" w:rsidRDefault="00035FEE" w:rsidP="008604B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 w:rsidRPr="008604B2">
        <w:rPr>
          <w:rFonts w:asciiTheme="minorBidi" w:hAnsiTheme="minorBidi"/>
        </w:rPr>
        <w:t>• I/O server process</w:t>
      </w:r>
      <w:bookmarkStart w:id="0" w:name="_GoBack"/>
      <w:bookmarkEnd w:id="0"/>
      <w:r w:rsidRPr="008604B2">
        <w:rPr>
          <w:rFonts w:asciiTheme="minorBidi" w:hAnsiTheme="minorBidi"/>
        </w:rPr>
        <w:t>es</w:t>
      </w:r>
    </w:p>
    <w:p w:rsidR="00035FEE" w:rsidRPr="008604B2" w:rsidRDefault="00035FEE" w:rsidP="008604B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 w:rsidRPr="008604B2">
        <w:rPr>
          <w:rFonts w:asciiTheme="minorBidi" w:hAnsiTheme="minorBidi"/>
        </w:rPr>
        <w:t>• Oracle Database backup and restore operations</w:t>
      </w:r>
    </w:p>
    <w:p w:rsidR="00035FEE" w:rsidRPr="008604B2" w:rsidRDefault="00035FEE" w:rsidP="008604B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 w:rsidRPr="008604B2">
        <w:rPr>
          <w:rFonts w:asciiTheme="minorBidi" w:hAnsiTheme="minorBidi"/>
        </w:rPr>
        <w:t xml:space="preserve">• </w:t>
      </w:r>
      <w:r w:rsidRPr="008604B2">
        <w:rPr>
          <w:rFonts w:asciiTheme="minorBidi" w:hAnsiTheme="minorBidi"/>
          <w:b/>
          <w:bCs/>
        </w:rPr>
        <w:t xml:space="preserve">Java pool: </w:t>
      </w:r>
      <w:r w:rsidRPr="008604B2">
        <w:rPr>
          <w:rFonts w:asciiTheme="minorBidi" w:hAnsiTheme="minorBidi"/>
        </w:rPr>
        <w:t>Used for session Java code and data in the Java Virtual Machine (JVM)</w:t>
      </w:r>
    </w:p>
    <w:p w:rsidR="00035FEE" w:rsidRDefault="00035FEE" w:rsidP="008604B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 w:rsidRPr="008604B2">
        <w:rPr>
          <w:rFonts w:asciiTheme="minorBidi" w:hAnsiTheme="minorBidi"/>
        </w:rPr>
        <w:t xml:space="preserve">• </w:t>
      </w:r>
      <w:r w:rsidRPr="008604B2">
        <w:rPr>
          <w:rFonts w:asciiTheme="minorBidi" w:hAnsiTheme="minorBidi"/>
          <w:b/>
          <w:bCs/>
        </w:rPr>
        <w:t>Streams pool:</w:t>
      </w:r>
      <w:r w:rsidRPr="008604B2">
        <w:rPr>
          <w:rFonts w:asciiTheme="minorBidi" w:hAnsiTheme="minorBidi"/>
        </w:rPr>
        <w:t xml:space="preserve"> is used exclusively by Oracle Streams.</w:t>
      </w:r>
    </w:p>
    <w:p w:rsidR="00BE2E01" w:rsidRDefault="00BE2E01" w:rsidP="00BE2E0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</w:p>
    <w:p w:rsidR="00483254" w:rsidRDefault="00483254" w:rsidP="00BE2E0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</w:p>
    <w:p w:rsidR="00483254" w:rsidRDefault="00483254" w:rsidP="0048325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</w:p>
    <w:p w:rsidR="00483254" w:rsidRDefault="00483254" w:rsidP="0048325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</w:p>
    <w:p w:rsidR="00BE2E01" w:rsidRPr="008604B2" w:rsidRDefault="00BE2E01" w:rsidP="0048325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</w:rPr>
        <w:t>Mohamed_amir_37174_C4</w:t>
      </w:r>
    </w:p>
    <w:p w:rsidR="00035FEE" w:rsidRPr="008604B2" w:rsidRDefault="00035FEE" w:rsidP="008604B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  <w:r w:rsidRPr="008604B2">
        <w:rPr>
          <w:rFonts w:asciiTheme="minorBidi" w:hAnsiTheme="minorBidi"/>
        </w:rPr>
        <w:t>.</w:t>
      </w:r>
    </w:p>
    <w:p w:rsidR="00D23A49" w:rsidRPr="008604B2" w:rsidRDefault="00D23A49" w:rsidP="008604B2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</w:rPr>
      </w:pPr>
    </w:p>
    <w:p w:rsidR="00D23A49" w:rsidRPr="008604B2" w:rsidRDefault="00D23A49" w:rsidP="008604B2">
      <w:pPr>
        <w:bidi w:val="0"/>
        <w:spacing w:line="240" w:lineRule="auto"/>
        <w:rPr>
          <w:rFonts w:asciiTheme="minorBidi" w:hAnsiTheme="minorBidi"/>
        </w:rPr>
      </w:pPr>
    </w:p>
    <w:p w:rsidR="00D23A49" w:rsidRPr="008604B2" w:rsidRDefault="00D23A49" w:rsidP="008604B2">
      <w:pPr>
        <w:bidi w:val="0"/>
        <w:spacing w:line="240" w:lineRule="auto"/>
        <w:rPr>
          <w:rFonts w:asciiTheme="minorBidi" w:hAnsiTheme="minorBidi"/>
        </w:rPr>
      </w:pPr>
    </w:p>
    <w:p w:rsidR="00D23A49" w:rsidRPr="008604B2" w:rsidRDefault="00D23A49" w:rsidP="008604B2">
      <w:pPr>
        <w:bidi w:val="0"/>
        <w:spacing w:line="240" w:lineRule="auto"/>
        <w:rPr>
          <w:rFonts w:asciiTheme="minorBidi" w:hAnsiTheme="minorBidi"/>
        </w:rPr>
      </w:pPr>
    </w:p>
    <w:sectPr w:rsidR="00D23A49" w:rsidRPr="008604B2" w:rsidSect="0090450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188"/>
    <w:rsid w:val="00035FEE"/>
    <w:rsid w:val="000D4D35"/>
    <w:rsid w:val="003D3095"/>
    <w:rsid w:val="00483254"/>
    <w:rsid w:val="008054AA"/>
    <w:rsid w:val="008604B2"/>
    <w:rsid w:val="008E4188"/>
    <w:rsid w:val="0090450F"/>
    <w:rsid w:val="00AF0C8D"/>
    <w:rsid w:val="00BE2E01"/>
    <w:rsid w:val="00D23A49"/>
    <w:rsid w:val="00EB33DD"/>
    <w:rsid w:val="00F3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F9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4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F9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4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Mohannad</dc:creator>
  <cp:keywords/>
  <dc:description/>
  <cp:lastModifiedBy>Mohannad</cp:lastModifiedBy>
  <cp:revision>11</cp:revision>
  <dcterms:created xsi:type="dcterms:W3CDTF">2012-11-14T15:18:00Z</dcterms:created>
  <dcterms:modified xsi:type="dcterms:W3CDTF">2012-11-14T15:32:00Z</dcterms:modified>
</cp:coreProperties>
</file>