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1993171"/>
            <wp:effectExtent b="0" l="0" r="0" t="0"/>
            <wp:docPr descr="" title="" id="21" name="Picture"/>
            <a:graphic>
              <a:graphicData uri="http://schemas.openxmlformats.org/drawingml/2006/picture">
                <pic:pic>
                  <pic:nvPicPr>
                    <pic:cNvPr descr="../pictures/PostgresLogo.png" id="22" name="Picture"/>
                    <pic:cNvPicPr>
                      <a:picLocks noChangeArrowheads="1" noChangeAspect="1"/>
                    </pic:cNvPicPr>
                  </pic:nvPicPr>
                  <pic:blipFill>
                    <a:blip r:embed="rId20"/>
                    <a:stretch>
                      <a:fillRect/>
                    </a:stretch>
                  </pic:blipFill>
                  <pic:spPr bwMode="auto">
                    <a:xfrm>
                      <a:off x="0" y="0"/>
                      <a:ext cx="5334000" cy="1993171"/>
                    </a:xfrm>
                    <a:prstGeom prst="rect">
                      <a:avLst/>
                    </a:prstGeom>
                    <a:noFill/>
                    <a:ln w="9525">
                      <a:noFill/>
                      <a:headEnd/>
                      <a:tailEnd/>
                    </a:ln>
                  </pic:spPr>
                </pic:pic>
              </a:graphicData>
            </a:graphic>
          </wp:inline>
        </w:drawing>
      </w:r>
    </w:p>
    <w:bookmarkStart w:id="23" w:name="postgres-deployment"/>
    <w:p>
      <w:pPr>
        <w:pStyle w:val="Heading1"/>
      </w:pPr>
      <w:r>
        <w:t xml:space="preserve">Postgres deployment</w:t>
      </w:r>
    </w:p>
    <w:bookmarkEnd w:id="23"/>
    <w:p>
      <w:pPr>
        <w:pStyle w:val="FirstParagraph"/>
      </w:pPr>
      <w:r>
        <w:t xml:space="preserve">This time, we will not use the command line but the OpenShift web console to deploy an instance of Postgres. Start by opening the Web interface:</w:t>
      </w:r>
    </w:p>
    <w:p>
      <w:pPr>
        <w:pStyle w:val="BodyText"/>
      </w:pPr>
      <w:r>
        <w:drawing>
          <wp:inline>
            <wp:extent cx="5334000" cy="2787804"/>
            <wp:effectExtent b="0" l="0" r="0" t="0"/>
            <wp:docPr descr="" title="" id="25" name="Picture"/>
            <a:graphic>
              <a:graphicData uri="http://schemas.openxmlformats.org/drawingml/2006/picture">
                <pic:pic>
                  <pic:nvPicPr>
                    <pic:cNvPr descr="../pictures/postgres_1.png" id="26" name="Picture"/>
                    <pic:cNvPicPr>
                      <a:picLocks noChangeArrowheads="1" noChangeAspect="1"/>
                    </pic:cNvPicPr>
                  </pic:nvPicPr>
                  <pic:blipFill>
                    <a:blip r:embed="rId24"/>
                    <a:stretch>
                      <a:fillRect/>
                    </a:stretch>
                  </pic:blipFill>
                  <pic:spPr bwMode="auto">
                    <a:xfrm>
                      <a:off x="0" y="0"/>
                      <a:ext cx="5334000" cy="2787804"/>
                    </a:xfrm>
                    <a:prstGeom prst="rect">
                      <a:avLst/>
                    </a:prstGeom>
                    <a:noFill/>
                    <a:ln w="9525">
                      <a:noFill/>
                      <a:headEnd/>
                      <a:tailEnd/>
                    </a:ln>
                  </pic:spPr>
                </pic:pic>
              </a:graphicData>
            </a:graphic>
          </wp:inline>
        </w:drawing>
      </w:r>
    </w:p>
    <w:p>
      <w:pPr>
        <w:pStyle w:val="BodyText"/>
      </w:pPr>
      <w:r>
        <w:t xml:space="preserve">Now, create a new project:</w:t>
      </w:r>
    </w:p>
    <w:p>
      <w:pPr>
        <w:pStyle w:val="BodyText"/>
      </w:pPr>
      <w:r>
        <w:drawing>
          <wp:inline>
            <wp:extent cx="5334000" cy="3072677"/>
            <wp:effectExtent b="0" l="0" r="0" t="0"/>
            <wp:docPr descr="" title="" id="28" name="Picture"/>
            <a:graphic>
              <a:graphicData uri="http://schemas.openxmlformats.org/drawingml/2006/picture">
                <pic:pic>
                  <pic:nvPicPr>
                    <pic:cNvPr descr="../pictures/postgres_2.png" id="29" name="Picture"/>
                    <pic:cNvPicPr>
                      <a:picLocks noChangeArrowheads="1" noChangeAspect="1"/>
                    </pic:cNvPicPr>
                  </pic:nvPicPr>
                  <pic:blipFill>
                    <a:blip r:embed="rId27"/>
                    <a:stretch>
                      <a:fillRect/>
                    </a:stretch>
                  </pic:blipFill>
                  <pic:spPr bwMode="auto">
                    <a:xfrm>
                      <a:off x="0" y="0"/>
                      <a:ext cx="5334000" cy="3072677"/>
                    </a:xfrm>
                    <a:prstGeom prst="rect">
                      <a:avLst/>
                    </a:prstGeom>
                    <a:noFill/>
                    <a:ln w="9525">
                      <a:noFill/>
                      <a:headEnd/>
                      <a:tailEnd/>
                    </a:ln>
                  </pic:spPr>
                </pic:pic>
              </a:graphicData>
            </a:graphic>
          </wp:inline>
        </w:drawing>
      </w:r>
    </w:p>
    <w:p>
      <w:pPr>
        <w:pStyle w:val="BodyText"/>
      </w:pPr>
      <w:r>
        <w:t xml:space="preserve">For the next step, ensure that you are in the newly created project and add a database deployment template:</w:t>
      </w:r>
    </w:p>
    <w:p>
      <w:pPr>
        <w:pStyle w:val="BodyText"/>
      </w:pPr>
      <w:r>
        <w:drawing>
          <wp:inline>
            <wp:extent cx="5334000" cy="3654916"/>
            <wp:effectExtent b="0" l="0" r="0" t="0"/>
            <wp:docPr descr="" title="" id="31" name="Picture"/>
            <a:graphic>
              <a:graphicData uri="http://schemas.openxmlformats.org/drawingml/2006/picture">
                <pic:pic>
                  <pic:nvPicPr>
                    <pic:cNvPr descr="../pictures/postgres_3.png" id="32" name="Picture"/>
                    <pic:cNvPicPr>
                      <a:picLocks noChangeArrowheads="1" noChangeAspect="1"/>
                    </pic:cNvPicPr>
                  </pic:nvPicPr>
                  <pic:blipFill>
                    <a:blip r:embed="rId30"/>
                    <a:stretch>
                      <a:fillRect/>
                    </a:stretch>
                  </pic:blipFill>
                  <pic:spPr bwMode="auto">
                    <a:xfrm>
                      <a:off x="0" y="0"/>
                      <a:ext cx="5334000" cy="3654916"/>
                    </a:xfrm>
                    <a:prstGeom prst="rect">
                      <a:avLst/>
                    </a:prstGeom>
                    <a:noFill/>
                    <a:ln w="9525">
                      <a:noFill/>
                      <a:headEnd/>
                      <a:tailEnd/>
                    </a:ln>
                  </pic:spPr>
                </pic:pic>
              </a:graphicData>
            </a:graphic>
          </wp:inline>
        </w:drawing>
      </w:r>
    </w:p>
    <w:p>
      <w:pPr>
        <w:pStyle w:val="BodyText"/>
      </w:pPr>
      <w:r>
        <w:t xml:space="preserve">Select the PostgreSQL template:</w:t>
      </w:r>
    </w:p>
    <w:p>
      <w:pPr>
        <w:pStyle w:val="BodyText"/>
      </w:pPr>
      <w:r>
        <w:drawing>
          <wp:inline>
            <wp:extent cx="5334000" cy="2971754"/>
            <wp:effectExtent b="0" l="0" r="0" t="0"/>
            <wp:docPr descr="" title="" id="34" name="Picture"/>
            <a:graphic>
              <a:graphicData uri="http://schemas.openxmlformats.org/drawingml/2006/picture">
                <pic:pic>
                  <pic:nvPicPr>
                    <pic:cNvPr descr="../pictures/postgres_4.png" id="35" name="Picture"/>
                    <pic:cNvPicPr>
                      <a:picLocks noChangeArrowheads="1" noChangeAspect="1"/>
                    </pic:cNvPicPr>
                  </pic:nvPicPr>
                  <pic:blipFill>
                    <a:blip r:embed="rId33"/>
                    <a:stretch>
                      <a:fillRect/>
                    </a:stretch>
                  </pic:blipFill>
                  <pic:spPr bwMode="auto">
                    <a:xfrm>
                      <a:off x="0" y="0"/>
                      <a:ext cx="5334000" cy="2971754"/>
                    </a:xfrm>
                    <a:prstGeom prst="rect">
                      <a:avLst/>
                    </a:prstGeom>
                    <a:noFill/>
                    <a:ln w="9525">
                      <a:noFill/>
                      <a:headEnd/>
                      <a:tailEnd/>
                    </a:ln>
                  </pic:spPr>
                </pic:pic>
              </a:graphicData>
            </a:graphic>
          </wp:inline>
        </w:drawing>
      </w:r>
    </w:p>
    <w:p>
      <w:pPr>
        <w:pStyle w:val="BodyText"/>
      </w:pPr>
      <w:r>
        <w:drawing>
          <wp:inline>
            <wp:extent cx="5334000" cy="2938777"/>
            <wp:effectExtent b="0" l="0" r="0" t="0"/>
            <wp:docPr descr="" title="" id="37" name="Picture"/>
            <a:graphic>
              <a:graphicData uri="http://schemas.openxmlformats.org/drawingml/2006/picture">
                <pic:pic>
                  <pic:nvPicPr>
                    <pic:cNvPr descr="../pictures/postgres_5.png" id="38" name="Picture"/>
                    <pic:cNvPicPr>
                      <a:picLocks noChangeArrowheads="1" noChangeAspect="1"/>
                    </pic:cNvPicPr>
                  </pic:nvPicPr>
                  <pic:blipFill>
                    <a:blip r:embed="rId36"/>
                    <a:stretch>
                      <a:fillRect/>
                    </a:stretch>
                  </pic:blipFill>
                  <pic:spPr bwMode="auto">
                    <a:xfrm>
                      <a:off x="0" y="0"/>
                      <a:ext cx="5334000" cy="2938777"/>
                    </a:xfrm>
                    <a:prstGeom prst="rect">
                      <a:avLst/>
                    </a:prstGeom>
                    <a:noFill/>
                    <a:ln w="9525">
                      <a:noFill/>
                      <a:headEnd/>
                      <a:tailEnd/>
                    </a:ln>
                  </pic:spPr>
                </pic:pic>
              </a:graphicData>
            </a:graphic>
          </wp:inline>
        </w:drawing>
      </w:r>
    </w:p>
    <w:p>
      <w:pPr>
        <w:pStyle w:val="BodyText"/>
      </w:pPr>
      <w:r>
        <w:t xml:space="preserve">In the next panel, you just need to enter a user and and the password. Leave the rest fields as default:</w:t>
      </w:r>
    </w:p>
    <w:p>
      <w:pPr>
        <w:pStyle w:val="BodyText"/>
      </w:pPr>
      <w:r>
        <w:drawing>
          <wp:inline>
            <wp:extent cx="5334000" cy="5179730"/>
            <wp:effectExtent b="0" l="0" r="0" t="0"/>
            <wp:docPr descr="" title="" id="40" name="Picture"/>
            <a:graphic>
              <a:graphicData uri="http://schemas.openxmlformats.org/drawingml/2006/picture">
                <pic:pic>
                  <pic:nvPicPr>
                    <pic:cNvPr descr="../pictures/postgres_6.png" id="41" name="Picture"/>
                    <pic:cNvPicPr>
                      <a:picLocks noChangeArrowheads="1" noChangeAspect="1"/>
                    </pic:cNvPicPr>
                  </pic:nvPicPr>
                  <pic:blipFill>
                    <a:blip r:embed="rId39"/>
                    <a:stretch>
                      <a:fillRect/>
                    </a:stretch>
                  </pic:blipFill>
                  <pic:spPr bwMode="auto">
                    <a:xfrm>
                      <a:off x="0" y="0"/>
                      <a:ext cx="5334000" cy="5179730"/>
                    </a:xfrm>
                    <a:prstGeom prst="rect">
                      <a:avLst/>
                    </a:prstGeom>
                    <a:noFill/>
                    <a:ln w="9525">
                      <a:noFill/>
                      <a:headEnd/>
                      <a:tailEnd/>
                    </a:ln>
                  </pic:spPr>
                </pic:pic>
              </a:graphicData>
            </a:graphic>
          </wp:inline>
        </w:drawing>
      </w:r>
    </w:p>
    <w:p>
      <w:pPr>
        <w:pStyle w:val="BodyText"/>
      </w:pPr>
      <w:r>
        <w:t xml:space="preserve">After a few minutes, you can check if the deployment succeded by inspectting the pods</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SourceCode"/>
      </w:pPr>
      <w:r>
        <w:rPr>
          <w:rStyle w:val="CommentTok"/>
        </w:rPr>
        <w:t xml:space="preserve"># Check if there is one pod running and another one completed</w:t>
      </w:r>
      <w:r>
        <w:br/>
      </w:r>
      <w:r>
        <w:rPr>
          <w:rStyle w:val="ExtensionTok"/>
        </w:rPr>
        <w:t xml:space="preserve">oc</w:t>
      </w:r>
      <w:r>
        <w:rPr>
          <w:rStyle w:val="NormalTok"/>
        </w:rPr>
        <w:t xml:space="preserve"> project postgres</w:t>
      </w:r>
      <w:r>
        <w:br/>
      </w:r>
      <w:r>
        <w:rPr>
          <w:rStyle w:val="ExtensionTok"/>
        </w:rPr>
        <w:t xml:space="preserve">oc</w:t>
      </w:r>
      <w:r>
        <w:rPr>
          <w:rStyle w:val="NormalTok"/>
        </w:rPr>
        <w:t xml:space="preserve"> get pods</w:t>
      </w:r>
    </w:p>
    <w:p>
      <w:pPr>
        <w:pStyle w:val="FirstParagraph"/>
      </w:pPr>
      <w:r>
        <w:t xml:space="preserve">Check if there is one service defined for postgres</w:t>
      </w:r>
    </w:p>
    <w:p>
      <w:pPr>
        <w:pStyle w:val="SourceCode"/>
      </w:pPr>
      <w:r>
        <w:rPr>
          <w:rStyle w:val="CommentTok"/>
        </w:rPr>
        <w:t xml:space="preserve"># Look for a service. The default name will be postgresql and the port 5432</w:t>
      </w:r>
      <w:r>
        <w:br/>
      </w:r>
      <w:r>
        <w:rPr>
          <w:rStyle w:val="ExtensionTok"/>
        </w:rPr>
        <w:t xml:space="preserve">oc</w:t>
      </w:r>
      <w:r>
        <w:rPr>
          <w:rStyle w:val="NormalTok"/>
        </w:rPr>
        <w:t xml:space="preserve"> get services</w:t>
      </w:r>
    </w:p>
    <w:p>
      <w:pPr>
        <w:pStyle w:val="FirstParagraph"/>
      </w:pPr>
      <w:r>
        <w:t xml:space="preserve">In case you want to access the Postgres database with a GUI like</w:t>
      </w:r>
      <w:r>
        <w:t xml:space="preserve"> </w:t>
      </w:r>
      <w:hyperlink r:id="rId42">
        <w:r>
          <w:rPr>
            <w:rStyle w:val="Hyperlink"/>
          </w:rPr>
          <w:t xml:space="preserve">DBeaver</w:t>
        </w:r>
      </w:hyperlink>
      <w:r>
        <w:t xml:space="preserve">,</w:t>
      </w:r>
      <w:r>
        <w:t xml:space="preserve"> </w:t>
      </w:r>
      <w:hyperlink r:id="rId43">
        <w:r>
          <w:rPr>
            <w:rStyle w:val="Hyperlink"/>
          </w:rPr>
          <w:t xml:space="preserve">SQuiereL SQL</w:t>
        </w:r>
      </w:hyperlink>
      <w:r>
        <w:t xml:space="preserve"> </w:t>
      </w:r>
      <w:r>
        <w:t xml:space="preserve">or an external python program, it is necessary to externalize the service port:</w:t>
      </w:r>
    </w:p>
    <w:p>
      <w:pPr>
        <w:pStyle w:val="SourceCode"/>
      </w:pPr>
      <w:r>
        <w:rPr>
          <w:rStyle w:val="VariableTok"/>
        </w:rPr>
        <w:t xml:space="preserve">servicename</w:t>
      </w:r>
      <w:r>
        <w:rPr>
          <w:rStyle w:val="OperatorTok"/>
        </w:rPr>
        <w:t xml:space="preserve">=</w:t>
      </w:r>
      <w:r>
        <w:rPr>
          <w:rStyle w:val="VariableTok"/>
        </w:rPr>
        <w:t xml:space="preserve">$(</w:t>
      </w:r>
      <w:r>
        <w:rPr>
          <w:rStyle w:val="ExtensionTok"/>
        </w:rPr>
        <w:t xml:space="preserve">oc</w:t>
      </w:r>
      <w:r>
        <w:rPr>
          <w:rStyle w:val="NormalTok"/>
        </w:rPr>
        <w:t xml:space="preserve"> get services </w:t>
      </w:r>
      <w:r>
        <w:rPr>
          <w:rStyle w:val="KeywordTok"/>
        </w:rPr>
        <w:t xml:space="preserve">|</w:t>
      </w:r>
      <w:r>
        <w:rPr>
          <w:rStyle w:val="NormalTok"/>
        </w:rPr>
        <w:t xml:space="preserve"> </w:t>
      </w:r>
      <w:r>
        <w:rPr>
          <w:rStyle w:val="FunctionTok"/>
        </w:rPr>
        <w:t xml:space="preserve">grep</w:t>
      </w:r>
      <w:r>
        <w:rPr>
          <w:rStyle w:val="NormalTok"/>
        </w:rPr>
        <w:t xml:space="preserve"> postgresql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expose svc </w:t>
      </w:r>
      <w:r>
        <w:rPr>
          <w:rStyle w:val="VariableTok"/>
        </w:rPr>
        <w:t xml:space="preserve">$servicename</w:t>
      </w:r>
      <w:r>
        <w:rPr>
          <w:rStyle w:val="NormalTok"/>
        </w:rPr>
        <w:t xml:space="preserve"> </w:t>
      </w:r>
      <w:r>
        <w:rPr>
          <w:rStyle w:val="AttributeTok"/>
        </w:rPr>
        <w:t xml:space="preserve">--type</w:t>
      </w:r>
      <w:r>
        <w:rPr>
          <w:rStyle w:val="OperatorTok"/>
        </w:rPr>
        <w:t xml:space="preserve">=</w:t>
      </w:r>
      <w:r>
        <w:rPr>
          <w:rStyle w:val="NormalTok"/>
        </w:rPr>
        <w:t xml:space="preserve">NodePort </w:t>
      </w:r>
      <w:r>
        <w:rPr>
          <w:rStyle w:val="AttributeTok"/>
        </w:rPr>
        <w:t xml:space="preserve">--generator</w:t>
      </w:r>
      <w:r>
        <w:rPr>
          <w:rStyle w:val="OperatorTok"/>
        </w:rPr>
        <w:t xml:space="preserve">=</w:t>
      </w:r>
      <w:r>
        <w:rPr>
          <w:rStyle w:val="StringTok"/>
        </w:rPr>
        <w:t xml:space="preserve">"service/v2"</w:t>
      </w:r>
      <w:r>
        <w:rPr>
          <w:rStyle w:val="NormalTok"/>
        </w:rPr>
        <w:t xml:space="preserve"> </w:t>
      </w:r>
      <w:r>
        <w:rPr>
          <w:rStyle w:val="AttributeTok"/>
        </w:rPr>
        <w:t xml:space="preserve">--name</w:t>
      </w:r>
      <w:r>
        <w:rPr>
          <w:rStyle w:val="OperatorTok"/>
        </w:rPr>
        <w:t xml:space="preserve">=</w:t>
      </w:r>
      <w:r>
        <w:rPr>
          <w:rStyle w:val="NormalTok"/>
        </w:rPr>
        <w:t xml:space="preserve">pg-nodeport</w:t>
      </w:r>
    </w:p>
    <w:p>
      <w:pPr>
        <w:pStyle w:val="FirstParagraph"/>
      </w:pPr>
      <w:r>
        <w:t xml:space="preserve">If everything went well, you will see two services. The port 5432 is the default postgres and it is accessible inside the cluster. The NodePort entry will map 5432 to another one (the number attached right to the colon) and can be used by applications hosted outside OpenShift.</w:t>
      </w:r>
    </w:p>
    <w:p>
      <w:pPr>
        <w:pStyle w:val="SourceCode"/>
      </w:pPr>
      <w:r>
        <w:rPr>
          <w:rStyle w:val="CommentTok"/>
        </w:rPr>
        <w:t xml:space="preserve"># Two services will be displayed:</w:t>
      </w:r>
      <w:r>
        <w:br/>
      </w:r>
      <w:r>
        <w:rPr>
          <w:rStyle w:val="ExtensionTok"/>
        </w:rPr>
        <w:t xml:space="preserve">oc</w:t>
      </w:r>
      <w:r>
        <w:rPr>
          <w:rStyle w:val="NormalTok"/>
        </w:rPr>
        <w:t xml:space="preserve"> expose svc pg-nodeport</w:t>
      </w:r>
      <w:r>
        <w:br/>
      </w:r>
      <w:r>
        <w:rPr>
          <w:rStyle w:val="ExtensionTok"/>
        </w:rPr>
        <w:t xml:space="preserve">oc</w:t>
      </w:r>
      <w:r>
        <w:rPr>
          <w:rStyle w:val="NormalTok"/>
        </w:rPr>
        <w:t xml:space="preserve"> get services</w:t>
      </w:r>
    </w:p>
    <w:p>
      <w:pPr>
        <w:pStyle w:val="FirstParagraph"/>
      </w:pPr>
      <w:r>
        <w:t xml:space="preserve">And the address of the host can be retrieved by querying the routes:</w:t>
      </w:r>
    </w:p>
    <w:p>
      <w:pPr>
        <w:pStyle w:val="SourceCode"/>
      </w:pPr>
      <w:r>
        <w:rPr>
          <w:rStyle w:val="CommentTok"/>
        </w:rPr>
        <w:t xml:space="preserve"># This is the host name of Postgres to access it from outside the cluster</w:t>
      </w:r>
      <w:r>
        <w:br/>
      </w:r>
      <w:r>
        <w:rPr>
          <w:rStyle w:val="ExtensionTok"/>
        </w:rPr>
        <w:t xml:space="preserve">oc</w:t>
      </w:r>
      <w:r>
        <w:rPr>
          <w:rStyle w:val="NormalTok"/>
        </w:rPr>
        <w:t xml:space="preserve"> get routes</w:t>
      </w:r>
    </w:p>
    <w:p>
      <w:pPr>
        <w:pStyle w:val="FirstParagraph"/>
      </w:pPr>
      <w:r>
        <w:t xml:space="preserve">Finally, you can verify if you can connect to the default database and insert data:</w:t>
      </w:r>
    </w:p>
    <w:p>
      <w:pPr>
        <w:pStyle w:val="SourceCode"/>
      </w:pPr>
      <w:r>
        <w:rPr>
          <w:rStyle w:val="VariableTok"/>
        </w:rPr>
        <w:t xml:space="preserve">podname</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AttributeTok"/>
        </w:rPr>
        <w:t xml:space="preserve">--field-selector</w:t>
      </w:r>
      <w:r>
        <w:rPr>
          <w:rStyle w:val="OperatorTok"/>
        </w:rPr>
        <w:t xml:space="preserve">=</w:t>
      </w:r>
      <w:r>
        <w:rPr>
          <w:rStyle w:val="NormalTok"/>
        </w:rPr>
        <w:t xml:space="preserve">status.phase=Running </w:t>
      </w:r>
      <w:r>
        <w:rPr>
          <w:rStyle w:val="AttributeTok"/>
        </w:rPr>
        <w:t xml:space="preserve">-o</w:t>
      </w:r>
      <w:r>
        <w:rPr>
          <w:rStyle w:val="NormalTok"/>
        </w:rPr>
        <w:t xml:space="preserve"> custom-columns=POD:.metadata.name </w:t>
      </w:r>
      <w:r>
        <w:rPr>
          <w:rStyle w:val="AttributeTok"/>
        </w:rPr>
        <w:t xml:space="preserve">--no-headers</w:t>
      </w:r>
      <w:r>
        <w:rPr>
          <w:rStyle w:val="VariableTok"/>
        </w:rPr>
        <w:t xml:space="preserve">)</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--version</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'\l'</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'create table test(c1 integer, c2 char(1));'</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"insert into test values(1,'a')"</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'select * from test'</w:t>
      </w:r>
    </w:p>
    <w:p>
      <w:r>
        <w:pict>
          <v:rect style="width:0;height:1.5pt" o:hralign="center" o:hrstd="t" o:hr="t"/>
        </w:pict>
      </w:r>
    </w:p>
    <w:p>
      <w:pPr>
        <w:pStyle w:val="FirstParagraph"/>
      </w:pPr>
      <w:r>
        <w:t xml:space="preserve">Previous Section:</w:t>
      </w:r>
      <w:r>
        <w:t xml:space="preserve"> </w:t>
      </w:r>
      <w:hyperlink r:id="rId44">
        <w:r>
          <w:rPr>
            <w:rStyle w:val="Hyperlink"/>
          </w:rPr>
          <w:t xml:space="preserve">DataStage deployment</w:t>
        </w:r>
      </w:hyperlink>
    </w:p>
    <w:p>
      <w:pPr>
        <w:pStyle w:val="BodyText"/>
      </w:pPr>
      <w:hyperlink r:id="rId45">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_rels/footnotes.xml.rels><?xml version="1.0" encoding="UTF-8"?><Relationships xmlns="http://schemas.openxmlformats.org/package/2006/relationships"><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2023-03-30T12:06:38Z</dcterms:created>
  <dcterms:modified xsi:type="dcterms:W3CDTF">2023-03-30T12:06:38Z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