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reparation-for-dags-development"/>
    <w:p>
      <w:pPr>
        <w:pStyle w:val="Heading1"/>
      </w:pPr>
      <w:r>
        <w:t xml:space="preserve">Preparation for DAGs development</w:t>
      </w:r>
    </w:p>
    <w:bookmarkEnd w:id="20"/>
    <w:bookmarkStart w:id="21" w:name="X21f7a6b38be1390efba6e81eb76180281a3fa32"/>
    <w:p>
      <w:pPr>
        <w:pStyle w:val="Heading2"/>
      </w:pPr>
      <w:r>
        <w:t xml:space="preserve">1. Connect Airflow and Postgres</w:t>
      </w:r>
    </w:p>
    <w:bookmarkEnd w:id="21"/>
    <w:p>
      <w:pPr>
        <w:pStyle w:val="FirstParagraph"/>
      </w:pPr>
      <w:r>
        <w:t xml:space="preserve">Before developing DAGs with Airflow and Postgres, we need to add a connection for Airflow to find the databases.</w:t>
      </w:r>
      <w:r>
        <w:t xml:space="preserve"> </w:t>
      </w:r>
      <w:r>
        <w:t xml:space="preserve">As usual, we login to the cluster:</w:t>
      </w:r>
    </w:p>
    <w:p>
      <w:pPr>
        <w:pStyle w:val="SourceCode"/>
      </w:pPr>
      <w:r>
        <w:rPr>
          <w:rStyle w:val="CommentTok"/>
        </w:rPr>
        <w:t xml:space="preserve"># Replace the command with your own one inside the single quotes and run the cell</w:t>
      </w:r>
      <w:r>
        <w:br/>
      </w:r>
      <w:r>
        <w:rPr>
          <w:rStyle w:val="CommentTok"/>
        </w:rPr>
        <w:t xml:space="preserve"># Example OC_LOGIN_COMMAND='oc login --token=sha256~3bR5KXgwiUoaQiph2_kIXCDQnVfm_HQy3YwU2m-UOrs --server=https://c109-e.us-east.containers.cloud.ibm.com:31656'</w:t>
      </w:r>
      <w:r>
        <w:br/>
      </w:r>
      <w:r>
        <w:rPr>
          <w:rStyle w:val="VariableTok"/>
        </w:rPr>
        <w:t xml:space="preserve">OC_LOGIN_COMMAND</w:t>
      </w:r>
      <w:r>
        <w:rPr>
          <w:rStyle w:val="OperatorTok"/>
        </w:rPr>
        <w:t xml:space="preserve">=</w:t>
      </w:r>
      <w:r>
        <w:rPr>
          <w:rStyle w:val="StringTok"/>
        </w:rPr>
        <w:t xml:space="preserve">'_replace_this_string_by_pasting_the_clipboard_'</w:t>
      </w:r>
      <w:r>
        <w:br/>
      </w:r>
      <w:r>
        <w:rPr>
          <w:rStyle w:val="VariableTok"/>
        </w:rPr>
        <w:t xml:space="preserve">$OC_LOGIN_COMMAND</w:t>
      </w:r>
    </w:p>
    <w:p>
      <w:pPr>
        <w:pStyle w:val="FirstParagraph"/>
      </w:pPr>
      <w:r>
        <w:t xml:space="preserve">Then, we need to retrieve two values (the hostname and the port) that we will use immediately. Prepare for copy-and-paste them below in the Airflow new connection menu item.</w:t>
      </w:r>
    </w:p>
    <w:p>
      <w:pPr>
        <w:pStyle w:val="SourceCode"/>
      </w:pPr>
      <w:r>
        <w:rPr>
          <w:rStyle w:val="ExtensionTok"/>
        </w:rPr>
        <w:t xml:space="preserve">oc</w:t>
      </w:r>
      <w:r>
        <w:rPr>
          <w:rStyle w:val="NormalTok"/>
        </w:rPr>
        <w:t xml:space="preserve"> project postgres</w:t>
      </w:r>
      <w:r>
        <w:br/>
      </w:r>
      <w:r>
        <w:rPr>
          <w:rStyle w:val="VariableTok"/>
        </w:rPr>
        <w:t xml:space="preserve">internalservice</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KeywordTok"/>
        </w:rPr>
        <w:t xml:space="preserve">|</w:t>
      </w:r>
      <w:r>
        <w:rPr>
          <w:rStyle w:val="NormalTok"/>
        </w:rPr>
        <w:t xml:space="preserve"> </w:t>
      </w:r>
      <w:r>
        <w:rPr>
          <w:rStyle w:val="FunctionTok"/>
        </w:rPr>
        <w:t xml:space="preserve">grep</w:t>
      </w:r>
      <w:r>
        <w:rPr>
          <w:rStyle w:val="NormalTok"/>
        </w:rPr>
        <w:t xml:space="preserve"> ClusterIP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$1}'</w:t>
      </w:r>
      <w:r>
        <w:rPr>
          <w:rStyle w:val="VariableTok"/>
        </w:rPr>
        <w:t xml:space="preserve">)</w:t>
      </w:r>
      <w:r>
        <w:br/>
      </w:r>
      <w:r>
        <w:rPr>
          <w:rStyle w:val="VariableTok"/>
        </w:rPr>
        <w:t xml:space="preserve">internalhostname</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VariableTok"/>
        </w:rPr>
        <w:t xml:space="preserve">$internalservice</w:t>
      </w:r>
      <w:r>
        <w:rPr>
          <w:rStyle w:val="NormalTok"/>
        </w:rPr>
        <w:t xml:space="preserve"> </w:t>
      </w:r>
      <w:r>
        <w:rPr>
          <w:rStyle w:val="AttributeTok"/>
        </w:rPr>
        <w:t xml:space="preserve">-o</w:t>
      </w:r>
      <w:r>
        <w:rPr>
          <w:rStyle w:val="NormalTok"/>
        </w:rPr>
        <w:t xml:space="preserve"> go-template </w:t>
      </w:r>
      <w:r>
        <w:rPr>
          <w:rStyle w:val="AttributeTok"/>
        </w:rPr>
        <w:t xml:space="preserve">--template</w:t>
      </w:r>
      <w:r>
        <w:rPr>
          <w:rStyle w:val="OperatorTok"/>
        </w:rPr>
        <w:t xml:space="preserve">=</w:t>
      </w:r>
      <w:r>
        <w:rPr>
          <w:rStyle w:val="StringTok"/>
        </w:rPr>
        <w:t xml:space="preserve">'{{.metadata.name}}.{{.metadata.namespace}}.svc.cluster.local'</w:t>
      </w:r>
      <w:r>
        <w:rPr>
          <w:rStyle w:val="VariableTok"/>
        </w:rPr>
        <w:t xml:space="preserve">)</w:t>
      </w:r>
      <w:r>
        <w:br/>
      </w:r>
      <w:r>
        <w:rPr>
          <w:rStyle w:val="VariableTok"/>
        </w:rPr>
        <w:t xml:space="preserve">internalport</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KeywordTok"/>
        </w:rPr>
        <w:t xml:space="preserve">|</w:t>
      </w:r>
      <w:r>
        <w:rPr>
          <w:rStyle w:val="NormalTok"/>
        </w:rPr>
        <w:t xml:space="preserve"> </w:t>
      </w:r>
      <w:r>
        <w:rPr>
          <w:rStyle w:val="FunctionTok"/>
        </w:rPr>
        <w:t xml:space="preserve">grep</w:t>
      </w:r>
      <w:r>
        <w:rPr>
          <w:rStyle w:val="NormalTok"/>
        </w:rPr>
        <w:t xml:space="preserve"> ClusterIP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$5}'</w:t>
      </w:r>
      <w:r>
        <w:rPr>
          <w:rStyle w:val="NormalTok"/>
        </w:rPr>
        <w:t xml:space="preserve">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-f1</w:t>
      </w:r>
      <w:r>
        <w:rPr>
          <w:rStyle w:val="NormalTok"/>
        </w:rPr>
        <w:t xml:space="preserve"> </w:t>
      </w:r>
      <w:r>
        <w:rPr>
          <w:rStyle w:val="AttributeTok"/>
        </w:rPr>
        <w:t xml:space="preserve">-d</w:t>
      </w:r>
      <w:r>
        <w:rPr>
          <w:rStyle w:val="StringTok"/>
        </w:rPr>
        <w:t xml:space="preserve">'/'</w:t>
      </w:r>
      <w:r>
        <w:rPr>
          <w:rStyle w:val="VariableTok"/>
        </w:rPr>
        <w:t xml:space="preserve">)</w:t>
      </w:r>
      <w:r>
        <w:br/>
      </w:r>
      <w:r>
        <w:rPr>
          <w:rStyle w:val="BuiltInTok"/>
        </w:rPr>
        <w:t xml:space="preserve">echo</w:t>
      </w:r>
      <w:r>
        <w:rPr>
          <w:rStyle w:val="NormalTok"/>
        </w:rPr>
        <w:t xml:space="preserve"> Internal hostname of Postgres: </w:t>
      </w:r>
      <w:r>
        <w:rPr>
          <w:rStyle w:val="VariableTok"/>
        </w:rPr>
        <w:t xml:space="preserve">$internalhostname</w:t>
      </w:r>
      <w:r>
        <w:br/>
      </w:r>
      <w:r>
        <w:rPr>
          <w:rStyle w:val="BuiltInTok"/>
        </w:rPr>
        <w:t xml:space="preserve">echo</w:t>
      </w:r>
      <w:r>
        <w:rPr>
          <w:rStyle w:val="NormalTok"/>
        </w:rPr>
        <w:t xml:space="preserve"> Internal port of Postgres: </w:t>
      </w:r>
      <w:r>
        <w:rPr>
          <w:rStyle w:val="VariableTok"/>
        </w:rPr>
        <w:t xml:space="preserve">$internalport</w:t>
      </w:r>
    </w:p>
    <w:p>
      <w:pPr>
        <w:pStyle w:val="FirstParagraph"/>
      </w:pPr>
      <w:r>
        <w:t xml:space="preserve">In order to create the connection, we need to access the Airflow admin interface as we did during the</w:t>
      </w:r>
      <w:r>
        <w:t xml:space="preserve"> </w:t>
      </w:r>
      <w:r>
        <w:rPr>
          <w:bCs/>
          <w:b/>
        </w:rPr>
        <w:t xml:space="preserve">Airflow Deployment</w:t>
      </w:r>
      <w:r>
        <w:t xml:space="preserve"> </w:t>
      </w:r>
      <w:r>
        <w:t xml:space="preserve">section:</w:t>
      </w:r>
    </w:p>
    <w:p>
      <w:pPr>
        <w:pStyle w:val="BodyText"/>
      </w:pPr>
      <w:r>
        <w:drawing>
          <wp:inline>
            <wp:extent cx="5334000" cy="2311801"/>
            <wp:effectExtent b="0" l="0" r="0" t="0"/>
            <wp:docPr descr="" title="" id="23" name="Picture"/>
            <a:graphic>
              <a:graphicData uri="http://schemas.openxmlformats.org/drawingml/2006/picture">
                <pic:pic>
                  <pic:nvPicPr>
                    <pic:cNvPr descr="../pictures/airflowroute.png" id="24" name="Picture"/>
                    <pic:cNvPicPr>
                      <a:picLocks noChangeArrowheads="1" noChangeAspect="1"/>
                    </pic:cNvPicPr>
                  </pic:nvPicPr>
                  <pic:blipFill>
                    <a:blip r:embed="rId22"/>
                    <a:stretch>
                      <a:fillRect/>
                    </a:stretch>
                  </pic:blipFill>
                  <pic:spPr bwMode="auto">
                    <a:xfrm>
                      <a:off x="0" y="0"/>
                      <a:ext cx="5334000" cy="2311801"/>
                    </a:xfrm>
                    <a:prstGeom prst="rect">
                      <a:avLst/>
                    </a:prstGeom>
                    <a:noFill/>
                    <a:ln w="9525">
                      <a:noFill/>
                      <a:headEnd/>
                      <a:tailEnd/>
                    </a:ln>
                  </pic:spPr>
                </pic:pic>
              </a:graphicData>
            </a:graphic>
          </wp:inline>
        </w:drawing>
      </w:r>
    </w:p>
    <w:p>
      <w:pPr>
        <w:pStyle w:val="BodyText"/>
      </w:pPr>
      <w:r>
        <w:t xml:space="preserve">Copy-and-paste the values we obtained before in the new connection menu:</w:t>
      </w:r>
    </w:p>
    <w:p>
      <w:pPr>
        <w:pStyle w:val="BodyText"/>
      </w:pPr>
      <w:r>
        <w:drawing>
          <wp:inline>
            <wp:extent cx="5334000" cy="4557783"/>
            <wp:effectExtent b="0" l="0" r="0" t="0"/>
            <wp:docPr descr="" title="" id="26" name="Picture"/>
            <a:graphic>
              <a:graphicData uri="http://schemas.openxmlformats.org/drawingml/2006/picture">
                <pic:pic>
                  <pic:nvPicPr>
                    <pic:cNvPr descr="../pictures/airflow_postgres_conn.png" id="27" name="Picture"/>
                    <pic:cNvPicPr>
                      <a:picLocks noChangeArrowheads="1" noChangeAspect="1"/>
                    </pic:cNvPicPr>
                  </pic:nvPicPr>
                  <pic:blipFill>
                    <a:blip r:embed="rId25"/>
                    <a:stretch>
                      <a:fillRect/>
                    </a:stretch>
                  </pic:blipFill>
                  <pic:spPr bwMode="auto">
                    <a:xfrm>
                      <a:off x="0" y="0"/>
                      <a:ext cx="5334000" cy="4557783"/>
                    </a:xfrm>
                    <a:prstGeom prst="rect">
                      <a:avLst/>
                    </a:prstGeom>
                    <a:noFill/>
                    <a:ln w="9525">
                      <a:noFill/>
                      <a:headEnd/>
                      <a:tailEnd/>
                    </a:ln>
                  </pic:spPr>
                </pic:pic>
              </a:graphicData>
            </a:graphic>
          </wp:inline>
        </w:drawing>
      </w:r>
    </w:p>
    <w:bookmarkStart w:id="28" w:name="Xa44d7804748e3906e9e799a0f8e48ae3cd159b9"/>
    <w:p>
      <w:pPr>
        <w:pStyle w:val="Heading2"/>
      </w:pPr>
      <w:r>
        <w:t xml:space="preserve">2. Install the databand monitoring packages</w:t>
      </w:r>
    </w:p>
    <w:bookmarkEnd w:id="28"/>
    <w:p>
      <w:pPr>
        <w:pStyle w:val="FirstParagraph"/>
      </w:pPr>
      <w:r>
        <w:t xml:space="preserve">Airflow will report the pipeline information to Databand and it will be done via the python packages that we will install now. Actually, we already installed Databand packages during the chapter</w:t>
      </w:r>
      <w:r>
        <w:t xml:space="preserve"> </w:t>
      </w:r>
      <w:hyperlink r:id="rId29">
        <w:r>
          <w:rPr>
            <w:rStyle w:val="Hyperlink"/>
          </w:rPr>
          <w:t xml:space="preserve">Airflow integration</w:t>
        </w:r>
      </w:hyperlink>
      <w:r>
        <w:t xml:space="preserve">. The following commands are an alternative way that uses a bundled installation syntax and states explicitly the airflow and postgres features:</w:t>
      </w:r>
    </w:p>
    <w:p>
      <w:pPr>
        <w:pStyle w:val="SourceCode"/>
      </w:pPr>
      <w:r>
        <w:rPr>
          <w:rStyle w:val="CommentTok"/>
        </w:rPr>
        <w:t xml:space="preserve"># Install python package to report Postgres and Airflow information to Databand</w:t>
      </w:r>
      <w:r>
        <w:br/>
      </w:r>
      <w:r>
        <w:rPr>
          <w:rStyle w:val="ExtensionTok"/>
        </w:rPr>
        <w:t xml:space="preserve">oc</w:t>
      </w:r>
      <w:r>
        <w:rPr>
          <w:rStyle w:val="NormalTok"/>
        </w:rPr>
        <w:t xml:space="preserve"> project airflow</w:t>
      </w:r>
      <w:r>
        <w:br/>
      </w:r>
      <w:r>
        <w:br/>
      </w:r>
      <w:r>
        <w:rPr>
          <w:rStyle w:val="ExtensionTok"/>
        </w:rPr>
        <w:t xml:space="preserve">oc</w:t>
      </w:r>
      <w:r>
        <w:rPr>
          <w:rStyle w:val="NormalTok"/>
        </w:rPr>
        <w:t xml:space="preserve"> rsh  </w:t>
      </w:r>
      <w:r>
        <w:rPr>
          <w:rStyle w:val="AttributeTok"/>
        </w:rPr>
        <w:t xml:space="preserve">--shell</w:t>
      </w:r>
      <w:r>
        <w:rPr>
          <w:rStyle w:val="OperatorTok"/>
        </w:rPr>
        <w:t xml:space="preserve">=</w:t>
      </w:r>
      <w:r>
        <w:rPr>
          <w:rStyle w:val="NormalTok"/>
        </w:rPr>
        <w:t xml:space="preserve">/bin/bash airflow-worker-0 /home/airflow/.local/bin/pip install </w:t>
      </w:r>
      <w:r>
        <w:rPr>
          <w:rStyle w:val="StringTok"/>
        </w:rPr>
        <w:t xml:space="preserve">'databand[airflow,postgres]'</w:t>
      </w:r>
      <w:r>
        <w:br/>
      </w:r>
      <w:r>
        <w:rPr>
          <w:rStyle w:val="VariableTok"/>
        </w:rPr>
        <w:t xml:space="preserve">POD_SCHEDULER</w:t>
      </w:r>
      <w:r>
        <w:rPr>
          <w:rStyle w:val="OperatorTok"/>
        </w:rPr>
        <w:t xml:space="preserve">=</w:t>
      </w:r>
      <w:r>
        <w:rPr>
          <w:rStyle w:val="VariableTok"/>
        </w:rPr>
        <w:t xml:space="preserve">$(</w:t>
      </w:r>
      <w:r>
        <w:rPr>
          <w:rStyle w:val="ExtensionTok"/>
        </w:rPr>
        <w:t xml:space="preserve">oc</w:t>
      </w:r>
      <w:r>
        <w:rPr>
          <w:rStyle w:val="NormalTok"/>
        </w:rPr>
        <w:t xml:space="preserve"> get pods </w:t>
      </w:r>
      <w:r>
        <w:rPr>
          <w:rStyle w:val="KeywordTok"/>
        </w:rPr>
        <w:t xml:space="preserve">|</w:t>
      </w:r>
      <w:r>
        <w:rPr>
          <w:rStyle w:val="NormalTok"/>
        </w:rPr>
        <w:t xml:space="preserve"> </w:t>
      </w:r>
      <w:r>
        <w:rPr>
          <w:rStyle w:val="FunctionTok"/>
        </w:rPr>
        <w:t xml:space="preserve">grep</w:t>
      </w:r>
      <w:r>
        <w:rPr>
          <w:rStyle w:val="NormalTok"/>
        </w:rPr>
        <w:t xml:space="preserve"> airflow-scheduler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$1}'</w:t>
      </w:r>
      <w:r>
        <w:rPr>
          <w:rStyle w:val="VariableTok"/>
        </w:rPr>
        <w:t xml:space="preserve">)</w:t>
      </w:r>
      <w:r>
        <w:br/>
      </w:r>
      <w:r>
        <w:rPr>
          <w:rStyle w:val="ExtensionTok"/>
        </w:rPr>
        <w:t xml:space="preserve">oc</w:t>
      </w:r>
      <w:r>
        <w:rPr>
          <w:rStyle w:val="NormalTok"/>
        </w:rPr>
        <w:t xml:space="preserve"> rsh  </w:t>
      </w:r>
      <w:r>
        <w:rPr>
          <w:rStyle w:val="AttributeTok"/>
        </w:rPr>
        <w:t xml:space="preserve">--shell</w:t>
      </w:r>
      <w:r>
        <w:rPr>
          <w:rStyle w:val="OperatorTok"/>
        </w:rPr>
        <w:t xml:space="preserve">=</w:t>
      </w:r>
      <w:r>
        <w:rPr>
          <w:rStyle w:val="NormalTok"/>
        </w:rPr>
        <w:t xml:space="preserve">/bin/bash </w:t>
      </w:r>
      <w:r>
        <w:rPr>
          <w:rStyle w:val="VariableTok"/>
        </w:rPr>
        <w:t xml:space="preserve">$POD_SCHEDULER</w:t>
      </w:r>
      <w:r>
        <w:rPr>
          <w:rStyle w:val="NormalTok"/>
        </w:rPr>
        <w:t xml:space="preserve"> /home/airflow/.local/bin/pip install </w:t>
      </w:r>
      <w:r>
        <w:rPr>
          <w:rStyle w:val="StringTok"/>
        </w:rPr>
        <w:t xml:space="preserve">'databand[airflow,postgres]'</w:t>
      </w:r>
      <w:r>
        <w:br/>
      </w:r>
      <w:r>
        <w:br/>
      </w:r>
      <w:r>
        <w:rPr>
          <w:rStyle w:val="BuiltInTok"/>
        </w:rPr>
        <w:t xml:space="preserve">echo</w:t>
      </w:r>
      <w:r>
        <w:rPr>
          <w:rStyle w:val="NormalTok"/>
        </w:rPr>
        <w:t xml:space="preserve"> </w:t>
      </w:r>
      <w:r>
        <w:rPr>
          <w:rStyle w:val="StringTok"/>
        </w:rPr>
        <w:t xml:space="preserve">'databand[airflow,postgres]'</w:t>
      </w:r>
      <w:r>
        <w:rPr>
          <w:rStyle w:val="NormalTok"/>
        </w:rPr>
        <w:t xml:space="preserve">installed in airflow-worker-0 and </w:t>
      </w:r>
      <w:r>
        <w:rPr>
          <w:rStyle w:val="VariableTok"/>
        </w:rPr>
        <w:t xml:space="preserve">$POD_SCHEDULER</w:t>
      </w:r>
    </w:p>
    <w:p>
      <w:pPr>
        <w:pStyle w:val="FirstParagraph"/>
      </w:pPr>
      <w:r>
        <w:t xml:space="preserve">Notice that you would never touch a running container like this to install python packages or additional software in a real production environment. The right way is customizing or extending the docker image as documented</w:t>
      </w:r>
      <w:r>
        <w:t xml:space="preserve"> </w:t>
      </w:r>
      <w:hyperlink r:id="rId30">
        <w:r>
          <w:rPr>
            <w:rStyle w:val="Hyperlink"/>
          </w:rPr>
          <w:t xml:space="preserve">here</w:t>
        </w:r>
      </w:hyperlink>
    </w:p>
    <w:bookmarkStart w:id="31" w:name="Xa85915bc704c7d1b1d2a03c64d910be882486af"/>
    <w:p>
      <w:pPr>
        <w:pStyle w:val="Heading2"/>
      </w:pPr>
      <w:r>
        <w:t xml:space="preserve">3. Transfer of DAGs to Airflow</w:t>
      </w:r>
    </w:p>
    <w:bookmarkEnd w:id="31"/>
    <w:p>
      <w:pPr>
        <w:pStyle w:val="FirstParagraph"/>
      </w:pPr>
      <w:r>
        <w:t xml:space="preserve">Now, we will transfer some files from our local machine to the Airflow containers. Please ensure that you are in the local directory where the our sample DAGs are located. If you cloned this git repository, the directory is simply called</w:t>
      </w:r>
      <w:r>
        <w:t xml:space="preserve"> </w:t>
      </w:r>
      <w:r>
        <w:rPr>
          <w:rStyle w:val="VerbatimChar"/>
        </w:rPr>
        <w:t xml:space="preserve">dags</w:t>
      </w:r>
      <w:r>
        <w:t xml:space="preserve">, under the root level (go up if you are in the jupyter directory)</w:t>
      </w:r>
    </w:p>
    <w:p>
      <w:pPr>
        <w:pStyle w:val="SourceCode"/>
      </w:pPr>
      <w:r>
        <w:rPr>
          <w:rStyle w:val="CommentTok"/>
        </w:rPr>
        <w:t xml:space="preserve"># you may need to modify the cd command to place yourself in the DAGs directory</w:t>
      </w:r>
      <w:r>
        <w:br/>
      </w:r>
      <w:r>
        <w:rPr>
          <w:rStyle w:val="BuiltInTok"/>
        </w:rPr>
        <w:t xml:space="preserve">pwd</w:t>
      </w:r>
      <w:r>
        <w:br/>
      </w:r>
      <w:r>
        <w:rPr>
          <w:rStyle w:val="BuiltInTok"/>
        </w:rPr>
        <w:t xml:space="preserve">cd</w:t>
      </w:r>
      <w:r>
        <w:rPr>
          <w:rStyle w:val="NormalTok"/>
        </w:rPr>
        <w:t xml:space="preserve"> ../dags</w:t>
      </w:r>
      <w:r>
        <w:br/>
      </w:r>
      <w:r>
        <w:rPr>
          <w:rStyle w:val="FunctionTok"/>
        </w:rPr>
        <w:t xml:space="preserve">ls</w:t>
      </w:r>
      <w:r>
        <w:rPr>
          <w:rStyle w:val="NormalTok"/>
        </w:rPr>
        <w:t xml:space="preserve"> </w:t>
      </w:r>
      <w:r>
        <w:rPr>
          <w:rStyle w:val="AttributeTok"/>
        </w:rPr>
        <w:t xml:space="preserve">-l</w:t>
      </w:r>
    </w:p>
    <w:p>
      <w:pPr>
        <w:pStyle w:val="FirstParagraph"/>
      </w:pPr>
      <w:r>
        <w:t xml:space="preserve">If you did it right you will see several python file and the</w:t>
      </w:r>
      <w:r>
        <w:t xml:space="preserve"> </w:t>
      </w:r>
      <w:r>
        <w:rPr>
          <w:rStyle w:val="VerbatimChar"/>
        </w:rPr>
        <w:t xml:space="preserve">sql</w:t>
      </w:r>
      <w:r>
        <w:t xml:space="preserve">subdirectory. Something like this:</w:t>
      </w:r>
    </w:p>
    <w:p>
      <w:pPr>
        <w:pStyle w:val="SourceCode"/>
      </w:pPr>
      <w:r>
        <w:rPr>
          <w:rStyle w:val="CommentTok"/>
        </w:rPr>
        <w:t xml:space="preserve"># Do NOT try to execeute this cell. It is just for information </w:t>
      </w:r>
      <w:r>
        <w:br/>
      </w:r>
      <w:r>
        <w:br/>
      </w:r>
      <w:r>
        <w:rPr>
          <w:rStyle w:val="ExtensionTok"/>
        </w:rPr>
        <w:t xml:space="preserve">-rw-r--r--</w:t>
      </w:r>
      <w:r>
        <w:rPr>
          <w:rStyle w:val="NormalTok"/>
        </w:rPr>
        <w:t xml:space="preserve">  1 Angel  wheel   152 Mar 13 11:06 databand_airflow_monitor.py</w:t>
      </w:r>
      <w:r>
        <w:br/>
      </w:r>
      <w:r>
        <w:rPr>
          <w:rStyle w:val="ExtensionTok"/>
        </w:rPr>
        <w:t xml:space="preserve">-rw-r--r--</w:t>
      </w:r>
      <w:r>
        <w:rPr>
          <w:rStyle w:val="NormalTok"/>
        </w:rPr>
        <w:t xml:space="preserve">  1 Angel  wheel  2128 Mar 17 15:57 motogp_dag.py</w:t>
      </w:r>
      <w:r>
        <w:br/>
      </w:r>
      <w:r>
        <w:rPr>
          <w:rStyle w:val="ExtensionTok"/>
        </w:rPr>
        <w:t xml:space="preserve">-rw-r--r--</w:t>
      </w:r>
      <w:r>
        <w:rPr>
          <w:rStyle w:val="NormalTok"/>
        </w:rPr>
        <w:t xml:space="preserve">  1 Angel  wheel  3371 Mar 17 18:05 pythondag.py</w:t>
      </w:r>
      <w:r>
        <w:br/>
      </w:r>
      <w:r>
        <w:rPr>
          <w:rStyle w:val="ExtensionTok"/>
        </w:rPr>
        <w:t xml:space="preserve">-rw-r--r--</w:t>
      </w:r>
      <w:r>
        <w:rPr>
          <w:rStyle w:val="NormalTok"/>
        </w:rPr>
        <w:t xml:space="preserve">  1 Angel  wheel  3968 Mar 17 17:48 pythondag_airflow.py</w:t>
      </w:r>
      <w:r>
        <w:br/>
      </w:r>
      <w:r>
        <w:rPr>
          <w:rStyle w:val="ExtensionTok"/>
        </w:rPr>
        <w:t xml:space="preserve">drwxr-xr-x</w:t>
      </w:r>
      <w:r>
        <w:rPr>
          <w:rStyle w:val="NormalTok"/>
        </w:rPr>
        <w:t xml:space="preserve">  8 Angel  wheel   256 Mar 13 11:06 sql</w:t>
      </w:r>
      <w:r>
        <w:br/>
      </w:r>
      <w:r>
        <w:rPr>
          <w:rStyle w:val="ExtensionTok"/>
        </w:rPr>
        <w:t xml:space="preserve">-rw-r--r--</w:t>
      </w:r>
      <w:r>
        <w:rPr>
          <w:rStyle w:val="NormalTok"/>
        </w:rPr>
        <w:t xml:space="preserve">  1 Angel  wheel  2110 Mar 17 17:51 sql_airflow_dag.py</w:t>
      </w:r>
    </w:p>
    <w:p>
      <w:pPr>
        <w:pStyle w:val="FirstParagraph"/>
      </w:pPr>
      <w:r>
        <w:t xml:space="preserve">Now, we will transfer some files:</w:t>
      </w:r>
    </w:p>
    <w:p>
      <w:pPr>
        <w:pStyle w:val="SourceCode"/>
      </w:pPr>
      <w:r>
        <w:rPr>
          <w:rStyle w:val="ExtensionTok"/>
        </w:rPr>
        <w:t xml:space="preserve">oc</w:t>
      </w:r>
      <w:r>
        <w:rPr>
          <w:rStyle w:val="NormalTok"/>
        </w:rPr>
        <w:t xml:space="preserve"> rsh airflow-worker-0  mkdir </w:t>
      </w:r>
      <w:r>
        <w:rPr>
          <w:rStyle w:val="AttributeTok"/>
        </w:rPr>
        <w:t xml:space="preserve">-p</w:t>
      </w:r>
      <w:r>
        <w:rPr>
          <w:rStyle w:val="NormalTok"/>
        </w:rPr>
        <w:t xml:space="preserve"> /opt/airflow/dags/sql</w:t>
      </w:r>
      <w:r>
        <w:br/>
      </w:r>
      <w:r>
        <w:br/>
      </w:r>
      <w:r>
        <w:rPr>
          <w:rStyle w:val="ControlFlowTok"/>
        </w:rPr>
        <w:t xml:space="preserve">for</w:t>
      </w:r>
      <w:r>
        <w:rPr>
          <w:rStyle w:val="NormalTok"/>
        </w:rPr>
        <w:t xml:space="preserve"> file </w:t>
      </w:r>
      <w:r>
        <w:rPr>
          <w:rStyle w:val="KeywordTok"/>
        </w:rPr>
        <w:t xml:space="preserve">in</w:t>
      </w:r>
      <w:r>
        <w:rPr>
          <w:rStyle w:val="NormalTok"/>
        </w:rPr>
        <w:t xml:space="preserve"> </w:t>
      </w:r>
      <w:r>
        <w:rPr>
          <w:rStyle w:val="PreprocessorTok"/>
        </w:rPr>
        <w:t xml:space="preserve">*</w:t>
      </w:r>
      <w:r>
        <w:rPr>
          <w:rStyle w:val="NormalTok"/>
        </w:rPr>
        <w:t xml:space="preserve">.py</w:t>
      </w:r>
      <w:r>
        <w:br/>
      </w:r>
      <w:r>
        <w:rPr>
          <w:rStyle w:val="ControlFlowTok"/>
        </w:rPr>
        <w:t xml:space="preserve">do</w:t>
      </w:r>
      <w:r>
        <w:rPr>
          <w:rStyle w:val="NormalTok"/>
        </w:rPr>
        <w:t xml:space="preserve"> </w:t>
      </w:r>
      <w:r>
        <w:br/>
      </w:r>
      <w:r>
        <w:rPr>
          <w:rStyle w:val="NormalTok"/>
        </w:rPr>
        <w:t xml:space="preserve">  </w:t>
      </w:r>
      <w:r>
        <w:rPr>
          <w:rStyle w:val="ExtensionTok"/>
        </w:rPr>
        <w:t xml:space="preserve">oc</w:t>
      </w:r>
      <w:r>
        <w:rPr>
          <w:rStyle w:val="NormalTok"/>
        </w:rPr>
        <w:t xml:space="preserve"> cp </w:t>
      </w:r>
      <w:r>
        <w:rPr>
          <w:rStyle w:val="VariableTok"/>
        </w:rPr>
        <w:t xml:space="preserve">$file</w:t>
      </w:r>
      <w:r>
        <w:rPr>
          <w:rStyle w:val="NormalTok"/>
        </w:rPr>
        <w:t xml:space="preserve"> airflow-worker-0:dags/</w:t>
      </w:r>
      <w:r>
        <w:br/>
      </w:r>
      <w:r>
        <w:rPr>
          <w:rStyle w:val="ControlFlowTok"/>
        </w:rPr>
        <w:t xml:space="preserve">done</w:t>
      </w:r>
      <w:r>
        <w:br/>
      </w:r>
      <w:r>
        <w:br/>
      </w:r>
      <w:r>
        <w:rPr>
          <w:rStyle w:val="ControlFlowTok"/>
        </w:rPr>
        <w:t xml:space="preserve">for</w:t>
      </w:r>
      <w:r>
        <w:rPr>
          <w:rStyle w:val="NormalTok"/>
        </w:rPr>
        <w:t xml:space="preserve"> file </w:t>
      </w:r>
      <w:r>
        <w:rPr>
          <w:rStyle w:val="KeywordTok"/>
        </w:rPr>
        <w:t xml:space="preserve">in</w:t>
      </w:r>
      <w:r>
        <w:rPr>
          <w:rStyle w:val="NormalTok"/>
        </w:rPr>
        <w:t xml:space="preserve"> sql/</w:t>
      </w:r>
      <w:r>
        <w:rPr>
          <w:rStyle w:val="PreprocessorTok"/>
        </w:rPr>
        <w:t xml:space="preserve">*</w:t>
      </w:r>
      <w:r>
        <w:br/>
      </w:r>
      <w:r>
        <w:rPr>
          <w:rStyle w:val="ControlFlowTok"/>
        </w:rPr>
        <w:t xml:space="preserve">do</w:t>
      </w:r>
      <w:r>
        <w:rPr>
          <w:rStyle w:val="NormalTok"/>
        </w:rPr>
        <w:t xml:space="preserve"> </w:t>
      </w:r>
      <w:r>
        <w:br/>
      </w:r>
      <w:r>
        <w:rPr>
          <w:rStyle w:val="NormalTok"/>
        </w:rPr>
        <w:t xml:space="preserve">  </w:t>
      </w:r>
      <w:r>
        <w:rPr>
          <w:rStyle w:val="ExtensionTok"/>
        </w:rPr>
        <w:t xml:space="preserve">oc</w:t>
      </w:r>
      <w:r>
        <w:rPr>
          <w:rStyle w:val="NormalTok"/>
        </w:rPr>
        <w:t xml:space="preserve"> cp </w:t>
      </w:r>
      <w:r>
        <w:rPr>
          <w:rStyle w:val="VariableTok"/>
        </w:rPr>
        <w:t xml:space="preserve">$file</w:t>
      </w:r>
      <w:r>
        <w:rPr>
          <w:rStyle w:val="NormalTok"/>
        </w:rPr>
        <w:t xml:space="preserve"> airflow-worker-0:dags/sql</w:t>
      </w:r>
      <w:r>
        <w:br/>
      </w:r>
      <w:r>
        <w:rPr>
          <w:rStyle w:val="ControlFlowTok"/>
        </w:rPr>
        <w:t xml:space="preserve">done</w:t>
      </w:r>
    </w:p>
    <w:p>
      <w:pPr>
        <w:pStyle w:val="FirstParagraph"/>
      </w:pPr>
      <w:r>
        <w:t xml:space="preserve">Note that this is just one of the possibilities to add customized DAGs to Airflow. Other options, some of them more elegant, are documented</w:t>
      </w:r>
      <w:r>
        <w:t xml:space="preserve"> </w:t>
      </w:r>
      <w:hyperlink r:id="rId32">
        <w:r>
          <w:rPr>
            <w:rStyle w:val="Hyperlink"/>
          </w:rPr>
          <w:t xml:space="preserve">here</w:t>
        </w:r>
      </w:hyperlink>
    </w:p>
    <w:p>
      <w:r>
        <w:pict>
          <v:rect style="width:0;height:1.5pt" o:hralign="center" o:hrstd="t" o:hr="t"/>
        </w:pict>
      </w:r>
    </w:p>
    <w:p>
      <w:pPr>
        <w:pStyle w:val="FirstParagraph"/>
      </w:pPr>
      <w:r>
        <w:t xml:space="preserve">Next Section:</w:t>
      </w:r>
      <w:r>
        <w:t xml:space="preserve"> </w:t>
      </w:r>
      <w:hyperlink r:id="rId33">
        <w:r>
          <w:rPr>
            <w:rStyle w:val="Hyperlink"/>
          </w:rPr>
          <w:t xml:space="preserve">SQL Airflow pipelines</w:t>
        </w:r>
      </w:hyperlink>
    </w:p>
    <w:p>
      <w:pPr>
        <w:pStyle w:val="BodyText"/>
      </w:pPr>
      <w:hyperlink r:id="rId34">
        <w:r>
          <w:rPr>
            <w:rStyle w:val="Hyperlink"/>
          </w:rPr>
          <w:t xml:space="preserve">Return to main</w:t>
        </w:r>
      </w:hyperlink>
    </w:p>
    <w:p>
      <w:pPr>
        <w:pStyle w:val="SourceCode"/>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hyperlink" Id="rId34" Target="../README.md" TargetMode="External" /><Relationship Type="http://schemas.openxmlformats.org/officeDocument/2006/relationships/hyperlink" Id="rId29" Target="./4_airflow_int.ipynb" TargetMode="External" /><Relationship Type="http://schemas.openxmlformats.org/officeDocument/2006/relationships/hyperlink" Id="rId33" Target="./8_SQL_dag_dev.ipynb" TargetMode="External" /><Relationship Type="http://schemas.openxmlformats.org/officeDocument/2006/relationships/hyperlink" Id="rId30" Target="https://airflow.apache.org/docs/docker-stack/build.html#extending-vs-customizing-the-image" TargetMode="External" /><Relationship Type="http://schemas.openxmlformats.org/officeDocument/2006/relationships/hyperlink" Id="rId32" Target="https://airflow.apache.org/docs/helm-chart/stable/manage-dags-files.html" TargetMode="External" /></Relationships>
</file>

<file path=word/_rels/footnotes.xml.rels><?xml version="1.0" encoding="UTF-8"?><Relationships xmlns="http://schemas.openxmlformats.org/package/2006/relationships"><Relationship Type="http://schemas.openxmlformats.org/officeDocument/2006/relationships/hyperlink" Id="rId34" Target="../README.md" TargetMode="External" /><Relationship Type="http://schemas.openxmlformats.org/officeDocument/2006/relationships/hyperlink" Id="rId29" Target="./4_airflow_int.ipynb" TargetMode="External" /><Relationship Type="http://schemas.openxmlformats.org/officeDocument/2006/relationships/hyperlink" Id="rId33" Target="./8_SQL_dag_dev.ipynb" TargetMode="External" /><Relationship Type="http://schemas.openxmlformats.org/officeDocument/2006/relationships/hyperlink" Id="rId30" Target="https://airflow.apache.org/docs/docker-stack/build.html#extending-vs-customizing-the-image" TargetMode="External" /><Relationship Type="http://schemas.openxmlformats.org/officeDocument/2006/relationships/hyperlink" Id="rId32" Target="https://airflow.apache.org/docs/helm-chart/stable/manage-dags-fil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2023-03-30T10:47:59Z</dcterms:created>
  <dcterms:modified xsi:type="dcterms:W3CDTF">2023-03-30T10:47:59Z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