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Unicode MS" w:cs="Arial Unicode MS" w:eastAsia="Arial Unicode MS" w:hAnsi="Arial Unicode MS"/>
          <w:b/>
          <w:bCs/>
          <w:color w:val="1565C0"/>
          <w:sz w:val="20"/>
          <w:szCs w:val="20"/>
        </w:rPr>
        <w:t xml:space="preserve">मीर फाउंडेशन | एजुसुटो</w:t>
      </w:r>
    </w:p>
    <w:p>
      <w:pPr>
        <w:spacing w:after="80"/>
      </w:pPr>
      <w:r>
        <w:rPr>
          <w:rFonts w:ascii="Arial Unicode MS" w:cs="Arial Unicode MS" w:eastAsia="Arial Unicode MS" w:hAnsi="Arial Unicode MS"/>
          <w:color w:val="555555"/>
          <w:sz w:val="20"/>
          <w:szCs w:val="20"/>
        </w:rPr>
        <w:t xml:space="preserve">जलवायु परिवर्तन: कार्बन कैप्चर और भंडारण</w:t>
      </w:r>
    </w:p>
    <w:p>
      <w:pPr>
        <w:pBdr>
          <w:bottom w:val="single" w:color="2E7D32" w:sz="6" w:space="1"/>
        </w:pBdr>
        <w:spacing w:after="160"/>
      </w:pPr>
      <w:r>
        <w:t xml:space="preserve"/>
      </w:r>
    </w:p>
    <w:p>
      <w:pPr>
        <w:pStyle w:val="Heading1"/>
      </w:pPr>
      <w:r>
        <w:rPr>
          <w:rFonts w:ascii="Arial Unicode MS" w:cs="Arial Unicode MS" w:eastAsia="Arial Unicode MS" w:hAnsi="Arial Unicode MS"/>
          <w:b/>
          <w:bCs/>
        </w:rPr>
        <w:t xml:space="preserve">CCS का परिचय</w:t>
      </w:r>
    </w:p>
    <w:p>
      <w:pPr>
        <w:spacing w:after="80"/>
      </w:pPr>
      <w:r>
        <w:rPr>
          <w:rFonts w:ascii="Arial Unicode MS" w:cs="Arial Unicode MS" w:eastAsia="Arial Unicode MS" w:hAnsi="Arial Unicode MS"/>
          <w:i/>
          <w:iCs/>
          <w:color w:val="555555"/>
          <w:sz w:val="26"/>
          <w:szCs w:val="26"/>
        </w:rPr>
        <w:t xml:space="preserve">कार्बन कैप्चर और भंडारण क्या है, और यह क्यों ज़रूरी है?</w:t>
      </w:r>
    </w:p>
    <w:p>
      <w:pPr>
        <w:spacing w:after="240"/>
      </w:pPr>
      <w:r>
        <w:rPr>
          <w:rFonts w:ascii="Arial Unicode MS" w:cs="Arial Unicode MS" w:eastAsia="Arial Unicode MS" w:hAnsi="Arial Unicode MS"/>
          <w:b/>
          <w:bCs/>
          <w:color w:val="1565C0"/>
          <w:sz w:val="20"/>
          <w:szCs w:val="20"/>
        </w:rPr>
        <w:t xml:space="preserve">मॉड्यूल 1, विषय 1.5  |  अवधि: 4 मिनट 32 सेकंड  |  वीडियो ट्रांसक्रिप्ट (हिंदुस्तानी)</w:t>
      </w:r>
    </w:p>
    <w:p>
      <w:pPr>
        <w:pBdr>
          <w:bottom w:val="single" w:color="2E7D32" w:sz="6" w:space="1"/>
        </w:pBdr>
        <w:spacing w:after="160"/>
      </w:pPr>
      <w:r>
        <w:t xml:space="preserve"/>
      </w:r>
    </w:p>
    <w:p>
      <w:pPr>
        <w:spacing w:after="80"/>
      </w:pPr>
      <w:r>
        <w:t xml:space="preserve"/>
      </w:r>
    </w:p>
    <w:p>
      <w:pPr>
        <w:pStyle w:val="Heading2"/>
      </w:pPr>
      <w:r>
        <w:rPr>
          <w:rFonts w:ascii="Arial Unicode MS" w:cs="Arial Unicode MS" w:eastAsia="Arial Unicode MS" w:hAnsi="Arial Unicode MS"/>
          <w:b/>
          <w:bCs/>
        </w:rPr>
        <w:t xml:space="preserve">सीखने के उद्देश्य</w:t>
      </w:r>
    </w:p>
    <w:p>
      <w:pPr>
        <w:spacing w:after="140"/>
      </w:pPr>
      <w:r>
        <w:rPr>
          <w:rFonts w:ascii="Arial Unicode MS" w:cs="Arial Unicode MS" w:eastAsia="Arial Unicode MS" w:hAnsi="Arial Unicode MS"/>
          <w:sz w:val="24"/>
          <w:szCs w:val="24"/>
        </w:rPr>
        <w:t xml:space="preserve">इस वीडियो के अंत तक आप सक्षम होंगे:</w:t>
      </w:r>
    </w:p>
    <w:p>
      <w:pPr>
        <w:pStyle w:val="ListParagraph"/>
        <w:numPr>
          <w:ilvl w:val="0"/>
          <w:numId w:val="2"/>
        </w:numPr>
        <w:spacing w:after="100"/>
      </w:pPr>
      <w:r>
        <w:rPr>
          <w:rFonts w:ascii="Arial Unicode MS" w:cs="Arial Unicode MS" w:eastAsia="Arial Unicode MS" w:hAnsi="Arial Unicode MS"/>
        </w:rPr>
        <w:t xml:space="preserve">कार्बन कैप्चर और भंडारण (CCS) को परिभाषित करना और इसके तीन मुख्य चरणों को समझाना</w:t>
      </w:r>
    </w:p>
    <w:p>
      <w:pPr>
        <w:pStyle w:val="ListParagraph"/>
        <w:numPr>
          <w:ilvl w:val="0"/>
          <w:numId w:val="2"/>
        </w:numPr>
        <w:spacing w:after="100"/>
      </w:pPr>
      <w:r>
        <w:rPr>
          <w:rFonts w:ascii="Arial Unicode MS" w:cs="Arial Unicode MS" w:eastAsia="Arial Unicode MS" w:hAnsi="Arial Unicode MS"/>
        </w:rPr>
        <w:t xml:space="preserve">यह बताना कि जलवायु लक्ष्यों के लिए नवीकरणीय ऊर्जा के साथ-साथ CCS क्यों ज़रूरी है</w:t>
      </w:r>
    </w:p>
    <w:p>
      <w:pPr>
        <w:pStyle w:val="ListParagraph"/>
        <w:numPr>
          <w:ilvl w:val="0"/>
          <w:numId w:val="2"/>
        </w:numPr>
        <w:spacing w:after="100"/>
      </w:pPr>
      <w:r>
        <w:rPr>
          <w:rFonts w:ascii="Arial Unicode MS" w:cs="Arial Unicode MS" w:eastAsia="Arial Unicode MS" w:hAnsi="Arial Unicode MS"/>
        </w:rPr>
        <w:t xml:space="preserve">कम से कम दो ऐसे क्षेत्रों का नाम लेना जहाँ CCS अनिवार्य है और नवीकरणीय ऊर्जा उसकी जगह नहीं ले सकती</w:t>
      </w:r>
    </w:p>
    <w:p>
      <w:pPr>
        <w:pStyle w:val="ListParagraph"/>
        <w:numPr>
          <w:ilvl w:val="0"/>
          <w:numId w:val="2"/>
        </w:numPr>
        <w:spacing w:after="100"/>
      </w:pPr>
      <w:r>
        <w:rPr>
          <w:rFonts w:ascii="Arial Unicode MS" w:cs="Arial Unicode MS" w:eastAsia="Arial Unicode MS" w:hAnsi="Arial Unicode MS"/>
        </w:rPr>
        <w:t xml:space="preserve">यह बताना कि CO₂ को कैप्चर करने के बाद कहाँ भेजा जाता है और वह कितने समय तक वहाँ रहती है</w:t>
      </w:r>
    </w:p>
    <w:p>
      <w:pPr>
        <w:spacing w:after="80"/>
      </w:pPr>
      <w:r>
        <w:t xml:space="preserve"/>
      </w:r>
    </w:p>
    <w:p>
      <w:pPr>
        <w:pBdr>
          <w:bottom w:val="single" w:color="2E7D32" w:sz="6" w:space="1"/>
        </w:pBdr>
        <w:spacing w:after="160"/>
      </w:pPr>
      <w:r>
        <w:t xml:space="preserve"/>
      </w:r>
    </w:p>
    <w:p>
      <w:pPr>
        <w:pStyle w:val="Heading2"/>
      </w:pPr>
      <w:r>
        <w:rPr>
          <w:rFonts w:ascii="Arial Unicode MS" w:cs="Arial Unicode MS" w:eastAsia="Arial Unicode MS" w:hAnsi="Arial Unicode MS"/>
          <w:b/>
          <w:bCs/>
        </w:rPr>
        <w:t xml:space="preserve">ट्रांसक्रिप्ट</w:t>
      </w:r>
    </w:p>
    <w:p>
      <w:pPr>
        <w:spacing w:after="80"/>
      </w:pPr>
      <w:r>
        <w:rPr>
          <w:rFonts w:ascii="Arial Unicode MS" w:cs="Arial Unicode MS" w:eastAsia="Arial Unicode MS" w:hAnsi="Arial Unicode MS"/>
          <w:b/>
          <w:bCs/>
          <w:color w:val="2E7D32"/>
          <w:sz w:val="20"/>
          <w:szCs w:val="20"/>
        </w:rPr>
        <w:t xml:space="preserve">[00:00 – 00:30] शुरुआत</w:t>
      </w:r>
    </w:p>
    <w:p>
      <w:pPr>
        <w:spacing w:after="120"/>
      </w:pPr>
      <w:r>
        <w:rPr>
          <w:rFonts w:ascii="Arial Unicode MS" w:cs="Arial Unicode MS" w:eastAsia="Arial Unicode MS" w:hAnsi="Arial Unicode MS"/>
          <w:b/>
          <w:bCs/>
          <w:color w:val="FF8C42"/>
        </w:rPr>
        <w:t xml:space="preserve">[दृश्य संकेत] </w:t>
      </w:r>
      <w:r>
        <w:rPr>
          <w:rFonts w:ascii="Arial Unicode MS" w:cs="Arial Unicode MS" w:eastAsia="Arial Unicode MS" w:hAnsi="Arial Unicode MS"/>
          <w:i/>
          <w:iCs/>
          <w:color w:val="555555"/>
        </w:rPr>
        <w:t xml:space="preserve">सूर्यास्त के वक्त एक औद्योगिक परिदृश्य का विहंगम दृश्य। कूलिंग टावर, चिमनियाँ, नारंगी लौ। एक डेटा टैग प्रकट होता है: '37 अरब टन CO₂ — हर साल जारी होती है।' काला पर्दा। फिर: दरार पड़ी धरती से एक हरी घास का तिनका निकलता है।</w:t>
      </w:r>
    </w:p>
    <w:p>
      <w:pPr>
        <w:spacing w:after="140"/>
      </w:pPr>
      <w:r>
        <w:rPr>
          <w:rFonts w:ascii="Arial Unicode MS" w:cs="Arial Unicode MS" w:eastAsia="Arial Unicode MS" w:hAnsi="Arial Unicode MS"/>
          <w:sz w:val="24"/>
          <w:szCs w:val="24"/>
        </w:rPr>
        <w:t xml:space="preserve">सैंतीस अरब टन।</w:t>
      </w:r>
    </w:p>
    <w:p>
      <w:pPr>
        <w:spacing w:after="140"/>
      </w:pPr>
      <w:r>
        <w:rPr>
          <w:rFonts w:ascii="Arial Unicode MS" w:cs="Arial Unicode MS" w:eastAsia="Arial Unicode MS" w:hAnsi="Arial Unicode MS"/>
          <w:sz w:val="24"/>
          <w:szCs w:val="24"/>
        </w:rPr>
        <w:t xml:space="preserve">यह वह मात्रा है जितनी कार्बन डाइऑक्साइड दुनिया हर साल वायुमंडल में छोड़ती है। सैंतीस अरब टन एक अदृश्य गैस — एक ऐसी गैस जो हमारे ग्रह को गर्म कर रही है, मौसम प्रणालियों को अस्थिर कर रही है, और करोड़ों लोगों की आजीविका को खतरे में डाल रही है।</w:t>
      </w:r>
    </w:p>
    <w:p>
      <w:pPr>
        <w:spacing w:after="140"/>
      </w:pPr>
      <w:r>
        <w:rPr>
          <w:rFonts w:ascii="Arial Unicode MS" w:cs="Arial Unicode MS" w:eastAsia="Arial Unicode MS" w:hAnsi="Arial Unicode MS"/>
          <w:sz w:val="24"/>
          <w:szCs w:val="24"/>
        </w:rPr>
        <w:t xml:space="preserve">हम समाधान जानते हैं। सौर पैनल। पवन टरबाइन। इलेक्ट्रिक वाहन। और हम उन्हें पहले से कहीं ज़्यादा तेज़ी से तैनात कर रहे हैं।</w:t>
      </w:r>
    </w:p>
    <w:p>
      <w:pPr>
        <w:spacing w:after="140"/>
      </w:pPr>
      <w:r>
        <w:rPr>
          <w:rFonts w:ascii="Arial Unicode MS" w:cs="Arial Unicode MS" w:eastAsia="Arial Unicode MS" w:hAnsi="Arial Unicode MS"/>
          <w:sz w:val="24"/>
          <w:szCs w:val="24"/>
        </w:rPr>
        <w:t xml:space="preserve">लेकिन यहाँ एक असुविधाजनक सच्चाई है जिसे अधिकांश बातचीत में नज़रअंदाज़ किया जाता है: भले ही हम आज, इसी वक्त, अधिकतम गति से हर नवीकरणीय तकनीक को तैनात कर दें — फिर भी हमारे सामने एक बड़ी समस्या रहेगी।</w:t>
      </w:r>
    </w:p>
    <w:p>
      <w:pPr>
        <w:spacing w:after="120"/>
      </w:pPr>
      <w:r>
        <w:rPr>
          <w:rFonts w:ascii="Arial Unicode MS" w:cs="Arial Unicode MS" w:eastAsia="Arial Unicode MS" w:hAnsi="Arial Unicode MS"/>
          <w:b/>
          <w:bCs/>
          <w:color w:val="FF8C42"/>
        </w:rPr>
        <w:t xml:space="preserve">[ज़ोर देना] </w:t>
      </w:r>
      <w:r>
        <w:rPr>
          <w:rFonts w:ascii="Arial Unicode MS" w:cs="Arial Unicode MS" w:eastAsia="Arial Unicode MS" w:hAnsi="Arial Unicode MS"/>
          <w:i/>
          <w:iCs/>
          <w:color w:val="555555"/>
        </w:rPr>
        <w:t xml:space="preserve">अकेले नवीकरणीय ऊर्जा से हम शुद्ध-शून्य तक नहीं पहुँच सकते।</w:t>
      </w:r>
    </w:p>
    <w:p>
      <w:pPr>
        <w:spacing w:after="140"/>
      </w:pPr>
      <w:r>
        <w:rPr>
          <w:rFonts w:ascii="Arial Unicode MS" w:cs="Arial Unicode MS" w:eastAsia="Arial Unicode MS" w:hAnsi="Arial Unicode MS"/>
          <w:sz w:val="24"/>
          <w:szCs w:val="24"/>
        </w:rPr>
        <w:t xml:space="preserve">क्योंकि हमारे कुछ सबसे कार्बन-गहन उद्योग — सीमेंट, इस्पात, रसायन, हाइड्रोजन उत्पादन — CO₂ को ईंधन के उपोत्पाद के रूप में नहीं, बल्कि उनकी प्रक्रियाओं के केंद्र में रासायनिक अभिक्रियाओं के अपरिहार्य परिणाम के रूप में उत्सर्जित करते हैं।</w:t>
      </w:r>
    </w:p>
    <w:p>
      <w:pPr>
        <w:spacing w:after="140"/>
      </w:pPr>
      <w:r>
        <w:rPr>
          <w:rFonts w:ascii="Arial Unicode MS" w:cs="Arial Unicode MS" w:eastAsia="Arial Unicode MS" w:hAnsi="Arial Unicode MS"/>
          <w:sz w:val="24"/>
          <w:szCs w:val="24"/>
        </w:rPr>
        <w:t xml:space="preserve">शुद्ध-शून्य तक पहुँचने के लिए, हमें एक और औज़ार चाहिए। एक पूरक तकनीक। एक ऐसा समाधान जो उस कार्बन को हटाए जिसे स्वच्छ ऊर्जा नहीं हटा सकती।</w:t>
      </w:r>
    </w:p>
    <w:p>
      <w:pPr>
        <w:spacing w:after="140"/>
      </w:pPr>
      <w:r>
        <w:rPr>
          <w:rFonts w:ascii="Arial Unicode MS" w:cs="Arial Unicode MS" w:eastAsia="Arial Unicode MS" w:hAnsi="Arial Unicode MS"/>
          <w:sz w:val="24"/>
          <w:szCs w:val="24"/>
        </w:rPr>
        <w:t xml:space="preserve">हमें चाहिए कार्बन कैप्चर और भंडारण। और अगले साढ़े चार मिनटों में, मैं आपको बताऊँगा कि यह वास्तव में क्या है, यह कैसे काम करता है, और भारत और दुनिया के लिए यह क्यों मायने रखता है।</w:t>
      </w:r>
    </w:p>
    <w:p>
      <w:pPr>
        <w:spacing w:after="80"/>
      </w:pPr>
      <w:r>
        <w:t xml:space="preserve"/>
      </w:r>
    </w:p>
    <w:p>
      <w:pPr>
        <w:spacing w:after="80"/>
      </w:pPr>
      <w:r>
        <w:rPr>
          <w:rFonts w:ascii="Arial Unicode MS" w:cs="Arial Unicode MS" w:eastAsia="Arial Unicode MS" w:hAnsi="Arial Unicode MS"/>
          <w:b/>
          <w:bCs/>
          <w:color w:val="2E7D32"/>
          <w:sz w:val="20"/>
          <w:szCs w:val="20"/>
        </w:rPr>
        <w:t xml:space="preserve">[00:30 – 01:30] CCS क्या है?</w:t>
      </w:r>
    </w:p>
    <w:p>
      <w:pPr>
        <w:spacing w:after="120"/>
      </w:pPr>
      <w:r>
        <w:rPr>
          <w:rFonts w:ascii="Arial Unicode MS" w:cs="Arial Unicode MS" w:eastAsia="Arial Unicode MS" w:hAnsi="Arial Unicode MS"/>
          <w:b/>
          <w:bCs/>
          <w:color w:val="FF8C42"/>
        </w:rPr>
        <w:t xml:space="preserve">[दृश्य संकेत] </w:t>
      </w:r>
      <w:r>
        <w:rPr>
          <w:rFonts w:ascii="Arial Unicode MS" w:cs="Arial Unicode MS" w:eastAsia="Arial Unicode MS" w:hAnsi="Arial Unicode MS"/>
          <w:i/>
          <w:iCs/>
          <w:color w:val="555555"/>
        </w:rPr>
        <w:t xml:space="preserve">स्वच्छ एनिमेशन: क्रम में तीन चिह्न — एक कारखाने की चिमनी (कैप्चर), एक पाइपलाइन (परिवहन), भूमिगत संरचना (भंडारण)। जैसा उल्लेख किया जाता है, प्रत्येक प्रकाशित होता है।</w:t>
      </w:r>
    </w:p>
    <w:p>
      <w:pPr>
        <w:spacing w:after="140"/>
      </w:pPr>
      <w:r>
        <w:rPr>
          <w:rFonts w:ascii="Arial Unicode MS" w:cs="Arial Unicode MS" w:eastAsia="Arial Unicode MS" w:hAnsi="Arial Unicode MS"/>
          <w:sz w:val="24"/>
          <w:szCs w:val="24"/>
        </w:rPr>
        <w:t xml:space="preserve">कार्बन कैप्चर और भंडारण — CCS — ठीक वैसा ही है जैसा इसके नाम से लगता है। यह प्रौद्योगिकियों का एक समूह है जो बड़े औद्योगिक स्रोतों से CO₂ को वायुमंडल में पहुँचने से पहले पकड़ती है, उसे परिवहन करती है, और फिर उसे हज़ारों से लाखों वर्षों के लिए सुरक्षित रूप से भूमिगत संग्रहीत करती है।</w:t>
      </w:r>
    </w:p>
    <w:p>
      <w:pPr>
        <w:spacing w:after="140"/>
      </w:pPr>
      <w:r>
        <w:rPr>
          <w:rFonts w:ascii="Arial Unicode MS" w:cs="Arial Unicode MS" w:eastAsia="Arial Unicode MS" w:hAnsi="Arial Unicode MS"/>
          <w:sz w:val="24"/>
          <w:szCs w:val="24"/>
        </w:rPr>
        <w:t xml:space="preserve">इसे एक कचरा प्रबंधन प्रणाली की तरह सोचें। लेकिन ठोस कचरे के बजाय, हम औद्योगिक युग के सबसे प्रचुर और हानिकारक गैसीय कचरे का प्रबंधन कर रहे हैं।</w:t>
      </w:r>
    </w:p>
    <w:p>
      <w:pPr>
        <w:spacing w:after="140"/>
      </w:pPr>
      <w:r>
        <w:rPr>
          <w:rFonts w:ascii="Arial Unicode MS" w:cs="Arial Unicode MS" w:eastAsia="Arial Unicode MS" w:hAnsi="Arial Unicode MS"/>
          <w:sz w:val="24"/>
          <w:szCs w:val="24"/>
        </w:rPr>
        <w:t xml:space="preserve">CCS के तीन चरण हैं:</w:t>
      </w:r>
    </w:p>
    <w:p>
      <w:pPr>
        <w:pStyle w:val="Heading3"/>
      </w:pPr>
      <w:r>
        <w:rPr>
          <w:rFonts w:ascii="Arial Unicode MS" w:cs="Arial Unicode MS" w:eastAsia="Arial Unicode MS" w:hAnsi="Arial Unicode MS"/>
          <w:b/>
          <w:bCs/>
        </w:rPr>
        <w:t xml:space="preserve">चरण 1: कैप्चर</w:t>
      </w:r>
    </w:p>
    <w:p>
      <w:pPr>
        <w:spacing w:after="140"/>
      </w:pPr>
      <w:r>
        <w:rPr>
          <w:rFonts w:ascii="Arial Unicode MS" w:cs="Arial Unicode MS" w:eastAsia="Arial Unicode MS" w:hAnsi="Arial Unicode MS"/>
          <w:sz w:val="24"/>
          <w:szCs w:val="24"/>
        </w:rPr>
        <w:t xml:space="preserve">किसी बिजली संयंत्र या औद्योगिक सुविधा में, CO₂ को निकास धारा की अन्य गैसों से अलग किया जाता है। सबसे आम तरीका रासायनिक अवशोषण है — फ्लू गैस एक तरल विलायक से गुजरती है जो CO₂ के साथ चुनिंदा रूप से बंधती है। फिर विलायक को गर्म करके शुद्ध CO₂ की एक केंद्रित धारा बनाई जाती है।</w:t>
      </w:r>
    </w:p>
    <w:p>
      <w:pPr>
        <w:spacing w:after="140"/>
      </w:pPr>
      <w:r>
        <w:rPr>
          <w:rFonts w:ascii="Arial Unicode MS" w:cs="Arial Unicode MS" w:eastAsia="Arial Unicode MS" w:hAnsi="Arial Unicode MS"/>
          <w:sz w:val="24"/>
          <w:szCs w:val="24"/>
        </w:rPr>
        <w:t xml:space="preserve">यह एकल कदम वायुमंडल में जाने वाली CO₂ का 90 से 99 प्रतिशत तक कैप्चर कर सकता है।</w:t>
      </w:r>
    </w:p>
    <w:p>
      <w:pPr>
        <w:pStyle w:val="Heading3"/>
      </w:pPr>
      <w:r>
        <w:rPr>
          <w:rFonts w:ascii="Arial Unicode MS" w:cs="Arial Unicode MS" w:eastAsia="Arial Unicode MS" w:hAnsi="Arial Unicode MS"/>
          <w:b/>
          <w:bCs/>
        </w:rPr>
        <w:t xml:space="preserve">चरण 2: परिवहन</w:t>
      </w:r>
    </w:p>
    <w:p>
      <w:pPr>
        <w:spacing w:after="140"/>
      </w:pPr>
      <w:r>
        <w:rPr>
          <w:rFonts w:ascii="Arial Unicode MS" w:cs="Arial Unicode MS" w:eastAsia="Arial Unicode MS" w:hAnsi="Arial Unicode MS"/>
          <w:sz w:val="24"/>
          <w:szCs w:val="24"/>
        </w:rPr>
        <w:t xml:space="preserve">पकड़ी गई CO₂ को एक घने, लगभग तरल अवस्था में संपीड़ित किया जाता है और पाइपलाइन द्वारा परिवहन किया जाता है। कुछ मामलों में जहाज़ों का उपयोग होता है।</w:t>
      </w:r>
    </w:p>
    <w:p>
      <w:pPr>
        <w:pStyle w:val="Heading3"/>
      </w:pPr>
      <w:r>
        <w:rPr>
          <w:rFonts w:ascii="Arial Unicode MS" w:cs="Arial Unicode MS" w:eastAsia="Arial Unicode MS" w:hAnsi="Arial Unicode MS"/>
          <w:b/>
          <w:bCs/>
        </w:rPr>
        <w:t xml:space="preserve">चरण 3: भंडारण</w:t>
      </w:r>
    </w:p>
    <w:p>
      <w:pPr>
        <w:spacing w:after="140"/>
      </w:pPr>
      <w:r>
        <w:rPr>
          <w:rFonts w:ascii="Arial Unicode MS" w:cs="Arial Unicode MS" w:eastAsia="Arial Unicode MS" w:hAnsi="Arial Unicode MS"/>
          <w:sz w:val="24"/>
          <w:szCs w:val="24"/>
        </w:rPr>
        <w:t xml:space="preserve">अंत में, CO₂ को 800 मीटर से अधिक गहरी भूमिगत चट्टानी संरचनाओं में इंजेक्ट किया जाता है। ये गहरे खारे जलभृत (saline aquifers) या समाप्त तेल और गैस क्षेत्र हो सकते हैं।</w:t>
      </w:r>
    </w:p>
    <w:p>
      <w:pPr>
        <w:spacing w:after="140"/>
      </w:pPr>
      <w:r>
        <w:rPr>
          <w:rFonts w:ascii="Arial Unicode MS" w:cs="Arial Unicode MS" w:eastAsia="Arial Unicode MS" w:hAnsi="Arial Unicode MS"/>
          <w:sz w:val="24"/>
          <w:szCs w:val="24"/>
        </w:rPr>
        <w:t xml:space="preserve">एक बार भूमिगत होने पर, CO₂ कई तंत्रों द्वारा फँसी रहती है। ऊपर की चट्टान — जिसे caprock कहते हैं — एक भौतिक ढक्कन की तरह काम करती है। दशकों में CO₂ आसपास के पानी में घुल जाती है। सदियों में, यह चट्टान के खनिजों के साथ रासायनिक प्रतिक्रिया करके ठोस पत्थर बन जाती है।</w:t>
      </w:r>
    </w:p>
    <w:p>
      <w:pPr>
        <w:spacing w:after="80"/>
      </w:pPr>
      <w:r>
        <w:t xml:space="preserve"/>
      </w:r>
    </w:p>
    <w:p>
      <w:pPr>
        <w:spacing w:after="80"/>
      </w:pPr>
      <w:r>
        <w:rPr>
          <w:rFonts w:ascii="Arial Unicode MS" w:cs="Arial Unicode MS" w:eastAsia="Arial Unicode MS" w:hAnsi="Arial Unicode MS"/>
          <w:b/>
          <w:bCs/>
          <w:color w:val="2E7D32"/>
          <w:sz w:val="20"/>
          <w:szCs w:val="20"/>
        </w:rPr>
        <w:t xml:space="preserve">[01:30 – 02:30] CCS क्यों ज़रूरी है? — कठिन-से-हटाने वाले क्षेत्र</w:t>
      </w:r>
    </w:p>
    <w:p>
      <w:pPr>
        <w:spacing w:after="120"/>
      </w:pPr>
      <w:r>
        <w:rPr>
          <w:rFonts w:ascii="Arial Unicode MS" w:cs="Arial Unicode MS" w:eastAsia="Arial Unicode MS" w:hAnsi="Arial Unicode MS"/>
          <w:b/>
          <w:bCs/>
          <w:color w:val="FF8C42"/>
        </w:rPr>
        <w:t xml:space="preserve">[दृश्य संकेत] </w:t>
      </w:r>
      <w:r>
        <w:rPr>
          <w:rFonts w:ascii="Arial Unicode MS" w:cs="Arial Unicode MS" w:eastAsia="Arial Unicode MS" w:hAnsi="Arial Unicode MS"/>
          <w:i/>
          <w:iCs/>
          <w:color w:val="555555"/>
        </w:rPr>
        <w:t xml:space="preserve">विभाजित स्क्रीन: बाईं ओर एक सौर फार्म कोयला बिजली संयंत्र की जगह ले रहा है (स्वच्छ समाधान)। दाईं ओर: एक सीमेंट किलन — CO₂ न केवल ईंधन दहन से बल्कि चूना पत्थर से भी निकलती हुई।</w:t>
      </w:r>
    </w:p>
    <w:p>
      <w:pPr>
        <w:spacing w:after="140"/>
      </w:pPr>
      <w:r>
        <w:rPr>
          <w:rFonts w:ascii="Arial Unicode MS" w:cs="Arial Unicode MS" w:eastAsia="Arial Unicode MS" w:hAnsi="Arial Unicode MS"/>
          <w:sz w:val="24"/>
          <w:szCs w:val="24"/>
        </w:rPr>
        <w:t xml:space="preserve">मैं CCS पर सबसे आम आपत्ति का उत्तर देना चाहता हूँ: 'जब हम नवीकरणीय ऊर्जा का उपयोग कर सकते हैं, तो इस जटिल तकनीक से क्यों परेशान हों?'</w:t>
      </w:r>
    </w:p>
    <w:p>
      <w:pPr>
        <w:spacing w:after="140"/>
      </w:pPr>
      <w:r>
        <w:rPr>
          <w:rFonts w:ascii="Arial Unicode MS" w:cs="Arial Unicode MS" w:eastAsia="Arial Unicode MS" w:hAnsi="Arial Unicode MS"/>
          <w:sz w:val="24"/>
          <w:szCs w:val="24"/>
        </w:rPr>
        <w:t xml:space="preserve">उत्तर है: रसायन विज्ञान।</w:t>
      </w:r>
    </w:p>
    <w:p>
      <w:pPr>
        <w:spacing w:after="140"/>
      </w:pPr>
      <w:r>
        <w:rPr>
          <w:rFonts w:ascii="Arial Unicode MS" w:cs="Arial Unicode MS" w:eastAsia="Arial Unicode MS" w:hAnsi="Arial Unicode MS"/>
          <w:sz w:val="24"/>
          <w:szCs w:val="24"/>
        </w:rPr>
        <w:t xml:space="preserve">सीमेंट को देखें। सीमेंट बनाने के लिए, आपको चूना पत्थर — कैल्शियम कार्बोनेट — को 1,400 डिग्री सेल्सियस से अधिक पर गर्म करना होगा। यह ऊष्मा एक अपरिवर्तनीय रासायनिक प्रतिक्रिया को ट्रिगर करती है: कैल्शियम कार्बोनेट कैल्शियम ऑक्साइड और कार्बन डाइऑक्साइड में टूट जाता है। इस प्रतिक्रिका का आप किस ईंधन का उपयोग करते हैं, इससे कोई लेना-देना नहीं है।</w:t>
      </w:r>
    </w:p>
    <w:p>
      <w:pPr>
        <w:spacing w:after="140"/>
      </w:pPr>
      <w:r>
        <w:rPr>
          <w:rFonts w:ascii="Arial Unicode MS" w:cs="Arial Unicode MS" w:eastAsia="Arial Unicode MS" w:hAnsi="Arial Unicode MS"/>
          <w:sz w:val="24"/>
          <w:szCs w:val="24"/>
        </w:rPr>
        <w:t xml:space="preserve">सीमेंट उत्पादन अकेले वैश्विक CO₂ उत्सर्जन का पाँच से आठ प्रतिशत है। इन प्रक्रिया उत्सर्जनों को कैप्चर करने के लिए CCS एकमात्र व्यवहार्य तरीका है।</w:t>
      </w:r>
    </w:p>
    <w:p>
      <w:pPr>
        <w:spacing w:after="120"/>
      </w:pPr>
      <w:r>
        <w:rPr>
          <w:rFonts w:ascii="Arial Unicode MS" w:cs="Arial Unicode MS" w:eastAsia="Arial Unicode MS" w:hAnsi="Arial Unicode MS"/>
          <w:b/>
          <w:bCs/>
          <w:color w:val="FF8C42"/>
        </w:rPr>
        <w:t xml:space="preserve">[ज़ोर देना] </w:t>
      </w:r>
      <w:r>
        <w:rPr>
          <w:rFonts w:ascii="Arial Unicode MS" w:cs="Arial Unicode MS" w:eastAsia="Arial Unicode MS" w:hAnsi="Arial Unicode MS"/>
          <w:i/>
          <w:iCs/>
          <w:color w:val="555555"/>
        </w:rPr>
        <w:t xml:space="preserve">CCS नवीकरणीय ऊर्जा का विकल्प नहीं है। यह उसका साथी है। वे एक ही समस्या के अलग-अलग हिस्सों को हल करते हैं।</w:t>
      </w:r>
    </w:p>
    <w:p>
      <w:pPr>
        <w:spacing w:after="80"/>
      </w:pPr>
      <w:r>
        <w:t xml:space="preserve"/>
      </w:r>
    </w:p>
    <w:p>
      <w:pPr>
        <w:spacing w:after="80"/>
      </w:pPr>
      <w:r>
        <w:rPr>
          <w:rFonts w:ascii="Arial Unicode MS" w:cs="Arial Unicode MS" w:eastAsia="Arial Unicode MS" w:hAnsi="Arial Unicode MS"/>
          <w:b/>
          <w:bCs/>
          <w:color w:val="2E7D32"/>
          <w:sz w:val="20"/>
          <w:szCs w:val="20"/>
        </w:rPr>
        <w:t xml:space="preserve">[02:30 – 03:30] आवश्यक तैनाती का पैमाना — और भारत की भूमिका</w:t>
      </w:r>
    </w:p>
    <w:p>
      <w:pPr>
        <w:spacing w:after="140"/>
      </w:pPr>
      <w:r>
        <w:rPr>
          <w:rFonts w:ascii="Arial Unicode MS" w:cs="Arial Unicode MS" w:eastAsia="Arial Unicode MS" w:hAnsi="Arial Unicode MS"/>
          <w:sz w:val="24"/>
          <w:szCs w:val="24"/>
        </w:rPr>
        <w:t xml:space="preserve">आज, दुनिया प्रति वर्ष लगभग 5 करोड़ टन CO₂ को कैप्चर और संग्रहीत करती है। IEA के 2050 तक शुद्ध शून्य परिदृश्य में 2030 तक 100 करोड़ टन प्रति वर्ष और 2050 तक लगभग 680 करोड़ टन प्रति वर्ष की आवश्यकता है।</w:t>
      </w:r>
    </w:p>
    <w:p>
      <w:pPr>
        <w:spacing w:after="140"/>
      </w:pPr>
      <w:r>
        <w:rPr>
          <w:rFonts w:ascii="Arial Unicode MS" w:cs="Arial Unicode MS" w:eastAsia="Arial Unicode MS" w:hAnsi="Arial Unicode MS"/>
          <w:sz w:val="24"/>
          <w:szCs w:val="24"/>
        </w:rPr>
        <w:t xml:space="preserve">भारत के लिए — इस्पात, सीमेंट, एल्युमीनियम और उर्वरकों सहित दुनिया के कुछ सबसे बड़े और सबसे कार्बन-गहन औद्योगिक क्षेत्रों वाला देश — CCS एक चुनौती और एक अवसर दोनों है। भारत की 2070 तक शुद्ध-शून्य प्रतिबद्धता के लिए गहरे औद्योगिक विकार्बनीकरण की आवश्यकता होगी। CCS उस कहानी का हिस्सा होगा।</w:t>
      </w:r>
    </w:p>
    <w:p>
      <w:pPr>
        <w:spacing w:after="80"/>
      </w:pPr>
      <w:r>
        <w:t xml:space="preserve"/>
      </w:r>
    </w:p>
    <w:p>
      <w:pPr>
        <w:spacing w:after="80"/>
      </w:pPr>
      <w:r>
        <w:rPr>
          <w:rFonts w:ascii="Arial Unicode MS" w:cs="Arial Unicode MS" w:eastAsia="Arial Unicode MS" w:hAnsi="Arial Unicode MS"/>
          <w:b/>
          <w:bCs/>
          <w:color w:val="2E7D32"/>
          <w:sz w:val="20"/>
          <w:szCs w:val="20"/>
        </w:rPr>
        <w:t xml:space="preserve">[03:30 – 04:32] बड़ी तस्वीर: शुद्ध-शून्य और कार्बन हटाना</w:t>
      </w:r>
    </w:p>
    <w:p>
      <w:pPr>
        <w:spacing w:after="140"/>
      </w:pPr>
      <w:r>
        <w:rPr>
          <w:rFonts w:ascii="Arial Unicode MS" w:cs="Arial Unicode MS" w:eastAsia="Arial Unicode MS" w:hAnsi="Arial Unicode MS"/>
          <w:sz w:val="24"/>
          <w:szCs w:val="24"/>
        </w:rPr>
        <w:t xml:space="preserve">शुद्ध-शून्य उत्सर्जन तक पहुँचने के लिए दुनिया को तीन व्यापक रणनीतियों की आवश्यकता है:</w:t>
      </w:r>
    </w:p>
    <w:p>
      <w:pPr>
        <w:pStyle w:val="ListParagraph"/>
        <w:numPr>
          <w:ilvl w:val="0"/>
          <w:numId w:val="2"/>
        </w:numPr>
        <w:spacing w:after="100"/>
      </w:pPr>
      <w:r>
        <w:rPr>
          <w:rFonts w:ascii="Arial Unicode MS" w:cs="Arial Unicode MS" w:eastAsia="Arial Unicode MS" w:hAnsi="Arial Unicode MS"/>
        </w:rPr>
        <w:t xml:space="preserve">ऊर्जा का विकार्बनीकरण: जहाँ भी संभव हो जीवाश्म ईंधन की जगह नवीकरणीय और परमाणु ऊर्जा लाना</w:t>
      </w:r>
    </w:p>
    <w:p>
      <w:pPr>
        <w:pStyle w:val="ListParagraph"/>
        <w:numPr>
          <w:ilvl w:val="0"/>
          <w:numId w:val="2"/>
        </w:numPr>
        <w:spacing w:after="100"/>
      </w:pPr>
      <w:r>
        <w:rPr>
          <w:rFonts w:ascii="Arial Unicode MS" w:cs="Arial Unicode MS" w:eastAsia="Arial Unicode MS" w:hAnsi="Arial Unicode MS"/>
        </w:rPr>
        <w:t xml:space="preserve">शेष उत्सर्जन को कैप्चर करना: उन औद्योगिक प्रक्रियाओं के लिए CCS का उपयोग जिन्हें विद्युतीकृत नहीं किया जा सकता</w:t>
      </w:r>
    </w:p>
    <w:p>
      <w:pPr>
        <w:pStyle w:val="ListParagraph"/>
        <w:numPr>
          <w:ilvl w:val="0"/>
          <w:numId w:val="2"/>
        </w:numPr>
        <w:spacing w:after="100"/>
      </w:pPr>
      <w:r>
        <w:rPr>
          <w:rFonts w:ascii="Arial Unicode MS" w:cs="Arial Unicode MS" w:eastAsia="Arial Unicode MS" w:hAnsi="Arial Unicode MS"/>
        </w:rPr>
        <w:t xml:space="preserve">पुराने कार्बन को हटाना: पहले से वायुमंडल में मौजूद CO₂ को बाहर निकालने के लिए प्रकृति-आधारित समाधान और DAC</w:t>
      </w:r>
    </w:p>
    <w:p>
      <w:pPr>
        <w:spacing w:after="120"/>
      </w:pPr>
      <w:r>
        <w:rPr>
          <w:rFonts w:ascii="Arial Unicode MS" w:cs="Arial Unicode MS" w:eastAsia="Arial Unicode MS" w:hAnsi="Arial Unicode MS"/>
          <w:b/>
          <w:bCs/>
          <w:color w:val="FF8C42"/>
        </w:rPr>
        <w:t xml:space="preserve">[ज़ोर देना] </w:t>
      </w:r>
      <w:r>
        <w:rPr>
          <w:rFonts w:ascii="Arial Unicode MS" w:cs="Arial Unicode MS" w:eastAsia="Arial Unicode MS" w:hAnsi="Arial Unicode MS"/>
          <w:i/>
          <w:iCs/>
          <w:color w:val="555555"/>
        </w:rPr>
        <w:t xml:space="preserve">दुनिया को ये सभी समाधान एक साथ काम करने की ज़रूरत है। बड़े पैमाने पर जलवायु कार्रवाई की यही वास्तविकता है।</w:t>
      </w:r>
    </w:p>
    <w:p>
      <w:pPr>
        <w:spacing w:after="140"/>
      </w:pPr>
      <w:r>
        <w:rPr>
          <w:rFonts w:ascii="Arial Unicode MS" w:cs="Arial Unicode MS" w:eastAsia="Arial Unicode MS" w:hAnsi="Arial Unicode MS"/>
          <w:sz w:val="24"/>
          <w:szCs w:val="24"/>
        </w:rPr>
        <w:t xml:space="preserve">पाठ्यक्रम में आपका स्वागत है। चलिए काम पर लगते हैं।</w:t>
      </w:r>
    </w:p>
    <w:p>
      <w:pPr>
        <w:pBdr>
          <w:bottom w:val="single" w:color="2E7D32" w:sz="6" w:space="1"/>
        </w:pBdr>
        <w:spacing w:after="160"/>
      </w:pPr>
      <w:r>
        <w:t xml:space="preserve"/>
      </w:r>
    </w:p>
    <w:p>
      <w:pPr>
        <w:pStyle w:val="Heading2"/>
      </w:pPr>
      <w:r>
        <w:rPr>
          <w:rFonts w:ascii="Arial Unicode MS" w:cs="Arial Unicode MS" w:eastAsia="Arial Unicode MS" w:hAnsi="Arial Unicode MS"/>
          <w:b/>
          <w:bCs/>
        </w:rPr>
        <w:t xml:space="preserve">वीडियो समाप्त</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cs="Arial Unicode MS" w:eastAsia="Arial Unicode MS" w:hAnsi="Arial Unicode MS"/>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Unicode MS" w:cs="Arial Unicode MS" w:eastAsia="Arial Unicode MS" w:hAnsi="Arial Unicode MS"/>
      <w:b/>
      <w:bCs/>
      <w:color w:val="2E7D32"/>
      <w:sz w:val="36"/>
      <w:szCs w:val="36"/>
    </w:rPr>
  </w:style>
  <w:style w:type="paragraph" w:styleId="Heading2">
    <w:name w:val="Heading 2"/>
    <w:basedOn w:val="Normal"/>
    <w:next w:val="Normal"/>
    <w:qFormat/>
    <w:pPr>
      <w:spacing w:after="120" w:before="240"/>
      <w:outlineLvl w:val="1"/>
    </w:pPr>
    <w:rPr>
      <w:rFonts w:ascii="Arial Unicode MS" w:cs="Arial Unicode MS" w:eastAsia="Arial Unicode MS" w:hAnsi="Arial Unicode MS"/>
      <w:b/>
      <w:bCs/>
      <w:color w:val="1565C0"/>
      <w:sz w:val="28"/>
      <w:szCs w:val="28"/>
    </w:rPr>
  </w:style>
  <w:style w:type="paragraph" w:styleId="Heading3">
    <w:name w:val="Heading 3"/>
    <w:basedOn w:val="Normal"/>
    <w:next w:val="Normal"/>
    <w:qFormat/>
    <w:pPr>
      <w:spacing w:after="80" w:before="180"/>
      <w:outlineLvl w:val="2"/>
    </w:pPr>
    <w:rPr>
      <w:rFonts w:ascii="Arial Unicode MS" w:cs="Arial Unicode MS" w:eastAsia="Arial Unicode MS" w:hAnsi="Arial Unicode MS"/>
      <w:b/>
      <w:bCs/>
      <w:color w:val="FF8C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2026-06-27T19:47:11.461Z</dcterms:created>
  <dcterms:modified xsi:type="dcterms:W3CDTF">2026-06-27T19:47:11.475Z</dcterms:modified>
</cp:coreProperties>
</file>

<file path=docProps/custom.xml><?xml version="1.0" encoding="utf-8"?>
<Properties xmlns="http://schemas.openxmlformats.org/officeDocument/2006/custom-properties" xmlns:vt="http://schemas.openxmlformats.org/officeDocument/2006/docPropsVTypes"/>
</file>