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Unicode MS" w:cs="Arial Unicode MS" w:eastAsia="Arial Unicode MS" w:hAnsi="Arial Unicode MS"/>
          <w:b/>
          <w:bCs/>
          <w:color w:val="1565C0"/>
          <w:sz w:val="20"/>
          <w:szCs w:val="20"/>
        </w:rPr>
        <w:t xml:space="preserve">मीर फाउंडेशन | एजुसुटो</w:t>
      </w:r>
    </w:p>
    <w:p>
      <w:pPr>
        <w:spacing w:after="80"/>
      </w:pPr>
      <w:r>
        <w:rPr>
          <w:rFonts w:ascii="Arial Unicode MS" w:cs="Arial Unicode MS" w:eastAsia="Arial Unicode MS" w:hAnsi="Arial Unicode MS"/>
          <w:color w:val="555555"/>
          <w:sz w:val="20"/>
          <w:szCs w:val="20"/>
        </w:rPr>
        <w:t xml:space="preserve">जलवायु परिवर्तन: कार्बन कैप्चर और भंडारण</w:t>
      </w:r>
    </w:p>
    <w:p>
      <w:pPr>
        <w:pBdr>
          <w:bottom w:val="single" w:color="2E7D32" w:sz="6" w:space="1"/>
        </w:pBdr>
        <w:spacing w:after="160"/>
      </w:pPr>
      <w:r>
        <w:t xml:space="preserve"/>
      </w:r>
    </w:p>
    <w:p>
      <w:pPr>
        <w:pStyle w:val="Heading1"/>
      </w:pPr>
      <w:r>
        <w:rPr>
          <w:rFonts w:ascii="Arial Unicode MS" w:cs="Arial Unicode MS" w:eastAsia="Arial Unicode MS" w:hAnsi="Arial Unicode MS"/>
          <w:b/>
          <w:bCs/>
        </w:rPr>
        <w:t xml:space="preserve">मिट्टी का कार्बन कैसे काम करता है</w:t>
      </w:r>
    </w:p>
    <w:p>
      <w:pPr>
        <w:spacing w:after="80"/>
      </w:pPr>
      <w:r>
        <w:rPr>
          <w:rFonts w:ascii="Arial Unicode MS" w:cs="Arial Unicode MS" w:eastAsia="Arial Unicode MS" w:hAnsi="Arial Unicode MS"/>
          <w:i/>
          <w:iCs/>
          <w:color w:val="555555"/>
          <w:sz w:val="26"/>
          <w:szCs w:val="26"/>
        </w:rPr>
        <w:t xml:space="preserve">मृदा कार्बनिक पदार्थ, कार्बन अनुक्रमण तंत्र, और मापन को समझना</w:t>
      </w:r>
    </w:p>
    <w:p>
      <w:pPr>
        <w:spacing w:after="240"/>
      </w:pPr>
      <w:r>
        <w:rPr>
          <w:rFonts w:ascii="Arial Unicode MS" w:cs="Arial Unicode MS" w:eastAsia="Arial Unicode MS" w:hAnsi="Arial Unicode MS"/>
          <w:b/>
          <w:bCs/>
          <w:color w:val="1565C0"/>
          <w:sz w:val="20"/>
          <w:szCs w:val="20"/>
        </w:rPr>
        <w:t xml:space="preserve">मॉड्यूल 3, विषय 3.6 | मॉड्यूल 4, विषय 4.6  |  अवधि: 6 मिनट 30 सेकंड  |  वीडियो ट्रांसक्रिप्ट (हिंदुस्तानी)</w:t>
      </w:r>
    </w:p>
    <w:p>
      <w:pPr>
        <w:pBdr>
          <w:bottom w:val="single" w:color="2E7D32" w:sz="6" w:space="1"/>
        </w:pBdr>
        <w:spacing w:after="160"/>
      </w:pPr>
      <w:r>
        <w:t xml:space="preserve"/>
      </w:r>
    </w:p>
    <w:p>
      <w:pPr>
        <w:spacing w:after="80"/>
      </w:pPr>
      <w:r>
        <w:t xml:space="preserve"/>
      </w:r>
    </w:p>
    <w:p>
      <w:pPr>
        <w:pStyle w:val="Heading2"/>
      </w:pPr>
      <w:r>
        <w:rPr>
          <w:rFonts w:ascii="Arial Unicode MS" w:cs="Arial Unicode MS" w:eastAsia="Arial Unicode MS" w:hAnsi="Arial Unicode MS"/>
          <w:b/>
          <w:bCs/>
        </w:rPr>
        <w:t xml:space="preserve">सीखने के उद्देश्य</w:t>
      </w:r>
    </w:p>
    <w:p>
      <w:pPr>
        <w:pStyle w:val="ListParagraph"/>
        <w:numPr>
          <w:ilvl w:val="0"/>
          <w:numId w:val="2"/>
        </w:numPr>
        <w:spacing w:after="100"/>
      </w:pPr>
      <w:r>
        <w:rPr>
          <w:rFonts w:ascii="Arial Unicode MS" w:cs="Arial Unicode MS" w:eastAsia="Arial Unicode MS" w:hAnsi="Arial Unicode MS"/>
        </w:rPr>
        <w:t xml:space="preserve">मृदा कार्बन चक्र को समझाना और कार्बनिक पदार्थ मिट्टी में कैसे आता और जाता है</w:t>
      </w:r>
    </w:p>
    <w:p>
      <w:pPr>
        <w:pStyle w:val="ListParagraph"/>
        <w:numPr>
          <w:ilvl w:val="0"/>
          <w:numId w:val="2"/>
        </w:numPr>
        <w:spacing w:after="100"/>
      </w:pPr>
      <w:r>
        <w:rPr>
          <w:rFonts w:ascii="Arial Unicode MS" w:cs="Arial Unicode MS" w:eastAsia="Arial Unicode MS" w:hAnsi="Arial Unicode MS"/>
        </w:rPr>
        <w:t xml:space="preserve">उन कृषि प्रथाओं की पहचान करना जो मृदा कार्बनिक कार्बन (SOC) को बढ़ाती हैं</w:t>
      </w:r>
    </w:p>
    <w:p>
      <w:pPr>
        <w:pStyle w:val="ListParagraph"/>
        <w:numPr>
          <w:ilvl w:val="0"/>
          <w:numId w:val="2"/>
        </w:numPr>
        <w:spacing w:after="100"/>
      </w:pPr>
      <w:r>
        <w:rPr>
          <w:rFonts w:ascii="Arial Unicode MS" w:cs="Arial Unicode MS" w:eastAsia="Arial Unicode MS" w:hAnsi="Arial Unicode MS"/>
        </w:rPr>
        <w:t xml:space="preserve">लेबाइल और स्थिर मृदा कार्बन पूल के बीच अंतर बताना</w:t>
      </w:r>
    </w:p>
    <w:p>
      <w:pPr>
        <w:pStyle w:val="ListParagraph"/>
        <w:numPr>
          <w:ilvl w:val="0"/>
          <w:numId w:val="2"/>
        </w:numPr>
        <w:spacing w:after="100"/>
      </w:pPr>
      <w:r>
        <w:rPr>
          <w:rFonts w:ascii="Arial Unicode MS" w:cs="Arial Unicode MS" w:eastAsia="Arial Unicode MS" w:hAnsi="Arial Unicode MS"/>
        </w:rPr>
        <w:t xml:space="preserve">मृदा कार्बन को कैसे मापा जाता है यह समझाना</w:t>
      </w:r>
    </w:p>
    <w:p>
      <w:pPr>
        <w:spacing w:after="80"/>
      </w:pPr>
      <w:r>
        <w:t xml:space="preserve"/>
      </w:r>
    </w:p>
    <w:p>
      <w:pPr>
        <w:pBdr>
          <w:bottom w:val="single" w:color="2E7D32" w:sz="6" w:space="1"/>
        </w:pBdr>
        <w:spacing w:after="160"/>
      </w:pPr>
      <w:r>
        <w:t xml:space="preserve"/>
      </w:r>
    </w:p>
    <w:p>
      <w:pPr>
        <w:pStyle w:val="Heading2"/>
      </w:pPr>
      <w:r>
        <w:rPr>
          <w:rFonts w:ascii="Arial Unicode MS" w:cs="Arial Unicode MS" w:eastAsia="Arial Unicode MS" w:hAnsi="Arial Unicode MS"/>
          <w:b/>
          <w:bCs/>
        </w:rPr>
        <w:t xml:space="preserve">ट्रांसक्रिप्ट</w:t>
      </w:r>
    </w:p>
    <w:p>
      <w:pPr>
        <w:spacing w:after="80"/>
      </w:pPr>
      <w:r>
        <w:rPr>
          <w:rFonts w:ascii="Arial Unicode MS" w:cs="Arial Unicode MS" w:eastAsia="Arial Unicode MS" w:hAnsi="Arial Unicode MS"/>
          <w:b/>
          <w:bCs/>
          <w:color w:val="2E7D32"/>
          <w:sz w:val="20"/>
          <w:szCs w:val="20"/>
        </w:rPr>
        <w:t xml:space="preserve">[00:00 – 00:35] शुरुआत</w:t>
      </w:r>
    </w:p>
    <w:p>
      <w:pPr>
        <w:spacing w:after="120"/>
      </w:pPr>
      <w:r>
        <w:rPr>
          <w:rFonts w:ascii="Arial Unicode MS" w:cs="Arial Unicode MS" w:eastAsia="Arial Unicode MS" w:hAnsi="Arial Unicode MS"/>
          <w:b/>
          <w:bCs/>
          <w:color w:val="FF8C42"/>
        </w:rPr>
        <w:t xml:space="preserve">[दृश्य संकेत] </w:t>
      </w:r>
      <w:r>
        <w:rPr>
          <w:rFonts w:ascii="Arial Unicode MS" w:cs="Arial Unicode MS" w:eastAsia="Arial Unicode MS" w:hAnsi="Arial Unicode MS"/>
          <w:i/>
          <w:iCs/>
          <w:color w:val="555555"/>
        </w:rPr>
        <w:t xml:space="preserve">धीमी गति में क्लोज़-अप: उँगलियों से गुज़रती समृद्ध, गहरी मिट्टी। फिर: माइक्रोस्कोप के नीचे मिट्टी का अत्यंत क्लोज़-अप शॉट।</w:t>
      </w:r>
    </w:p>
    <w:p>
      <w:pPr>
        <w:spacing w:after="140"/>
      </w:pPr>
      <w:r>
        <w:rPr>
          <w:rFonts w:ascii="Arial Unicode MS" w:cs="Arial Unicode MS" w:eastAsia="Arial Unicode MS" w:hAnsi="Arial Unicode MS"/>
          <w:sz w:val="24"/>
          <w:szCs w:val="24"/>
        </w:rPr>
        <w:t xml:space="preserve">आपके पैरों के नीचे, अभी, पृथ्वी पर सबसे जटिल पारिस्थितिक तंत्रों में से एक है।</w:t>
      </w:r>
    </w:p>
    <w:p>
      <w:pPr>
        <w:spacing w:after="140"/>
      </w:pPr>
      <w:r>
        <w:rPr>
          <w:rFonts w:ascii="Arial Unicode MS" w:cs="Arial Unicode MS" w:eastAsia="Arial Unicode MS" w:hAnsi="Arial Unicode MS"/>
          <w:sz w:val="24"/>
          <w:szCs w:val="24"/>
        </w:rPr>
        <w:t xml:space="preserve">स्वस्थ मिट्टी के एक चम्मच में इस ग्रह पर लोगों से अधिक जीवित जीव हैं।</w:t>
      </w:r>
    </w:p>
    <w:p>
      <w:pPr>
        <w:spacing w:after="80"/>
      </w:pPr>
      <w:r>
        <w:t xml:space="preserve"/>
      </w:r>
    </w:p>
    <w:p>
      <w:pPr>
        <w:spacing w:after="80"/>
      </w:pPr>
      <w:r>
        <w:rPr>
          <w:rFonts w:ascii="Arial Unicode MS" w:cs="Arial Unicode MS" w:eastAsia="Arial Unicode MS" w:hAnsi="Arial Unicode MS"/>
          <w:b/>
          <w:bCs/>
          <w:color w:val="2E7D32"/>
          <w:sz w:val="20"/>
          <w:szCs w:val="20"/>
        </w:rPr>
        <w:t xml:space="preserve">[00:35 – 02:00] मृदा कार्बन चक्र</w:t>
      </w:r>
    </w:p>
    <w:p>
      <w:pPr>
        <w:spacing w:after="140"/>
      </w:pPr>
      <w:r>
        <w:rPr>
          <w:rFonts w:ascii="Arial Unicode MS" w:cs="Arial Unicode MS" w:eastAsia="Arial Unicode MS" w:hAnsi="Arial Unicode MS"/>
          <w:sz w:val="24"/>
          <w:szCs w:val="24"/>
        </w:rPr>
        <w:t xml:space="preserve">पौधे प्रवेश बिंदु हैं। प्रकाश संश्लेषण के माध्यम से, पौधे वायुमंडल से CO₂ खींचते हैं। जब वे पौधे मरते हैं, तो वह कार्बनिक सामग्री मिट्टी में प्रवेश करती है।</w:t>
      </w:r>
    </w:p>
    <w:p>
      <w:pPr>
        <w:spacing w:after="140"/>
      </w:pPr>
      <w:r>
        <w:rPr>
          <w:rFonts w:ascii="Arial Unicode MS" w:cs="Arial Unicode MS" w:eastAsia="Arial Unicode MS" w:hAnsi="Arial Unicode MS"/>
          <w:sz w:val="24"/>
          <w:szCs w:val="24"/>
        </w:rPr>
        <w:t xml:space="preserve">मिट्टी में, अपघटकों की एक सेना काम में लग जाती है। जैसे ही वे कार्बनिक यौगिकों को चयापचय करते हैं, वे श्वसन के माध्यम से CO₂ को वायु में वापस छोड़ते हैं।</w:t>
      </w:r>
    </w:p>
    <w:p>
      <w:pPr>
        <w:spacing w:after="80"/>
      </w:pPr>
      <w:r>
        <w:t xml:space="preserve"/>
      </w:r>
    </w:p>
    <w:p>
      <w:pPr>
        <w:spacing w:after="80"/>
      </w:pPr>
      <w:r>
        <w:rPr>
          <w:rFonts w:ascii="Arial Unicode MS" w:cs="Arial Unicode MS" w:eastAsia="Arial Unicode MS" w:hAnsi="Arial Unicode MS"/>
          <w:b/>
          <w:bCs/>
          <w:color w:val="2E7D32"/>
          <w:sz w:val="20"/>
          <w:szCs w:val="20"/>
        </w:rPr>
        <w:t xml:space="preserve">[02:00 – 03:30] लेबाइल बनाम स्थिर कार्बन पूल</w:t>
      </w:r>
    </w:p>
    <w:p>
      <w:pPr>
        <w:pStyle w:val="Heading3"/>
      </w:pPr>
      <w:r>
        <w:rPr>
          <w:rFonts w:ascii="Arial Unicode MS" w:cs="Arial Unicode MS" w:eastAsia="Arial Unicode MS" w:hAnsi="Arial Unicode MS"/>
          <w:b/>
          <w:bCs/>
        </w:rPr>
        <w:t xml:space="preserve">लेबाइल पूल: अल्पकालिक कार्बन</w:t>
      </w:r>
    </w:p>
    <w:p>
      <w:pPr>
        <w:spacing w:after="140"/>
      </w:pPr>
      <w:r>
        <w:rPr>
          <w:rFonts w:ascii="Arial Unicode MS" w:cs="Arial Unicode MS" w:eastAsia="Arial Unicode MS" w:hAnsi="Arial Unicode MS"/>
          <w:sz w:val="24"/>
          <w:szCs w:val="24"/>
        </w:rPr>
        <w:t xml:space="preserve">लेबाइल कार्बन हाल ही में जोड़ा गया कार्बनिक पदार्थ है जो अपेक्षाकृत जल्दी — हफ्तों से सालों में — विघटित हो जाता है।</w:t>
      </w:r>
    </w:p>
    <w:p>
      <w:pPr>
        <w:pStyle w:val="Heading3"/>
      </w:pPr>
      <w:r>
        <w:rPr>
          <w:rFonts w:ascii="Arial Unicode MS" w:cs="Arial Unicode MS" w:eastAsia="Arial Unicode MS" w:hAnsi="Arial Unicode MS"/>
          <w:b/>
          <w:bCs/>
        </w:rPr>
        <w:t xml:space="preserve">स्थिर पूल: दीर्घकालिक कार्बन</w:t>
      </w:r>
    </w:p>
    <w:p>
      <w:pPr>
        <w:spacing w:after="140"/>
      </w:pPr>
      <w:r>
        <w:rPr>
          <w:rFonts w:ascii="Arial Unicode MS" w:cs="Arial Unicode MS" w:eastAsia="Arial Unicode MS" w:hAnsi="Arial Unicode MS"/>
          <w:sz w:val="24"/>
          <w:szCs w:val="24"/>
        </w:rPr>
        <w:t xml:space="preserve">स्थिर मृदा कार्बन खनिज सतहों से बँधा होता है या मृदा समुच्चय के अंदर शारीरिक रूप से संरक्षित होता है। यह स्थिर कार्बन सैकड़ों से हज़ारों वर्षों तक मिट्टी में टिका रह सकता है।</w:t>
      </w:r>
    </w:p>
    <w:p>
      <w:pPr>
        <w:spacing w:after="120"/>
      </w:pPr>
      <w:r>
        <w:rPr>
          <w:rFonts w:ascii="Arial Unicode MS" w:cs="Arial Unicode MS" w:eastAsia="Arial Unicode MS" w:hAnsi="Arial Unicode MS"/>
          <w:b/>
          <w:bCs/>
          <w:color w:val="FF8C42"/>
        </w:rPr>
        <w:t xml:space="preserve">[ज़ोर देना] </w:t>
      </w:r>
      <w:r>
        <w:rPr>
          <w:rFonts w:ascii="Arial Unicode MS" w:cs="Arial Unicode MS" w:eastAsia="Arial Unicode MS" w:hAnsi="Arial Unicode MS"/>
          <w:i/>
          <w:iCs/>
          <w:color w:val="555555"/>
        </w:rPr>
        <w:t xml:space="preserve">पुनर्योजी कृषि का लक्ष्य केवल मिट्टी में अधिक कार्बन जोड़ना नहीं है। बल्कि उस कार्बन के अंश को बढ़ाना है जो स्थिर पूल में समाप्त होता है।</w:t>
      </w:r>
    </w:p>
    <w:p>
      <w:pPr>
        <w:spacing w:after="80"/>
      </w:pPr>
      <w:r>
        <w:t xml:space="preserve"/>
      </w:r>
    </w:p>
    <w:p>
      <w:pPr>
        <w:spacing w:after="80"/>
      </w:pPr>
      <w:r>
        <w:rPr>
          <w:rFonts w:ascii="Arial Unicode MS" w:cs="Arial Unicode MS" w:eastAsia="Arial Unicode MS" w:hAnsi="Arial Unicode MS"/>
          <w:b/>
          <w:bCs/>
          <w:color w:val="2E7D32"/>
          <w:sz w:val="20"/>
          <w:szCs w:val="20"/>
        </w:rPr>
        <w:t xml:space="preserve">[03:30 – 06:30] भारत में मृदा कार्बन: अवसर का पैमाना</w:t>
      </w:r>
    </w:p>
    <w:p>
      <w:pPr>
        <w:spacing w:after="140"/>
      </w:pPr>
      <w:r>
        <w:rPr>
          <w:rFonts w:ascii="Arial Unicode MS" w:cs="Arial Unicode MS" w:eastAsia="Arial Unicode MS" w:hAnsi="Arial Unicode MS"/>
          <w:sz w:val="24"/>
          <w:szCs w:val="24"/>
        </w:rPr>
        <w:t xml:space="preserve">भारत की कृषि मिट्टी ने गहन खेती के दशकों में अपने मूल कार्बन का एक महत्वपूर्ण हिस्सा खो दिया है। यह नुकसान एक समस्या और एक अवसर दोनों है।</w:t>
      </w:r>
    </w:p>
    <w:p>
      <w:pPr>
        <w:spacing w:after="140"/>
      </w:pPr>
      <w:r>
        <w:rPr>
          <w:rFonts w:ascii="Arial Unicode MS" w:cs="Arial Unicode MS" w:eastAsia="Arial Unicode MS" w:hAnsi="Arial Unicode MS"/>
          <w:sz w:val="24"/>
          <w:szCs w:val="24"/>
        </w:rPr>
        <w:t xml:space="preserve">एक 2021 अध्ययन ने अनुमान लगाया कि भारत की कृषि भूमि में बेहतर मृदा प्रबंधन प्रति वर्ष 30 से 50 मिलियन टन CO₂ समकक्ष को अनुक्रमित कर सकता है।</w:t>
      </w:r>
    </w:p>
    <w:p>
      <w:pPr>
        <w:spacing w:after="120"/>
      </w:pPr>
      <w:r>
        <w:rPr>
          <w:rFonts w:ascii="Arial Unicode MS" w:cs="Arial Unicode MS" w:eastAsia="Arial Unicode MS" w:hAnsi="Arial Unicode MS"/>
          <w:b/>
          <w:bCs/>
          <w:color w:val="FF8C42"/>
        </w:rPr>
        <w:t xml:space="preserve">[ज़ोर देना] </w:t>
      </w:r>
      <w:r>
        <w:rPr>
          <w:rFonts w:ascii="Arial Unicode MS" w:cs="Arial Unicode MS" w:eastAsia="Arial Unicode MS" w:hAnsi="Arial Unicode MS"/>
          <w:i/>
          <w:iCs/>
          <w:color w:val="555555"/>
        </w:rPr>
        <w:t xml:space="preserve">यह जलवायु कार्रवाई और कृषि विकास का वह चौराहा है जो भारत में मृदा कार्बन परियोजनाओं को न केवल व्यवहार्य, बल्कि आकर्षक बनाता है।</w:t>
      </w:r>
    </w:p>
    <w:p>
      <w:pPr>
        <w:pBdr>
          <w:bottom w:val="single" w:color="2E7D32" w:sz="6" w:space="1"/>
        </w:pBdr>
        <w:spacing w:after="160"/>
      </w:pPr>
      <w:r>
        <w:t xml:space="preserve"/>
      </w:r>
    </w:p>
    <w:p>
      <w:pPr>
        <w:pStyle w:val="Heading2"/>
      </w:pPr>
      <w:r>
        <w:rPr>
          <w:rFonts w:ascii="Arial Unicode MS" w:cs="Arial Unicode MS" w:eastAsia="Arial Unicode MS" w:hAnsi="Arial Unicode MS"/>
          <w:b/>
          <w:bCs/>
        </w:rPr>
        <w:t xml:space="preserve">वीडियो समाप्त</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Unicode MS" w:cs="Arial Unicode MS" w:eastAsia="Arial Unicode MS" w:hAnsi="Arial Unicode MS"/>
        <w:color w:val="1F293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Unicode MS" w:cs="Arial Unicode MS" w:eastAsia="Arial Unicode MS" w:hAnsi="Arial Unicode MS"/>
      <w:b/>
      <w:bCs/>
      <w:color w:val="2E7D32"/>
      <w:sz w:val="36"/>
      <w:szCs w:val="36"/>
    </w:rPr>
  </w:style>
  <w:style w:type="paragraph" w:styleId="Heading2">
    <w:name w:val="Heading 2"/>
    <w:basedOn w:val="Normal"/>
    <w:next w:val="Normal"/>
    <w:qFormat/>
    <w:pPr>
      <w:spacing w:after="120" w:before="240"/>
      <w:outlineLvl w:val="1"/>
    </w:pPr>
    <w:rPr>
      <w:rFonts w:ascii="Arial Unicode MS" w:cs="Arial Unicode MS" w:eastAsia="Arial Unicode MS" w:hAnsi="Arial Unicode MS"/>
      <w:b/>
      <w:bCs/>
      <w:color w:val="1565C0"/>
      <w:sz w:val="28"/>
      <w:szCs w:val="28"/>
    </w:rPr>
  </w:style>
  <w:style w:type="paragraph" w:styleId="Heading3">
    <w:name w:val="Heading 3"/>
    <w:basedOn w:val="Normal"/>
    <w:next w:val="Normal"/>
    <w:qFormat/>
    <w:pPr>
      <w:spacing w:after="80" w:before="180"/>
      <w:outlineLvl w:val="2"/>
    </w:pPr>
    <w:rPr>
      <w:rFonts w:ascii="Arial Unicode MS" w:cs="Arial Unicode MS" w:eastAsia="Arial Unicode MS" w:hAnsi="Arial Unicode MS"/>
      <w:b/>
      <w:bCs/>
      <w:color w:val="FF8C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2026-06-27T19:47:11.866Z</dcterms:created>
  <dcterms:modified xsi:type="dcterms:W3CDTF">2026-06-27T19:47:11.866Z</dcterms:modified>
</cp:coreProperties>
</file>

<file path=docProps/custom.xml><?xml version="1.0" encoding="utf-8"?>
<Properties xmlns="http://schemas.openxmlformats.org/officeDocument/2006/custom-properties" xmlns:vt="http://schemas.openxmlformats.org/officeDocument/2006/docPropsVTypes"/>
</file>