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0530" w14:textId="7766EA4E" w:rsidR="00792A31" w:rsidRDefault="00792A31" w:rsidP="00220D8D">
      <w:pPr>
        <w:pStyle w:val="ListParagraph"/>
        <w:numPr>
          <w:ilvl w:val="0"/>
          <w:numId w:val="1"/>
        </w:numPr>
      </w:pPr>
      <w:r>
        <w:rPr>
          <w:rFonts w:hint="cs"/>
          <w:rtl/>
        </w:rPr>
        <w:t xml:space="preserve">להוסיף </w:t>
      </w:r>
      <w:r>
        <w:t>footnote</w:t>
      </w:r>
      <w:r>
        <w:rPr>
          <w:rFonts w:hint="cs"/>
          <w:rtl/>
        </w:rPr>
        <w:t xml:space="preserve"> שבחרנו לנתח את הקבוצה הקיצונית שמבוססת על </w:t>
      </w:r>
      <w:r>
        <w:t>ER2</w:t>
      </w:r>
      <w:r>
        <w:rPr>
          <w:rFonts w:hint="cs"/>
          <w:rtl/>
        </w:rPr>
        <w:t xml:space="preserve"> מכיוון שמספר הפרטים בקבוצה המבוססת על 3</w:t>
      </w:r>
      <w:r>
        <w:t>ER</w:t>
      </w:r>
      <w:r>
        <w:rPr>
          <w:rFonts w:hint="cs"/>
          <w:rtl/>
        </w:rPr>
        <w:t xml:space="preserve"> (הקבוצה הקיצונית ביותר) אינו גדול מספיק</w:t>
      </w:r>
      <w:r>
        <w:t>.</w:t>
      </w:r>
      <w:r>
        <w:rPr>
          <w:rFonts w:hint="cs"/>
          <w:rtl/>
        </w:rPr>
        <w:t xml:space="preserve"> להפנות לטבלה שמראה את כמות האנשים בכל </w:t>
      </w:r>
      <w:r>
        <w:t>ER</w:t>
      </w:r>
      <w:r>
        <w:rPr>
          <w:rFonts w:hint="cs"/>
          <w:rtl/>
        </w:rPr>
        <w:t>.</w:t>
      </w:r>
    </w:p>
    <w:p w14:paraId="5B9896CB" w14:textId="1EDDE8D2" w:rsidR="00430434" w:rsidRDefault="00307072" w:rsidP="00220D8D">
      <w:pPr>
        <w:pStyle w:val="ListParagraph"/>
        <w:numPr>
          <w:ilvl w:val="0"/>
          <w:numId w:val="1"/>
        </w:numPr>
      </w:pPr>
      <w:r>
        <w:rPr>
          <w:rFonts w:hint="cs"/>
          <w:rtl/>
        </w:rPr>
        <w:t xml:space="preserve">חסר רפרנסים </w:t>
      </w:r>
      <w:r w:rsidR="00430434">
        <w:rPr>
          <w:rFonts w:hint="cs"/>
          <w:rtl/>
        </w:rPr>
        <w:t>וחייבים לבדוק שימוש נכון ב:</w:t>
      </w:r>
    </w:p>
    <w:p w14:paraId="1922B78E" w14:textId="77777777" w:rsidR="00430434" w:rsidRDefault="00307072" w:rsidP="00430434">
      <w:pPr>
        <w:pStyle w:val="ListParagraph"/>
        <w:numPr>
          <w:ilvl w:val="1"/>
          <w:numId w:val="1"/>
        </w:numPr>
      </w:pPr>
      <w:r>
        <w:rPr>
          <w:rFonts w:hint="cs"/>
          <w:rtl/>
        </w:rP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rPr>
          <w:rFonts w:ascii="Times New Roman" w:hAnsi="Times New Roman" w:cs="Times New Roman"/>
        </w:rPr>
        <w:t>(Canetti-Nisim et al., 2009)</w:t>
      </w:r>
      <w:r>
        <w:fldChar w:fldCharType="end"/>
      </w:r>
      <w:r>
        <w:t>.</w:t>
      </w:r>
      <w:r>
        <w:rPr>
          <w:rFonts w:hint="cs"/>
          <w:rtl/>
        </w:rPr>
        <w:t xml:space="preserve"> </w:t>
      </w:r>
    </w:p>
    <w:p w14:paraId="594C0882" w14:textId="24DBA3AC" w:rsidR="00307072" w:rsidRDefault="00307072" w:rsidP="00430434">
      <w:pPr>
        <w:pStyle w:val="ListParagraph"/>
        <w:numPr>
          <w:ilvl w:val="1"/>
          <w:numId w:val="1"/>
        </w:numPr>
      </w:pP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rPr>
          <w:rFonts w:ascii="Times New Roman" w:hAnsi="Times New Roman" w:cs="Times New Roman"/>
        </w:rPr>
        <w:t>(Stephan &amp; Stephan, 2000)</w:t>
      </w:r>
      <w:r>
        <w:fldChar w:fldCharType="end"/>
      </w:r>
      <w:r w:rsidR="00430434">
        <w:t xml:space="preserve"> </w:t>
      </w:r>
    </w:p>
    <w:p w14:paraId="6C758266" w14:textId="7318723F" w:rsidR="00430434" w:rsidRDefault="00430434" w:rsidP="00430434">
      <w:pPr>
        <w:pStyle w:val="ListParagraph"/>
        <w:numPr>
          <w:ilvl w:val="1"/>
          <w:numId w:val="1"/>
        </w:numPr>
      </w:pP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rPr>
          <w:rFonts w:ascii="Times New Roman" w:hAnsi="Times New Roman" w:cs="Times New Roman"/>
        </w:rPr>
        <w:t>(Canetti et al., 2017)</w:t>
      </w:r>
      <w:r>
        <w:fldChar w:fldCharType="end"/>
      </w:r>
    </w:p>
    <w:p w14:paraId="150F1726" w14:textId="77777777" w:rsidR="00CB4F79" w:rsidRDefault="00CB4F79" w:rsidP="00CB4F79">
      <w:pPr>
        <w:rPr>
          <w:rtl/>
        </w:rPr>
      </w:pPr>
    </w:p>
    <w:p w14:paraId="5FE72BA4" w14:textId="77777777" w:rsidR="00CB4F79" w:rsidRDefault="00CB4F79" w:rsidP="00CB4F79">
      <w:pPr>
        <w:rPr>
          <w:rtl/>
        </w:rPr>
      </w:pPr>
    </w:p>
    <w:p w14:paraId="5C107723" w14:textId="4638DCF9" w:rsidR="00CB4F79" w:rsidRDefault="00CB4F79" w:rsidP="00CB4F79">
      <w:pPr>
        <w:pStyle w:val="ListParagraph"/>
        <w:numPr>
          <w:ilvl w:val="0"/>
          <w:numId w:val="2"/>
        </w:numPr>
      </w:pPr>
      <w:r>
        <w:rPr>
          <w:rFonts w:hint="cs"/>
          <w:rtl/>
        </w:rPr>
        <w:t xml:space="preserve">עבור ה- </w:t>
      </w:r>
      <w:r>
        <w:t>RECONSTRUCTION</w:t>
      </w:r>
      <w:r>
        <w:rPr>
          <w:rFonts w:hint="cs"/>
          <w:rtl/>
        </w:rPr>
        <w:t xml:space="preserve"> </w:t>
      </w:r>
      <w:r>
        <w:rPr>
          <w:rtl/>
        </w:rPr>
        <w:t>–</w:t>
      </w:r>
      <w:r>
        <w:rPr>
          <w:rFonts w:hint="cs"/>
          <w:rtl/>
        </w:rPr>
        <w:t xml:space="preserve"> קבצים שמרכזים את הניתוחים:</w:t>
      </w:r>
      <w:r>
        <w:t xml:space="preserve"> </w:t>
      </w:r>
      <w:r>
        <w:rPr>
          <w:rFonts w:hint="cs"/>
          <w:rtl/>
        </w:rPr>
        <w:t xml:space="preserve">מאמר, </w:t>
      </w:r>
      <w:r>
        <w:t>SI</w:t>
      </w:r>
      <w:r>
        <w:rPr>
          <w:rFonts w:hint="cs"/>
          <w:rtl/>
        </w:rPr>
        <w:t xml:space="preserve">, </w:t>
      </w:r>
      <w:r>
        <w:t>DESCRIPTIVE</w:t>
      </w:r>
    </w:p>
    <w:p w14:paraId="2F2D8249" w14:textId="239096FE" w:rsidR="00CB4F79" w:rsidRDefault="00CB4F79" w:rsidP="00CB4F79">
      <w:pPr>
        <w:pStyle w:val="ListParagraph"/>
        <w:numPr>
          <w:ilvl w:val="0"/>
          <w:numId w:val="2"/>
        </w:numPr>
      </w:pPr>
      <w:r>
        <w:rPr>
          <w:rFonts w:hint="cs"/>
          <w:rtl/>
        </w:rPr>
        <w:t xml:space="preserve">יש </w:t>
      </w:r>
      <w:r>
        <w:t xml:space="preserve">WARNINGS </w:t>
      </w:r>
      <w:r>
        <w:rPr>
          <w:rFonts w:hint="cs"/>
          <w:rtl/>
        </w:rPr>
        <w:t xml:space="preserve"> ב- </w:t>
      </w:r>
      <w:r>
        <w:t>IL</w:t>
      </w:r>
      <w:r>
        <w:rPr>
          <w:rFonts w:hint="cs"/>
          <w:rtl/>
        </w:rPr>
        <w:t>_</w:t>
      </w:r>
      <w:r>
        <w:t>LCR</w:t>
      </w:r>
      <w:r>
        <w:rPr>
          <w:rFonts w:hint="cs"/>
          <w:rtl/>
        </w:rPr>
        <w:t>_</w:t>
      </w:r>
      <w:r>
        <w:t>WEIGHTS</w:t>
      </w:r>
    </w:p>
    <w:p w14:paraId="1BD008EA" w14:textId="307D3041" w:rsidR="00CB4F79" w:rsidRDefault="00CB4F79" w:rsidP="00CB4F79">
      <w:pPr>
        <w:pStyle w:val="ListParagraph"/>
        <w:numPr>
          <w:ilvl w:val="0"/>
          <w:numId w:val="2"/>
        </w:numPr>
      </w:pPr>
      <w:r>
        <w:rPr>
          <w:rFonts w:hint="cs"/>
          <w:rtl/>
        </w:rPr>
        <w:t xml:space="preserve">להוריד מקבצי </w:t>
      </w:r>
      <w:r>
        <w:t>RMD</w:t>
      </w:r>
      <w:r w:rsidR="003713F2">
        <w:rPr>
          <w:rFonts w:hint="cs"/>
          <w:rtl/>
        </w:rPr>
        <w:t xml:space="preserve"> </w:t>
      </w:r>
      <w:r>
        <w:rPr>
          <w:rFonts w:hint="cs"/>
          <w:rtl/>
        </w:rPr>
        <w:t>את הניתוחים והפרשנות</w:t>
      </w:r>
    </w:p>
    <w:p w14:paraId="13D4669F" w14:textId="77777777" w:rsidR="00D02623" w:rsidRDefault="00D02623" w:rsidP="00D02623"/>
    <w:p w14:paraId="43641DE3" w14:textId="7976F760" w:rsidR="00D02623" w:rsidRDefault="00D02623" w:rsidP="00D02623">
      <w:hyperlink r:id="rId8" w:history="1">
        <w:r w:rsidRPr="003A21C7">
          <w:rPr>
            <w:rStyle w:val="Hyperlink"/>
          </w:rPr>
          <w:t>https://paperreview.ai/review</w:t>
        </w:r>
      </w:hyperlink>
    </w:p>
    <w:p w14:paraId="48411B57" w14:textId="6B4ECE7E" w:rsidR="001D6B30" w:rsidRPr="00220D8D" w:rsidRDefault="00D02623" w:rsidP="00D02623">
      <w:r w:rsidRPr="00D02623">
        <w:t>eR0x6RLbyV3eknDJAAu4BbqChqjeEsxpVsWNVqGPYUo</w:t>
      </w:r>
    </w:p>
    <w:sectPr w:rsidR="001D6B30" w:rsidRPr="00220D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9995F" w14:textId="77777777" w:rsidR="000371AC" w:rsidRDefault="000371AC" w:rsidP="00405BA9">
      <w:pPr>
        <w:spacing w:after="0" w:line="240" w:lineRule="auto"/>
      </w:pPr>
      <w:r>
        <w:separator/>
      </w:r>
    </w:p>
  </w:endnote>
  <w:endnote w:type="continuationSeparator" w:id="0">
    <w:p w14:paraId="7A2025EB" w14:textId="77777777" w:rsidR="000371AC" w:rsidRDefault="000371AC" w:rsidP="00405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265DD" w14:textId="77777777" w:rsidR="000371AC" w:rsidRDefault="000371AC" w:rsidP="00405BA9">
      <w:pPr>
        <w:spacing w:after="0" w:line="240" w:lineRule="auto"/>
      </w:pPr>
      <w:r>
        <w:separator/>
      </w:r>
    </w:p>
  </w:footnote>
  <w:footnote w:type="continuationSeparator" w:id="0">
    <w:p w14:paraId="00E0A0D2" w14:textId="77777777" w:rsidR="000371AC" w:rsidRDefault="000371AC" w:rsidP="00405B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A5E28"/>
    <w:multiLevelType w:val="hybridMultilevel"/>
    <w:tmpl w:val="35186A4C"/>
    <w:lvl w:ilvl="0" w:tplc="3C2E2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E126A7"/>
    <w:multiLevelType w:val="hybridMultilevel"/>
    <w:tmpl w:val="D2A82A9E"/>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61974037">
    <w:abstractNumId w:val="1"/>
  </w:num>
  <w:num w:numId="2" w16cid:durableId="183494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MDAytzCxMDY1MjdT0lEKTi0uzszPAykwrQUAxme7USwAAAA="/>
  </w:docVars>
  <w:rsids>
    <w:rsidRoot w:val="001D6B30"/>
    <w:rsid w:val="000371AC"/>
    <w:rsid w:val="00095244"/>
    <w:rsid w:val="00112883"/>
    <w:rsid w:val="0012587B"/>
    <w:rsid w:val="001B52E3"/>
    <w:rsid w:val="001B7E56"/>
    <w:rsid w:val="001D6B30"/>
    <w:rsid w:val="00220D8D"/>
    <w:rsid w:val="00307072"/>
    <w:rsid w:val="003713F2"/>
    <w:rsid w:val="00405BA9"/>
    <w:rsid w:val="00430434"/>
    <w:rsid w:val="00464752"/>
    <w:rsid w:val="004C6A45"/>
    <w:rsid w:val="00514161"/>
    <w:rsid w:val="0064727F"/>
    <w:rsid w:val="006F5EF6"/>
    <w:rsid w:val="00792A31"/>
    <w:rsid w:val="007A74F2"/>
    <w:rsid w:val="008664A1"/>
    <w:rsid w:val="00A72CA0"/>
    <w:rsid w:val="00B052E1"/>
    <w:rsid w:val="00B15356"/>
    <w:rsid w:val="00B2011B"/>
    <w:rsid w:val="00B539F9"/>
    <w:rsid w:val="00B8278E"/>
    <w:rsid w:val="00C12069"/>
    <w:rsid w:val="00CB4F79"/>
    <w:rsid w:val="00D02623"/>
    <w:rsid w:val="00D30CEA"/>
    <w:rsid w:val="00E140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AD66"/>
  <w15:chartTrackingRefBased/>
  <w15:docId w15:val="{2CA3BE72-3447-4741-A96E-3294CB3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D8D"/>
    <w:pPr>
      <w:bidi/>
    </w:pPr>
  </w:style>
  <w:style w:type="paragraph" w:styleId="Heading1">
    <w:name w:val="heading 1"/>
    <w:basedOn w:val="Normal"/>
    <w:next w:val="Normal"/>
    <w:link w:val="Heading1Char"/>
    <w:uiPriority w:val="9"/>
    <w:qFormat/>
    <w:rsid w:val="001D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B30"/>
    <w:rPr>
      <w:rFonts w:eastAsiaTheme="majorEastAsia" w:cstheme="majorBidi"/>
      <w:color w:val="272727" w:themeColor="text1" w:themeTint="D8"/>
    </w:rPr>
  </w:style>
  <w:style w:type="paragraph" w:styleId="Title">
    <w:name w:val="Title"/>
    <w:basedOn w:val="Normal"/>
    <w:next w:val="Normal"/>
    <w:link w:val="TitleChar"/>
    <w:uiPriority w:val="10"/>
    <w:qFormat/>
    <w:rsid w:val="001D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B30"/>
    <w:pPr>
      <w:spacing w:before="160"/>
      <w:jc w:val="center"/>
    </w:pPr>
    <w:rPr>
      <w:i/>
      <w:iCs/>
      <w:color w:val="404040" w:themeColor="text1" w:themeTint="BF"/>
    </w:rPr>
  </w:style>
  <w:style w:type="character" w:customStyle="1" w:styleId="QuoteChar">
    <w:name w:val="Quote Char"/>
    <w:basedOn w:val="DefaultParagraphFont"/>
    <w:link w:val="Quote"/>
    <w:uiPriority w:val="29"/>
    <w:rsid w:val="001D6B30"/>
    <w:rPr>
      <w:i/>
      <w:iCs/>
      <w:color w:val="404040" w:themeColor="text1" w:themeTint="BF"/>
    </w:rPr>
  </w:style>
  <w:style w:type="paragraph" w:styleId="ListParagraph">
    <w:name w:val="List Paragraph"/>
    <w:basedOn w:val="Normal"/>
    <w:uiPriority w:val="34"/>
    <w:qFormat/>
    <w:rsid w:val="001D6B30"/>
    <w:pPr>
      <w:ind w:left="720"/>
      <w:contextualSpacing/>
    </w:pPr>
  </w:style>
  <w:style w:type="character" w:styleId="IntenseEmphasis">
    <w:name w:val="Intense Emphasis"/>
    <w:basedOn w:val="DefaultParagraphFont"/>
    <w:uiPriority w:val="21"/>
    <w:qFormat/>
    <w:rsid w:val="001D6B30"/>
    <w:rPr>
      <w:i/>
      <w:iCs/>
      <w:color w:val="0F4761" w:themeColor="accent1" w:themeShade="BF"/>
    </w:rPr>
  </w:style>
  <w:style w:type="paragraph" w:styleId="IntenseQuote">
    <w:name w:val="Intense Quote"/>
    <w:basedOn w:val="Normal"/>
    <w:next w:val="Normal"/>
    <w:link w:val="IntenseQuoteChar"/>
    <w:uiPriority w:val="30"/>
    <w:qFormat/>
    <w:rsid w:val="001D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B30"/>
    <w:rPr>
      <w:i/>
      <w:iCs/>
      <w:color w:val="0F4761" w:themeColor="accent1" w:themeShade="BF"/>
    </w:rPr>
  </w:style>
  <w:style w:type="character" w:styleId="IntenseReference">
    <w:name w:val="Intense Reference"/>
    <w:basedOn w:val="DefaultParagraphFont"/>
    <w:uiPriority w:val="32"/>
    <w:qFormat/>
    <w:rsid w:val="001D6B30"/>
    <w:rPr>
      <w:b/>
      <w:bCs/>
      <w:smallCaps/>
      <w:color w:val="0F4761" w:themeColor="accent1" w:themeShade="BF"/>
      <w:spacing w:val="5"/>
    </w:rPr>
  </w:style>
  <w:style w:type="paragraph" w:styleId="FootnoteText">
    <w:name w:val="footnote text"/>
    <w:basedOn w:val="Normal"/>
    <w:link w:val="FootnoteTextChar"/>
    <w:uiPriority w:val="99"/>
    <w:semiHidden/>
    <w:unhideWhenUsed/>
    <w:rsid w:val="00405B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5BA9"/>
    <w:rPr>
      <w:sz w:val="20"/>
      <w:szCs w:val="20"/>
    </w:rPr>
  </w:style>
  <w:style w:type="character" w:styleId="FootnoteReference">
    <w:name w:val="footnote reference"/>
    <w:basedOn w:val="DefaultParagraphFont"/>
    <w:uiPriority w:val="99"/>
    <w:semiHidden/>
    <w:unhideWhenUsed/>
    <w:rsid w:val="00405BA9"/>
    <w:rPr>
      <w:vertAlign w:val="superscript"/>
    </w:rPr>
  </w:style>
  <w:style w:type="character" w:styleId="Hyperlink">
    <w:name w:val="Hyperlink"/>
    <w:basedOn w:val="DefaultParagraphFont"/>
    <w:uiPriority w:val="99"/>
    <w:unhideWhenUsed/>
    <w:rsid w:val="00D02623"/>
    <w:rPr>
      <w:color w:val="467886" w:themeColor="hyperlink"/>
      <w:u w:val="single"/>
    </w:rPr>
  </w:style>
  <w:style w:type="character" w:styleId="UnresolvedMention">
    <w:name w:val="Unresolved Mention"/>
    <w:basedOn w:val="DefaultParagraphFont"/>
    <w:uiPriority w:val="99"/>
    <w:semiHidden/>
    <w:unhideWhenUsed/>
    <w:rsid w:val="00D026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review.ai/revie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BCC3-0597-4B40-8028-D5673218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1444</TotalTime>
  <Pages>1</Pages>
  <Words>1015</Words>
  <Characters>5790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9</cp:revision>
  <dcterms:created xsi:type="dcterms:W3CDTF">2025-12-23T13:01:00Z</dcterms:created>
  <dcterms:modified xsi:type="dcterms:W3CDTF">2025-12-31T18:34:00Z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65cfc6a2-19ad-4dde-98fe-1d176675d98a</vt:lpwstr>
  </property>
</Properties>
</file>