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9C" w:rsidRPr="002F27CD" w:rsidRDefault="00204DC9" w:rsidP="00204DC9">
      <w:pPr>
        <w:bidi/>
        <w:jc w:val="center"/>
        <w:rPr>
          <w:rFonts w:asciiTheme="majorBidi" w:hAnsiTheme="majorBidi" w:cs="B Roya"/>
          <w:sz w:val="24"/>
          <w:szCs w:val="24"/>
          <w:rtl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راهنمای استفاده از دایرکتیو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vtArrayRequired</w:t>
      </w:r>
    </w:p>
    <w:p w:rsidR="00204DC9" w:rsidRPr="002F27CD" w:rsidRDefault="00C655E9" w:rsidP="00204DC9">
      <w:pPr>
        <w:bidi/>
        <w:rPr>
          <w:rFonts w:asciiTheme="majorBidi" w:hAnsiTheme="majorBidi" w:cs="B Roya" w:hint="cs"/>
          <w:sz w:val="24"/>
          <w:szCs w:val="24"/>
          <w:rtl/>
          <w:lang w:bidi="fa-IR"/>
        </w:rPr>
      </w:pPr>
      <w:r>
        <w:rPr>
          <w:rFonts w:asciiTheme="majorBidi" w:hAnsiTheme="majorBidi" w:cs="B Roya" w:hint="cs"/>
          <w:sz w:val="24"/>
          <w:szCs w:val="24"/>
          <w:rtl/>
          <w:lang w:bidi="fa-IR"/>
        </w:rPr>
        <w:t xml:space="preserve">در صورتی که پر کردن آرایه اجباری باشد </w:t>
      </w:r>
      <w:bookmarkStart w:id="0" w:name="_GoBack"/>
      <w:bookmarkEnd w:id="0"/>
      <w:r w:rsidR="00156A73"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از این دایرکتیو برای </w:t>
      </w:r>
      <w:r>
        <w:rPr>
          <w:rFonts w:asciiTheme="majorBidi" w:hAnsiTheme="majorBidi" w:cs="B Roya"/>
          <w:sz w:val="24"/>
          <w:szCs w:val="24"/>
          <w:rtl/>
          <w:lang w:bidi="fa-IR"/>
        </w:rPr>
        <w:t>اعتبارسنجی آرایه استفاده می شود</w:t>
      </w:r>
      <w:r>
        <w:rPr>
          <w:rFonts w:asciiTheme="majorBidi" w:hAnsiTheme="majorBidi" w:cs="B Roya"/>
          <w:sz w:val="24"/>
          <w:szCs w:val="24"/>
          <w:lang w:bidi="fa-IR"/>
        </w:rPr>
        <w:t xml:space="preserve"> </w:t>
      </w:r>
      <w:r>
        <w:rPr>
          <w:rFonts w:asciiTheme="majorBidi" w:hAnsiTheme="majorBidi" w:cs="B Roya" w:hint="cs"/>
          <w:sz w:val="24"/>
          <w:szCs w:val="24"/>
          <w:rtl/>
          <w:lang w:bidi="fa-IR"/>
        </w:rPr>
        <w:t>.</w:t>
      </w:r>
    </w:p>
    <w:p w:rsidR="00156A73" w:rsidRPr="002F27CD" w:rsidRDefault="00156A73" w:rsidP="00156A73">
      <w:pPr>
        <w:bidi/>
        <w:jc w:val="both"/>
        <w:rPr>
          <w:rFonts w:asciiTheme="majorBidi" w:hAnsiTheme="majorBidi" w:cs="B Roya"/>
          <w:sz w:val="24"/>
          <w:szCs w:val="24"/>
          <w:rtl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هنگام استفاده از این دایرکتیو دیگر نیازی نیست که در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ng-disable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دکمه یا در تابع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ng-click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دکمه اعتبارسنجی آرایه بررسی شود زیرا در داخل دایرکتیو در صورت خالی بودن آرایه فرم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Invalid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می شود و فقط کافی است در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ng-disable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و تابع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ng-click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فقط </w:t>
      </w:r>
      <w:r w:rsidRPr="002F27CD">
        <w:rPr>
          <w:rFonts w:asciiTheme="majorBidi" w:hAnsiTheme="majorBidi" w:cs="B Roya"/>
          <w:sz w:val="24"/>
          <w:szCs w:val="24"/>
          <w:lang w:bidi="fa-IR"/>
        </w:rPr>
        <w:t>Valid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 بودن فرم بررسی شود.</w:t>
      </w:r>
    </w:p>
    <w:p w:rsidR="005B3E45" w:rsidRPr="002F27CD" w:rsidRDefault="005B3E45" w:rsidP="005B3E45">
      <w:pPr>
        <w:bidi/>
        <w:jc w:val="both"/>
        <w:rPr>
          <w:rFonts w:asciiTheme="majorBidi" w:hAnsiTheme="majorBidi" w:cs="B Roya"/>
          <w:sz w:val="24"/>
          <w:szCs w:val="24"/>
          <w:rtl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روش استفاده از آن به شکل زیر می باشد: ( </w:t>
      </w:r>
      <w:r w:rsidRPr="002F27CD">
        <w:rPr>
          <w:rFonts w:asciiTheme="majorBidi" w:hAnsiTheme="majorBidi" w:cs="B Roya"/>
          <w:color w:val="FF0000"/>
          <w:sz w:val="24"/>
          <w:szCs w:val="24"/>
          <w:rtl/>
          <w:lang w:bidi="fa-IR"/>
        </w:rPr>
        <w:t xml:space="preserve">حتماً در تگ استفاده شده از این دایرکتیو باید </w:t>
      </w:r>
      <w:r w:rsidRPr="002F27CD">
        <w:rPr>
          <w:rFonts w:asciiTheme="majorBidi" w:hAnsiTheme="majorBidi" w:cs="B Roya"/>
          <w:color w:val="FF0000"/>
          <w:sz w:val="24"/>
          <w:szCs w:val="24"/>
          <w:lang w:bidi="fa-IR"/>
        </w:rPr>
        <w:t>ng-model</w:t>
      </w:r>
      <w:r w:rsidRPr="002F27CD">
        <w:rPr>
          <w:rFonts w:asciiTheme="majorBidi" w:hAnsiTheme="majorBidi" w:cs="B Roya"/>
          <w:color w:val="FF0000"/>
          <w:sz w:val="24"/>
          <w:szCs w:val="24"/>
          <w:rtl/>
          <w:lang w:bidi="fa-IR"/>
        </w:rPr>
        <w:t xml:space="preserve"> وجود داشته باشد 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>)</w:t>
      </w:r>
    </w:p>
    <w:p w:rsidR="00383A55" w:rsidRPr="00396E61" w:rsidRDefault="00383A55" w:rsidP="00383A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 Roya"/>
          <w:color w:val="7F007F"/>
          <w:sz w:val="24"/>
          <w:szCs w:val="24"/>
          <w:rtl/>
        </w:rPr>
      </w:pPr>
      <w:r w:rsidRPr="00396E61">
        <w:rPr>
          <w:rFonts w:asciiTheme="majorHAnsi" w:hAnsiTheme="majorHAnsi" w:cs="B Roya"/>
          <w:color w:val="008080"/>
          <w:sz w:val="24"/>
          <w:szCs w:val="24"/>
        </w:rPr>
        <w:t>&lt;</w:t>
      </w:r>
      <w:r w:rsidRPr="00396E61">
        <w:rPr>
          <w:rFonts w:asciiTheme="majorHAnsi" w:hAnsiTheme="majorHAnsi" w:cs="B Roya"/>
          <w:color w:val="3F7F7F"/>
          <w:sz w:val="24"/>
          <w:szCs w:val="24"/>
        </w:rPr>
        <w:t>tags-input</w:t>
      </w:r>
      <w:r w:rsidRPr="00396E61">
        <w:rPr>
          <w:rFonts w:asciiTheme="majorHAnsi" w:hAnsiTheme="majorHAnsi" w:cs="B Roya"/>
          <w:sz w:val="24"/>
          <w:szCs w:val="24"/>
        </w:rPr>
        <w:t xml:space="preserve"> </w:t>
      </w:r>
    </w:p>
    <w:p w:rsidR="00383A55" w:rsidRPr="00396E61" w:rsidRDefault="00383A55" w:rsidP="00383A55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B Roya"/>
          <w:color w:val="7F007F"/>
          <w:sz w:val="24"/>
          <w:szCs w:val="24"/>
        </w:rPr>
      </w:pPr>
      <w:r w:rsidRPr="00396E61">
        <w:rPr>
          <w:rFonts w:asciiTheme="majorHAnsi" w:hAnsiTheme="majorHAnsi" w:cs="B Roya"/>
          <w:color w:val="7F007F"/>
          <w:sz w:val="24"/>
          <w:szCs w:val="24"/>
        </w:rPr>
        <w:t>vt-array-required</w:t>
      </w:r>
    </w:p>
    <w:p w:rsidR="00383A55" w:rsidRPr="00396E61" w:rsidRDefault="00383A55" w:rsidP="002F27C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B Roya"/>
          <w:sz w:val="24"/>
          <w:szCs w:val="24"/>
        </w:rPr>
      </w:pPr>
      <w:r w:rsidRPr="00396E61">
        <w:rPr>
          <w:rFonts w:asciiTheme="majorHAnsi" w:hAnsiTheme="majorHAnsi" w:cs="B Roya"/>
          <w:color w:val="7F007F"/>
          <w:sz w:val="24"/>
          <w:szCs w:val="24"/>
        </w:rPr>
        <w:t>ng-model</w:t>
      </w:r>
      <w:r w:rsidRPr="00396E61">
        <w:rPr>
          <w:rFonts w:asciiTheme="majorHAnsi" w:hAnsiTheme="majorHAnsi" w:cs="B Roya"/>
          <w:color w:val="000000"/>
          <w:sz w:val="24"/>
          <w:szCs w:val="24"/>
        </w:rPr>
        <w:t>=</w:t>
      </w:r>
      <w:r w:rsidRPr="00396E61">
        <w:rPr>
          <w:rFonts w:asciiTheme="majorHAnsi" w:hAnsiTheme="majorHAnsi" w:cs="B Roya"/>
          <w:i/>
          <w:iCs/>
          <w:color w:val="2A00FF"/>
          <w:sz w:val="24"/>
          <w:szCs w:val="24"/>
        </w:rPr>
        <w:t>"</w:t>
      </w:r>
      <w:r w:rsidR="002F27CD" w:rsidRPr="00396E61">
        <w:rPr>
          <w:rFonts w:asciiTheme="majorHAnsi" w:hAnsiTheme="majorHAnsi" w:cs="B Roya"/>
          <w:i/>
          <w:iCs/>
          <w:color w:val="2A00FF"/>
          <w:sz w:val="24"/>
          <w:szCs w:val="24"/>
        </w:rPr>
        <w:t>ngModel</w:t>
      </w:r>
      <w:r w:rsidRPr="00396E61">
        <w:rPr>
          <w:rFonts w:asciiTheme="majorHAnsi" w:hAnsiTheme="majorHAnsi" w:cs="B Roya"/>
          <w:i/>
          <w:iCs/>
          <w:color w:val="2A00FF"/>
          <w:sz w:val="24"/>
          <w:szCs w:val="24"/>
        </w:rPr>
        <w:t>"</w:t>
      </w:r>
    </w:p>
    <w:p w:rsidR="00383A55" w:rsidRPr="00396E61" w:rsidRDefault="00383A55" w:rsidP="00383A55">
      <w:pPr>
        <w:jc w:val="both"/>
        <w:rPr>
          <w:rFonts w:asciiTheme="majorHAnsi" w:hAnsiTheme="majorHAnsi" w:cs="B Roya"/>
          <w:color w:val="008080"/>
          <w:sz w:val="24"/>
          <w:szCs w:val="24"/>
        </w:rPr>
      </w:pPr>
      <w:r w:rsidRPr="00396E61">
        <w:rPr>
          <w:rFonts w:asciiTheme="majorHAnsi" w:hAnsiTheme="majorHAnsi" w:cs="B Roya"/>
          <w:color w:val="008080"/>
          <w:sz w:val="24"/>
          <w:szCs w:val="24"/>
        </w:rPr>
        <w:t>&lt;/</w:t>
      </w:r>
      <w:r w:rsidRPr="00396E61">
        <w:rPr>
          <w:rFonts w:asciiTheme="majorHAnsi" w:hAnsiTheme="majorHAnsi" w:cs="B Roya"/>
          <w:color w:val="3F7F7F"/>
          <w:sz w:val="24"/>
          <w:szCs w:val="24"/>
          <w:highlight w:val="lightGray"/>
        </w:rPr>
        <w:t>tags-input</w:t>
      </w:r>
      <w:r w:rsidRPr="00396E61">
        <w:rPr>
          <w:rFonts w:asciiTheme="majorHAnsi" w:hAnsiTheme="majorHAnsi" w:cs="B Roya"/>
          <w:color w:val="008080"/>
          <w:sz w:val="24"/>
          <w:szCs w:val="24"/>
        </w:rPr>
        <w:t>&gt;</w:t>
      </w:r>
    </w:p>
    <w:p w:rsidR="002F27CD" w:rsidRPr="00396E61" w:rsidRDefault="002F27CD" w:rsidP="00383A55">
      <w:pPr>
        <w:jc w:val="both"/>
        <w:rPr>
          <w:rFonts w:asciiTheme="majorHAnsi" w:hAnsiTheme="majorHAnsi" w:cs="B Roya"/>
          <w:color w:val="000000" w:themeColor="text1"/>
          <w:sz w:val="24"/>
          <w:szCs w:val="24"/>
          <w:rtl/>
          <w:lang w:bidi="fa-IR"/>
        </w:rPr>
      </w:pPr>
      <w:r w:rsidRPr="00396E61">
        <w:rPr>
          <w:rFonts w:asciiTheme="majorHAnsi" w:hAnsiTheme="majorHAnsi" w:cs="B Roya"/>
          <w:color w:val="000000" w:themeColor="text1"/>
          <w:sz w:val="24"/>
          <w:szCs w:val="24"/>
          <w:rtl/>
          <w:lang w:bidi="fa-IR"/>
        </w:rPr>
        <w:t>یا</w:t>
      </w:r>
    </w:p>
    <w:p w:rsidR="002F27CD" w:rsidRPr="00396E61" w:rsidRDefault="002F27CD" w:rsidP="002F27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 Roya"/>
          <w:color w:val="7F007F"/>
          <w:sz w:val="24"/>
          <w:szCs w:val="24"/>
          <w:rtl/>
        </w:rPr>
      </w:pPr>
      <w:r w:rsidRPr="00396E61">
        <w:rPr>
          <w:rFonts w:asciiTheme="majorHAnsi" w:hAnsiTheme="majorHAnsi" w:cs="B Roya"/>
          <w:color w:val="008080"/>
          <w:sz w:val="24"/>
          <w:szCs w:val="24"/>
        </w:rPr>
        <w:t>&lt;</w:t>
      </w:r>
      <w:r w:rsidRPr="00396E61">
        <w:rPr>
          <w:rFonts w:asciiTheme="majorHAnsi" w:hAnsiTheme="majorHAnsi" w:cs="B Roya"/>
          <w:color w:val="3F7F7F"/>
          <w:sz w:val="24"/>
          <w:szCs w:val="24"/>
        </w:rPr>
        <w:t>div</w:t>
      </w:r>
      <w:r w:rsidRPr="00396E61">
        <w:rPr>
          <w:rFonts w:asciiTheme="majorHAnsi" w:hAnsiTheme="majorHAnsi" w:cs="B Roya"/>
          <w:sz w:val="24"/>
          <w:szCs w:val="24"/>
        </w:rPr>
        <w:t xml:space="preserve"> </w:t>
      </w:r>
    </w:p>
    <w:p w:rsidR="002F27CD" w:rsidRPr="00396E61" w:rsidRDefault="002F27CD" w:rsidP="002F27C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B Roya"/>
          <w:color w:val="7F007F"/>
          <w:sz w:val="24"/>
          <w:szCs w:val="24"/>
        </w:rPr>
      </w:pPr>
      <w:r w:rsidRPr="00396E61">
        <w:rPr>
          <w:rFonts w:asciiTheme="majorHAnsi" w:hAnsiTheme="majorHAnsi" w:cs="B Roya"/>
          <w:color w:val="7F007F"/>
          <w:sz w:val="24"/>
          <w:szCs w:val="24"/>
        </w:rPr>
        <w:t>vt-array-required</w:t>
      </w:r>
    </w:p>
    <w:p w:rsidR="002F27CD" w:rsidRPr="00396E61" w:rsidRDefault="002F27CD" w:rsidP="002F27C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B Roya"/>
          <w:sz w:val="24"/>
          <w:szCs w:val="24"/>
        </w:rPr>
      </w:pPr>
      <w:r w:rsidRPr="00396E61">
        <w:rPr>
          <w:rFonts w:asciiTheme="majorHAnsi" w:hAnsiTheme="majorHAnsi" w:cs="B Roya"/>
          <w:color w:val="7F007F"/>
          <w:sz w:val="24"/>
          <w:szCs w:val="24"/>
        </w:rPr>
        <w:t>ng-model</w:t>
      </w:r>
      <w:r w:rsidRPr="00396E61">
        <w:rPr>
          <w:rFonts w:asciiTheme="majorHAnsi" w:hAnsiTheme="majorHAnsi" w:cs="B Roya"/>
          <w:color w:val="000000"/>
          <w:sz w:val="24"/>
          <w:szCs w:val="24"/>
        </w:rPr>
        <w:t>=</w:t>
      </w:r>
      <w:r w:rsidRPr="00396E61">
        <w:rPr>
          <w:rFonts w:asciiTheme="majorHAnsi" w:hAnsiTheme="majorHAnsi" w:cs="B Roya"/>
          <w:i/>
          <w:iCs/>
          <w:color w:val="2A00FF"/>
          <w:sz w:val="24"/>
          <w:szCs w:val="24"/>
        </w:rPr>
        <w:t>"ngModel"</w:t>
      </w:r>
    </w:p>
    <w:p w:rsidR="002F27CD" w:rsidRPr="00396E61" w:rsidRDefault="002F27CD" w:rsidP="002F27CD">
      <w:pPr>
        <w:jc w:val="both"/>
        <w:rPr>
          <w:rFonts w:asciiTheme="majorHAnsi" w:hAnsiTheme="majorHAnsi" w:cs="B Roya"/>
          <w:sz w:val="24"/>
          <w:szCs w:val="24"/>
          <w:rtl/>
          <w:lang w:bidi="fa-IR"/>
        </w:rPr>
      </w:pPr>
      <w:r w:rsidRPr="00396E61">
        <w:rPr>
          <w:rFonts w:asciiTheme="majorHAnsi" w:hAnsiTheme="majorHAnsi" w:cs="B Roya"/>
          <w:color w:val="008080"/>
          <w:sz w:val="24"/>
          <w:szCs w:val="24"/>
        </w:rPr>
        <w:t>&lt;/</w:t>
      </w:r>
      <w:r w:rsidRPr="00396E61">
        <w:rPr>
          <w:rFonts w:asciiTheme="majorHAnsi" w:hAnsiTheme="majorHAnsi" w:cs="B Roya"/>
          <w:color w:val="3F7F7F"/>
          <w:sz w:val="24"/>
          <w:szCs w:val="24"/>
        </w:rPr>
        <w:t>div</w:t>
      </w:r>
      <w:r w:rsidRPr="00396E61">
        <w:rPr>
          <w:rFonts w:asciiTheme="majorHAnsi" w:hAnsiTheme="majorHAnsi" w:cs="B Roya"/>
          <w:color w:val="008080"/>
          <w:sz w:val="24"/>
          <w:szCs w:val="24"/>
        </w:rPr>
        <w:t>&gt;</w:t>
      </w:r>
    </w:p>
    <w:p w:rsidR="002F27CD" w:rsidRPr="002F27CD" w:rsidRDefault="002F27CD" w:rsidP="00383A55">
      <w:pPr>
        <w:jc w:val="both"/>
        <w:rPr>
          <w:rFonts w:asciiTheme="majorBidi" w:hAnsiTheme="majorBidi" w:cs="B Roya"/>
          <w:sz w:val="24"/>
          <w:szCs w:val="24"/>
          <w:lang w:bidi="fa-IR"/>
        </w:rPr>
      </w:pPr>
    </w:p>
    <w:sectPr w:rsidR="002F27CD" w:rsidRPr="002F27CD" w:rsidSect="00204DC9">
      <w:pgSz w:w="12240" w:h="15840"/>
      <w:pgMar w:top="27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C9"/>
    <w:rsid w:val="00156A73"/>
    <w:rsid w:val="00204DC9"/>
    <w:rsid w:val="002F27CD"/>
    <w:rsid w:val="00383A55"/>
    <w:rsid w:val="00396E61"/>
    <w:rsid w:val="0058629C"/>
    <w:rsid w:val="005B3E45"/>
    <w:rsid w:val="00C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AliViratechUI</dc:creator>
  <cp:lastModifiedBy>AliViratechUI</cp:lastModifiedBy>
  <cp:revision>7</cp:revision>
  <dcterms:created xsi:type="dcterms:W3CDTF">2015-10-10T07:21:00Z</dcterms:created>
  <dcterms:modified xsi:type="dcterms:W3CDTF">2015-10-10T07:47:00Z</dcterms:modified>
</cp:coreProperties>
</file>