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bidi w:val="1"/>
        <w:spacing w:lineRule="auto" w:line="252" w:before="20" w:after="180"/>
        <w:jc w:val="center"/>
        <w:rPr>
          <w:b/>
          <w:bCs/>
          <w:color w:val="000000"/>
          <w:sz w:val="36"/>
          <w:szCs w:val="36"/>
        </w:rPr>
      </w:pPr>
      <w:r>
        <w:rPr>
          <w:rFonts w:ascii="Noto Naskh Arabic" w:hAnsi="Noto Naskh Arabic" w:eastAsia="Noto Naskh Arabic"/>
          <w:b/>
          <w:b/>
          <w:bCs/>
          <w:color w:val="000000"/>
          <w:sz w:val="36"/>
          <w:sz w:val="36"/>
          <w:szCs w:val="36"/>
          <w:rtl w:val="true"/>
        </w:rPr>
        <w:t xml:space="preserve">گزارش فنی بررسی قابلیت تشخیص </w:t>
      </w:r>
      <w:r>
        <w:rPr>
          <w:rFonts w:eastAsia="Noto Naskh Arabic" w:cs="Noto Naskh Arabic"/>
          <w:b/>
          <w:bCs/>
          <w:color w:val="000000"/>
          <w:sz w:val="36"/>
          <w:szCs w:val="36"/>
        </w:rPr>
        <w:t>DTMF</w:t>
      </w:r>
      <w:r>
        <w:rPr>
          <w:rFonts w:eastAsia="Noto Naskh Arabic" w:cs="Noto Naskh Arabic"/>
          <w:b/>
          <w:bCs/>
          <w:color w:val="000000"/>
          <w:sz w:val="36"/>
          <w:szCs w:val="36"/>
          <w:rtl w:val="true"/>
        </w:rPr>
        <w:t xml:space="preserve"> </w:t>
      </w:r>
      <w:r>
        <w:rPr>
          <w:rFonts w:ascii="Noto Naskh Arabic" w:hAnsi="Noto Naskh Arabic" w:eastAsia="Noto Naskh Arabic"/>
          <w:b/>
          <w:b/>
          <w:bCs/>
          <w:color w:val="000000"/>
          <w:sz w:val="36"/>
          <w:sz w:val="36"/>
          <w:szCs w:val="36"/>
          <w:rtl w:val="true"/>
        </w:rPr>
        <w:t xml:space="preserve">در ماژول </w:t>
      </w:r>
      <w:r>
        <w:rPr>
          <w:rFonts w:eastAsia="Noto Naskh Arabic" w:cs="Noto Naskh Arabic"/>
          <w:b/>
          <w:bCs/>
          <w:color w:val="000000"/>
          <w:sz w:val="36"/>
          <w:szCs w:val="36"/>
        </w:rPr>
        <w:t>SIM800C</w:t>
      </w:r>
      <w:r>
        <w:rPr>
          <w:rFonts w:eastAsia="Noto Naskh Arabic" w:cs="Noto Naskh Arabic"/>
          <w:b/>
          <w:bCs/>
          <w:color w:val="000000"/>
          <w:sz w:val="36"/>
          <w:szCs w:val="36"/>
          <w:rtl w:val="true"/>
        </w:rPr>
        <w:t xml:space="preserve"> </w:t>
      </w:r>
      <w:r>
        <w:rPr>
          <w:rFonts w:ascii="Noto Naskh Arabic" w:hAnsi="Noto Naskh Arabic" w:eastAsia="Noto Naskh Arabic"/>
          <w:b/>
          <w:b/>
          <w:bCs/>
          <w:color w:val="000000"/>
          <w:sz w:val="36"/>
          <w:sz w:val="36"/>
          <w:szCs w:val="36"/>
          <w:rtl w:val="true"/>
        </w:rPr>
        <w:t xml:space="preserve">و ارتباط با </w:t>
      </w:r>
      <w:r>
        <w:rPr>
          <w:rFonts w:eastAsia="Noto Naskh Arabic" w:cs="Noto Naskh Arabic"/>
          <w:b/>
          <w:bCs/>
          <w:color w:val="000000"/>
          <w:sz w:val="36"/>
          <w:szCs w:val="36"/>
        </w:rPr>
        <w:t>STM32F407</w:t>
      </w:r>
    </w:p>
    <w:p>
      <w:pPr>
        <w:pStyle w:val="Normal"/>
        <w:keepNext w:val="true"/>
        <w:bidi w:val="1"/>
        <w:spacing w:lineRule="auto" w:line="266" w:before="140" w:after="80"/>
        <w:jc w:val="left"/>
        <w:rPr>
          <w:b/>
          <w:bCs/>
          <w:color w:val="000000"/>
          <w:sz w:val="30"/>
          <w:szCs w:val="30"/>
        </w:rPr>
      </w:pPr>
      <w:r>
        <w:rPr>
          <w:rFonts w:ascii="Noto Naskh Arabic" w:hAnsi="Noto Naskh Arabic" w:eastAsia="Noto Naskh Arabic"/>
          <w:b/>
          <w:b/>
          <w:bCs/>
          <w:color w:val="000000"/>
          <w:sz w:val="30"/>
          <w:sz w:val="30"/>
          <w:szCs w:val="30"/>
          <w:rtl w:val="true"/>
        </w:rPr>
        <w:t>مقدمه</w:t>
      </w:r>
    </w:p>
    <w:p>
      <w:pPr>
        <w:pStyle w:val="Normal"/>
        <w:keepNext w:val="false"/>
        <w:bidi w:val="1"/>
        <w:spacing w:lineRule="auto" w:line="266" w:before="0" w:after="80"/>
        <w:jc w:val="both"/>
        <w:rPr>
          <w:color w:val="000000"/>
          <w:sz w:val="26"/>
          <w:szCs w:val="26"/>
        </w:rPr>
      </w:pP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در گزارش قبلی، روش دریافت </w:t>
      </w:r>
      <w:r>
        <w:rPr>
          <w:rFonts w:eastAsia="DejaVu Sans Mono" w:cs="DejaVu Sans Mono" w:ascii="DejaVu Sans Mono" w:hAnsi="DejaVu Sans Mono"/>
          <w:b w:val="false"/>
          <w:bCs w:val="false"/>
          <w:color w:val="000000"/>
          <w:sz w:val="26"/>
          <w:szCs w:val="26"/>
        </w:rPr>
        <w:t>DTMF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با استفاده از ماژول </w:t>
      </w:r>
      <w:r>
        <w:rPr>
          <w:rFonts w:eastAsia="DejaVu Sans Mono" w:cs="DejaVu Sans Mono" w:ascii="DejaVu Sans Mono" w:hAnsi="DejaVu Sans Mono"/>
          <w:b w:val="false"/>
          <w:bCs w:val="false"/>
          <w:color w:val="000000"/>
          <w:sz w:val="26"/>
          <w:szCs w:val="26"/>
        </w:rPr>
        <w:t>SIM5300EA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بررسی شد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در آن ماژول، رقم فشرده‌شده مستقیماً از طریق </w:t>
      </w:r>
      <w:r>
        <w:rPr>
          <w:rFonts w:eastAsia="DejaVu Sans Mono" w:cs="DejaVu Sans Mono" w:ascii="DejaVu Sans Mono" w:hAnsi="DejaVu Sans Mono"/>
          <w:b w:val="false"/>
          <w:bCs w:val="false"/>
          <w:color w:val="000000"/>
          <w:sz w:val="26"/>
          <w:szCs w:val="26"/>
        </w:rPr>
        <w:t>UART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گزارش نمی‌شد و استفاده از دیکودر خارجی یا پردازش نرم‌افزاری لازم بود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در مرحله جدید، ماژول </w:t>
      </w:r>
      <w:r>
        <w:rPr>
          <w:rFonts w:eastAsia="DejaVu Sans Mono" w:cs="DejaVu Sans Mono" w:ascii="DejaVu Sans Mono" w:hAnsi="DejaVu Sans Mono"/>
          <w:b w:val="false"/>
          <w:bCs w:val="false"/>
          <w:color w:val="000000"/>
          <w:sz w:val="26"/>
          <w:szCs w:val="26"/>
        </w:rPr>
        <w:t>SIM800C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موجود در شرکت بررسی شده است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هدف این گزارش، تعیین قابلیت اجرای همان پروژه، معرفی فرمان‌های موردنیاز و مشخص‌کردن روند آزمایش عملی است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>.</w:t>
      </w:r>
    </w:p>
    <w:p>
      <w:pPr>
        <w:pStyle w:val="Normal"/>
        <w:keepNext w:val="true"/>
        <w:bidi w:val="1"/>
        <w:spacing w:lineRule="auto" w:line="266" w:before="140" w:after="80"/>
        <w:jc w:val="left"/>
        <w:rPr>
          <w:b/>
          <w:bCs/>
          <w:color w:val="000000"/>
          <w:sz w:val="30"/>
          <w:szCs w:val="30"/>
        </w:rPr>
      </w:pPr>
      <w:r>
        <w:rPr>
          <w:rFonts w:eastAsia="Noto Naskh Arabic" w:cs="Noto Naskh Arabic"/>
          <w:b/>
          <w:bCs/>
          <w:color w:val="000000"/>
          <w:sz w:val="30"/>
          <w:szCs w:val="30"/>
        </w:rPr>
        <w:t>1</w:t>
      </w:r>
      <w:r>
        <w:rPr>
          <w:rFonts w:eastAsia="Noto Naskh Arabic" w:cs="Noto Naskh Arabic"/>
          <w:b/>
          <w:bCs/>
          <w:color w:val="000000"/>
          <w:sz w:val="30"/>
          <w:szCs w:val="30"/>
          <w:rtl w:val="true"/>
        </w:rPr>
        <w:t xml:space="preserve">- </w:t>
      </w:r>
      <w:r>
        <w:rPr>
          <w:rFonts w:ascii="Noto Naskh Arabic" w:hAnsi="Noto Naskh Arabic" w:eastAsia="Noto Naskh Arabic"/>
          <w:b/>
          <w:b/>
          <w:bCs/>
          <w:color w:val="000000"/>
          <w:sz w:val="30"/>
          <w:sz w:val="30"/>
          <w:szCs w:val="30"/>
          <w:rtl w:val="true"/>
        </w:rPr>
        <w:t xml:space="preserve">نتیجه بررسی ماژول </w:t>
      </w:r>
      <w:r>
        <w:rPr>
          <w:rFonts w:eastAsia="Noto Naskh Arabic" w:cs="Noto Naskh Arabic"/>
          <w:b/>
          <w:bCs/>
          <w:color w:val="000000"/>
          <w:sz w:val="30"/>
          <w:szCs w:val="30"/>
        </w:rPr>
        <w:t>SIM800C</w:t>
      </w:r>
    </w:p>
    <w:p>
      <w:pPr>
        <w:pStyle w:val="Normal"/>
        <w:keepNext w:val="false"/>
        <w:bidi w:val="1"/>
        <w:spacing w:lineRule="auto" w:line="266" w:before="0" w:after="80"/>
        <w:jc w:val="both"/>
        <w:rPr>
          <w:b w:val="false"/>
          <w:bCs w:val="false"/>
          <w:color w:val="000000"/>
          <w:sz w:val="26"/>
          <w:szCs w:val="26"/>
        </w:rPr>
      </w:pPr>
      <w:r>
        <w:rPr>
          <w:rFonts w:ascii="Noto Naskh Arabic" w:hAnsi="Noto Naskh Arabic" w:eastAsia="Noto Naskh Arabic"/>
          <w:b w:val="false"/>
          <w:b w:val="false"/>
          <w:bCs w:val="false"/>
          <w:color w:val="000000"/>
          <w:sz w:val="26"/>
          <w:sz w:val="26"/>
          <w:szCs w:val="26"/>
          <w:rtl w:val="true"/>
        </w:rPr>
        <w:t xml:space="preserve">طبق صفحه رسمی محصول و راهنمای فرمان‌های سری </w:t>
      </w:r>
      <w:r>
        <w:rPr>
          <w:rFonts w:eastAsia="DejaVu Sans Mono" w:cs="DejaVu Sans Mono" w:ascii="DejaVu Sans Mono" w:hAnsi="DejaVu Sans Mono"/>
          <w:b w:val="false"/>
          <w:bCs w:val="false"/>
          <w:color w:val="000000"/>
          <w:sz w:val="26"/>
          <w:szCs w:val="26"/>
        </w:rPr>
        <w:t>SIM800</w:t>
      </w:r>
      <w:r>
        <w:rPr>
          <w:rFonts w:ascii="Noto Naskh Arabic" w:hAnsi="Noto Naskh Arabic" w:eastAsia="Noto Naskh Arabic"/>
          <w:b w:val="false"/>
          <w:b w:val="false"/>
          <w:bCs w:val="false"/>
          <w:color w:val="000000"/>
          <w:sz w:val="26"/>
          <w:sz w:val="26"/>
          <w:szCs w:val="26"/>
          <w:rtl w:val="true"/>
        </w:rPr>
        <w:t xml:space="preserve">، ماژول </w:t>
      </w:r>
      <w:r>
        <w:rPr>
          <w:rFonts w:eastAsia="DejaVu Sans Mono" w:cs="DejaVu Sans Mono" w:ascii="DejaVu Sans Mono" w:hAnsi="DejaVu Sans Mono"/>
          <w:b w:val="false"/>
          <w:bCs w:val="false"/>
          <w:color w:val="000000"/>
          <w:sz w:val="26"/>
          <w:szCs w:val="26"/>
        </w:rPr>
        <w:t>SIM800C</w:t>
      </w:r>
      <w:r>
        <w:rPr>
          <w:rFonts w:eastAsia="Noto Naskh Arabic" w:cs="Noto Naskh Arabic"/>
          <w:b w:val="false"/>
          <w:bCs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bCs w:val="false"/>
          <w:color w:val="000000"/>
          <w:sz w:val="26"/>
          <w:sz w:val="26"/>
          <w:szCs w:val="26"/>
          <w:rtl w:val="true"/>
        </w:rPr>
        <w:t xml:space="preserve">از تماس صوتی، رابط </w:t>
      </w:r>
      <w:r>
        <w:rPr>
          <w:rFonts w:eastAsia="DejaVu Sans Mono" w:cs="DejaVu Sans Mono" w:ascii="DejaVu Sans Mono" w:hAnsi="DejaVu Sans Mono"/>
          <w:b w:val="false"/>
          <w:bCs w:val="false"/>
          <w:color w:val="000000"/>
          <w:sz w:val="26"/>
          <w:szCs w:val="26"/>
        </w:rPr>
        <w:t>UART</w:t>
      </w:r>
      <w:r>
        <w:rPr>
          <w:rFonts w:eastAsia="Noto Naskh Arabic" w:cs="Noto Naskh Arabic"/>
          <w:b w:val="false"/>
          <w:bCs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bCs w:val="false"/>
          <w:color w:val="000000"/>
          <w:sz w:val="26"/>
          <w:sz w:val="26"/>
          <w:szCs w:val="26"/>
          <w:rtl w:val="true"/>
        </w:rPr>
        <w:t xml:space="preserve">و قابلیت تشخیص </w:t>
      </w:r>
      <w:r>
        <w:rPr>
          <w:rFonts w:eastAsia="DejaVu Sans Mono" w:cs="DejaVu Sans Mono" w:ascii="DejaVu Sans Mono" w:hAnsi="DejaVu Sans Mono"/>
          <w:b w:val="false"/>
          <w:bCs w:val="false"/>
          <w:color w:val="000000"/>
          <w:sz w:val="26"/>
          <w:szCs w:val="26"/>
        </w:rPr>
        <w:t>DTMF</w:t>
      </w:r>
      <w:r>
        <w:rPr>
          <w:rFonts w:eastAsia="Noto Naskh Arabic" w:cs="Noto Naskh Arabic"/>
          <w:b w:val="false"/>
          <w:bCs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bCs w:val="false"/>
          <w:color w:val="000000"/>
          <w:sz w:val="26"/>
          <w:sz w:val="26"/>
          <w:szCs w:val="26"/>
          <w:rtl w:val="true"/>
        </w:rPr>
        <w:t>پشتیبانی می‌کند</w:t>
      </w:r>
      <w:r>
        <w:rPr>
          <w:rFonts w:eastAsia="Noto Naskh Arabic" w:cs="Noto Naskh Arabic"/>
          <w:b w:val="false"/>
          <w:bCs w:val="false"/>
          <w:color w:val="000000"/>
          <w:sz w:val="26"/>
          <w:szCs w:val="26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bCs w:val="false"/>
          <w:color w:val="000000"/>
          <w:sz w:val="26"/>
          <w:sz w:val="26"/>
          <w:szCs w:val="26"/>
          <w:rtl w:val="true"/>
        </w:rPr>
        <w:t xml:space="preserve">فرمان </w:t>
      </w:r>
      <w:r>
        <w:rPr>
          <w:rFonts w:eastAsia="DejaVu Sans Mono" w:cs="DejaVu Sans Mono" w:ascii="DejaVu Sans Mono" w:hAnsi="DejaVu Sans Mono"/>
          <w:b w:val="false"/>
          <w:bCs w:val="false"/>
          <w:color w:val="000000"/>
          <w:sz w:val="26"/>
          <w:szCs w:val="26"/>
        </w:rPr>
        <w:t>AT+DDET</w:t>
      </w:r>
      <w:r>
        <w:rPr>
          <w:rFonts w:eastAsia="Noto Naskh Arabic" w:cs="Noto Naskh Arabic"/>
          <w:b w:val="false"/>
          <w:bCs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bCs w:val="false"/>
          <w:color w:val="000000"/>
          <w:sz w:val="26"/>
          <w:sz w:val="26"/>
          <w:szCs w:val="26"/>
          <w:rtl w:val="true"/>
        </w:rPr>
        <w:t>تشخیص داخلی کلیدهای تلفن را فعال می‌کند و رقم تشخیص‌داده‌شده را روی پورت سریال گزارش می‌کند</w:t>
      </w:r>
      <w:r>
        <w:rPr>
          <w:rFonts w:eastAsia="Noto Naskh Arabic" w:cs="Noto Naskh Arabic"/>
          <w:b w:val="false"/>
          <w:bCs w:val="false"/>
          <w:color w:val="000000"/>
          <w:sz w:val="26"/>
          <w:szCs w:val="26"/>
          <w:rtl w:val="true"/>
        </w:rPr>
        <w:t>.</w:t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00" w:type="dxa"/>
          <w:left w:w="110" w:type="dxa"/>
          <w:bottom w:w="100" w:type="dxa"/>
          <w:right w:w="110" w:type="dxa"/>
        </w:tblCellMar>
        <w:tblLook w:val="04a0" w:noHBand="0" w:noVBand="1" w:firstColumn="1" w:lastRow="0" w:lastColumn="0" w:firstRow="1"/>
      </w:tblPr>
      <w:tblGrid>
        <w:gridCol w:w="3326"/>
        <w:gridCol w:w="3326"/>
        <w:gridCol w:w="3327"/>
      </w:tblGrid>
      <w:tr>
        <w:trPr>
          <w:tblHeader w:val="true"/>
        </w:trPr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قابلیت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 xml:space="preserve">وضعیت در </w:t>
            </w:r>
            <w:r>
              <w:rPr>
                <w:rFonts w:eastAsia="Noto Naskh Arabic" w:cs="Noto Naskh Arabic"/>
                <w:b/>
                <w:color w:val="000000"/>
                <w:sz w:val="21"/>
              </w:rPr>
              <w:t>SIM800C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کاربرد در پروژه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تماس صوتی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پشتیبانی می‌شود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دریافت تماس کاربر و دریافت تن کلیدها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تشخیص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DTMF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داخلی و قابل فعال‌سازی با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AT+DDET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تبدیل تن دریافتی به رقم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UART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پشتیبانی می‌شود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ارسال رقم تشخیص‌داده‌شده به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STM32F407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شبکه سلولی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GSM/GPRS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نسل دوم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اتصال سیم‌کارت و برقراری تماس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مدار دیکودر خارجی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برای نمونه اولیه لازم نیست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حذف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MT8870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</w:rPr>
              <w:t xml:space="preserve">،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ADC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و الگوریتم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Goertzel</w:t>
            </w:r>
          </w:p>
        </w:tc>
      </w:tr>
    </w:tbl>
    <w:p>
      <w:pPr>
        <w:pStyle w:val="Normal"/>
        <w:bidi w:val="1"/>
        <w:spacing w:before="0" w:after="20"/>
        <w:jc w:val="left"/>
        <w:rPr>
          <w:color w:val="000000"/>
        </w:rPr>
      </w:pPr>
      <w:r>
        <w:rPr>
          <w:color w:val="000000"/>
          <w:rtl w:val="true"/>
        </w:rPr>
      </w:r>
    </w:p>
    <w:p>
      <w:pPr>
        <w:pStyle w:val="Normal"/>
        <w:keepNext w:val="false"/>
        <w:bidi w:val="1"/>
        <w:spacing w:lineRule="auto" w:line="266" w:before="0" w:after="20"/>
        <w:jc w:val="left"/>
        <w:rPr>
          <w:b/>
          <w:bCs/>
          <w:color w:val="000000"/>
          <w:sz w:val="26"/>
          <w:szCs w:val="26"/>
        </w:rPr>
      </w:pPr>
      <w:r>
        <w:rPr>
          <w:rFonts w:ascii="Noto Naskh Arabic" w:hAnsi="Noto Naskh Arabic" w:eastAsia="Noto Naskh Arabic"/>
          <w:b/>
          <w:b/>
          <w:bCs/>
          <w:color w:val="000000"/>
          <w:sz w:val="26"/>
          <w:sz w:val="26"/>
          <w:szCs w:val="26"/>
          <w:rtl w:val="true"/>
        </w:rPr>
        <w:t>نتیجه اصلی</w:t>
      </w:r>
      <w:r>
        <w:rPr>
          <w:rFonts w:eastAsia="Noto Naskh Arabic" w:cs="Noto Naskh Arabic"/>
          <w:b/>
          <w:bCs/>
          <w:color w:val="000000"/>
          <w:sz w:val="26"/>
          <w:szCs w:val="26"/>
          <w:rtl w:val="true"/>
        </w:rPr>
        <w:t>:</w:t>
      </w:r>
    </w:p>
    <w:p>
      <w:pPr>
        <w:pStyle w:val="Normal"/>
        <w:keepNext w:val="false"/>
        <w:bidi w:val="1"/>
        <w:spacing w:lineRule="auto" w:line="266" w:before="0" w:after="100"/>
        <w:jc w:val="left"/>
        <w:rPr>
          <w:color w:val="000000"/>
          <w:sz w:val="26"/>
          <w:szCs w:val="26"/>
        </w:rPr>
      </w:pP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ماژول </w:t>
      </w:r>
      <w:r>
        <w:rPr>
          <w:rFonts w:eastAsia="DejaVu Sans Mono" w:cs="DejaVu Sans Mono" w:ascii="DejaVu Sans Mono" w:hAnsi="DejaVu Sans Mono"/>
          <w:b/>
          <w:color w:val="000000"/>
          <w:sz w:val="26"/>
          <w:szCs w:val="26"/>
        </w:rPr>
        <w:t>SIM800C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برای اجرای پروژه مناسب است و در صورت کارکرد صحیح شبکه نسل دوم، می‌تواند رقم </w:t>
      </w:r>
      <w:r>
        <w:rPr>
          <w:rFonts w:eastAsia="DejaVu Sans Mono" w:cs="DejaVu Sans Mono" w:ascii="DejaVu Sans Mono" w:hAnsi="DejaVu Sans Mono"/>
          <w:b/>
          <w:color w:val="000000"/>
          <w:sz w:val="26"/>
          <w:szCs w:val="26"/>
        </w:rPr>
        <w:t>DTMF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را بدون دیکودر خارجی در اختیار میکروکنترلر قرار دهد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>.</w:t>
      </w:r>
    </w:p>
    <w:p>
      <w:pPr>
        <w:pStyle w:val="Normal"/>
        <w:keepNext w:val="true"/>
        <w:bidi w:val="1"/>
        <w:spacing w:lineRule="auto" w:line="266" w:before="140" w:after="80"/>
        <w:jc w:val="left"/>
        <w:rPr>
          <w:b/>
          <w:bCs/>
          <w:color w:val="000000"/>
          <w:sz w:val="30"/>
          <w:szCs w:val="30"/>
        </w:rPr>
      </w:pPr>
      <w:r>
        <w:rPr>
          <w:rFonts w:eastAsia="Noto Naskh Arabic" w:cs="Noto Naskh Arabic"/>
          <w:b/>
          <w:bCs/>
          <w:color w:val="000000"/>
          <w:sz w:val="30"/>
          <w:szCs w:val="30"/>
        </w:rPr>
        <w:t>2</w:t>
      </w:r>
      <w:r>
        <w:rPr>
          <w:rFonts w:eastAsia="Noto Naskh Arabic" w:cs="Noto Naskh Arabic"/>
          <w:b/>
          <w:bCs/>
          <w:color w:val="000000"/>
          <w:sz w:val="30"/>
          <w:szCs w:val="30"/>
          <w:rtl w:val="true"/>
        </w:rPr>
        <w:t xml:space="preserve">- </w:t>
      </w:r>
      <w:r>
        <w:rPr>
          <w:rFonts w:ascii="Noto Naskh Arabic" w:hAnsi="Noto Naskh Arabic" w:eastAsia="Noto Naskh Arabic"/>
          <w:b/>
          <w:b/>
          <w:bCs/>
          <w:color w:val="000000"/>
          <w:sz w:val="30"/>
          <w:sz w:val="30"/>
          <w:szCs w:val="30"/>
          <w:rtl w:val="true"/>
        </w:rPr>
        <w:t xml:space="preserve">نحوه تبدیل سیگنال </w:t>
      </w:r>
      <w:r>
        <w:rPr>
          <w:rFonts w:eastAsia="Noto Naskh Arabic" w:cs="Noto Naskh Arabic"/>
          <w:b/>
          <w:bCs/>
          <w:color w:val="000000"/>
          <w:sz w:val="30"/>
          <w:szCs w:val="30"/>
        </w:rPr>
        <w:t>DTMF</w:t>
      </w:r>
      <w:r>
        <w:rPr>
          <w:rFonts w:eastAsia="Noto Naskh Arabic" w:cs="Noto Naskh Arabic"/>
          <w:b/>
          <w:bCs/>
          <w:color w:val="000000"/>
          <w:sz w:val="30"/>
          <w:szCs w:val="30"/>
          <w:rtl w:val="true"/>
        </w:rPr>
        <w:t xml:space="preserve"> </w:t>
      </w:r>
      <w:r>
        <w:rPr>
          <w:rFonts w:ascii="Noto Naskh Arabic" w:hAnsi="Noto Naskh Arabic" w:eastAsia="Noto Naskh Arabic"/>
          <w:b/>
          <w:b/>
          <w:bCs/>
          <w:color w:val="000000"/>
          <w:sz w:val="30"/>
          <w:sz w:val="30"/>
          <w:szCs w:val="30"/>
          <w:rtl w:val="true"/>
        </w:rPr>
        <w:t>به رقم</w:t>
      </w:r>
    </w:p>
    <w:p>
      <w:pPr>
        <w:pStyle w:val="Normal"/>
        <w:keepNext w:val="false"/>
        <w:bidi w:val="1"/>
        <w:spacing w:lineRule="auto" w:line="266" w:before="0" w:after="80"/>
        <w:jc w:val="left"/>
        <w:rPr>
          <w:color w:val="000000"/>
        </w:rPr>
      </w:pP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>با فشردن هر کلید تلفن، دو فرکانس صوتی هم‌زمان تولید می‌شود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برای مثال، کلید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</w:rPr>
        <w:t>۱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 از ترکیب فرکانس‌های </w:t>
      </w:r>
      <w:r>
        <w:rPr>
          <w:rFonts w:eastAsia="DejaVu Sans Mono" w:cs="DejaVu Sans Mono" w:ascii="DejaVu Sans Mono" w:hAnsi="DejaVu Sans Mono"/>
          <w:b/>
          <w:color w:val="000000"/>
          <w:sz w:val="21"/>
        </w:rPr>
        <w:t>697</w:t>
      </w:r>
      <w:r>
        <w:rPr>
          <w:rFonts w:eastAsia="DejaVu Sans Mono" w:cs="DejaVu Sans Mono" w:ascii="DejaVu Sans Mono" w:hAnsi="DejaVu Sans Mono"/>
          <w:b/>
          <w:color w:val="000000"/>
          <w:sz w:val="21"/>
          <w:rtl w:val="true"/>
        </w:rPr>
        <w:t xml:space="preserve"> </w:t>
      </w:r>
      <w:r>
        <w:rPr>
          <w:rFonts w:ascii="DejaVu Sans Mono" w:hAnsi="DejaVu Sans Mono" w:eastAsia="DejaVu Sans Mono" w:cs="DejaVu Sans Mono"/>
          <w:b/>
          <w:b/>
          <w:color w:val="000000"/>
          <w:sz w:val="21"/>
          <w:sz w:val="21"/>
          <w:rtl w:val="true"/>
        </w:rPr>
        <w:t xml:space="preserve">هرتز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 و </w:t>
      </w:r>
      <w:r>
        <w:rPr>
          <w:rFonts w:eastAsia="DejaVu Sans Mono" w:cs="DejaVu Sans Mono" w:ascii="DejaVu Sans Mono" w:hAnsi="DejaVu Sans Mono"/>
          <w:b/>
          <w:color w:val="000000"/>
          <w:sz w:val="21"/>
        </w:rPr>
        <w:t>1209</w:t>
      </w:r>
      <w:r>
        <w:rPr>
          <w:rFonts w:eastAsia="DejaVu Sans Mono" w:cs="DejaVu Sans Mono" w:ascii="DejaVu Sans Mono" w:hAnsi="DejaVu Sans Mono"/>
          <w:b/>
          <w:color w:val="000000"/>
          <w:sz w:val="21"/>
          <w:rtl w:val="true"/>
        </w:rPr>
        <w:t xml:space="preserve"> </w:t>
      </w:r>
      <w:r>
        <w:rPr>
          <w:rFonts w:ascii="DejaVu Sans Mono" w:hAnsi="DejaVu Sans Mono" w:eastAsia="DejaVu Sans Mono" w:cs="DejaVu Sans Mono"/>
          <w:b/>
          <w:b/>
          <w:color w:val="000000"/>
          <w:sz w:val="21"/>
          <w:sz w:val="21"/>
          <w:rtl w:val="true"/>
        </w:rPr>
        <w:t xml:space="preserve">هرتز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 تشکیل می‌شود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>این تن از طریق مسیر صوتی تماس به ماژول می‌رسد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66" w:before="0" w:after="80"/>
        <w:jc w:val="left"/>
        <w:rPr>
          <w:color w:val="000000"/>
        </w:rPr>
      </w:pP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برخلاف </w:t>
      </w:r>
      <w:r>
        <w:rPr>
          <w:rFonts w:eastAsia="DejaVu Sans Mono" w:cs="DejaVu Sans Mono" w:ascii="DejaVu Sans Mono" w:hAnsi="DejaVu Sans Mono"/>
          <w:b/>
          <w:color w:val="000000"/>
          <w:sz w:val="21"/>
        </w:rPr>
        <w:t>SIM5300EA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که فقط خروجی صوتی آنالوگ را در اختیار مدار خارجی قرار می‌داد، </w:t>
      </w:r>
      <w:r>
        <w:rPr>
          <w:rFonts w:eastAsia="DejaVu Sans Mono" w:cs="DejaVu Sans Mono" w:ascii="DejaVu Sans Mono" w:hAnsi="DejaVu Sans Mono"/>
          <w:b/>
          <w:color w:val="000000"/>
          <w:sz w:val="21"/>
        </w:rPr>
        <w:t>SIM800C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دارای آشکارساز داخلی </w:t>
      </w:r>
      <w:r>
        <w:rPr>
          <w:rFonts w:eastAsia="DejaVu Sans Mono" w:cs="DejaVu Sans Mono" w:ascii="DejaVu Sans Mono" w:hAnsi="DejaVu Sans Mono"/>
          <w:b/>
          <w:color w:val="000000"/>
          <w:sz w:val="21"/>
        </w:rPr>
        <w:t>DTMF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>است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این بخش داخلی سیگنال صوتی موجود در تماس را پردازش می‌کند، فرکانس سطر و ستون را تشخیص می‌دهد و نتیجه را به‌صورت یک رقم یا کاراکتر دیجیتال روی </w:t>
      </w:r>
      <w:r>
        <w:rPr>
          <w:rFonts w:eastAsia="DejaVu Sans Mono" w:cs="DejaVu Sans Mono" w:ascii="DejaVu Sans Mono" w:hAnsi="DejaVu Sans Mono"/>
          <w:b/>
          <w:color w:val="000000"/>
          <w:sz w:val="21"/>
        </w:rPr>
        <w:t>UART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>گزارش می‌کند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>.</w:t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30" w:type="dxa"/>
          <w:left w:w="180" w:type="dxa"/>
          <w:bottom w:w="130" w:type="dxa"/>
          <w:right w:w="180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>
          <w:cantSplit w:val="true"/>
        </w:trPr>
        <w:tc>
          <w:tcPr>
            <w:tcW w:w="9979" w:type="dxa"/>
            <w:tcBorders>
              <w:top w:val="single" w:sz="4" w:space="0" w:color="AAB7B8"/>
              <w:left w:val="single" w:sz="4" w:space="0" w:color="AAB7B8"/>
              <w:bottom w:val="single" w:sz="4" w:space="0" w:color="AAB7B8"/>
              <w:right w:val="single" w:sz="4" w:space="0" w:color="AAB7B8"/>
            </w:tcBorders>
            <w:shd w:fill="F6F8FA"/>
          </w:tcPr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فشردن کلید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</w:rPr>
              <w:t>۱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 روی گوشی</w:t>
            </w:r>
          </w:p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DejaVu Sans" w:hAnsi="DejaVu Sans" w:eastAsia="DejaVu Sans" w:cs="DejaVu Sans"/>
                <w:b/>
                <w:color w:val="000000"/>
                <w:sz w:val="22"/>
                <w:rtl w:val="true"/>
              </w:rPr>
              <w:t>↓</w:t>
            </w:r>
          </w:p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تولید هم‌زمان فرکانس‌های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697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و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1209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هرتز</w:t>
            </w:r>
          </w:p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DejaVu Sans" w:hAnsi="DejaVu Sans" w:eastAsia="DejaVu Sans" w:cs="DejaVu Sans"/>
                <w:b/>
                <w:color w:val="000000"/>
                <w:sz w:val="22"/>
                <w:rtl w:val="true"/>
              </w:rPr>
              <w:t>↓</w:t>
            </w:r>
          </w:p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انتقال تن از مسیر صوتی تماس</w:t>
            </w:r>
          </w:p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DejaVu Sans" w:hAnsi="DejaVu Sans" w:eastAsia="DejaVu Sans" w:cs="DejaVu Sans"/>
                <w:b/>
                <w:color w:val="000000"/>
                <w:sz w:val="22"/>
                <w:rtl w:val="true"/>
              </w:rPr>
              <w:t>↓</w:t>
            </w:r>
          </w:p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تشخیص داخلی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DTMF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در ماژول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SIM800C</w:t>
            </w:r>
          </w:p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DejaVu Sans" w:hAnsi="DejaVu Sans" w:eastAsia="DejaVu Sans" w:cs="DejaVu Sans"/>
                <w:b/>
                <w:color w:val="000000"/>
                <w:sz w:val="22"/>
                <w:rtl w:val="true"/>
              </w:rPr>
              <w:t>↓</w:t>
            </w:r>
          </w:p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گزارش رقم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</w:rPr>
              <w:t>۱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 از طریق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UART</w:t>
            </w:r>
          </w:p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DejaVu Sans" w:hAnsi="DejaVu Sans" w:eastAsia="DejaVu Sans" w:cs="DejaVu Sans"/>
                <w:b/>
                <w:color w:val="000000"/>
                <w:sz w:val="22"/>
                <w:rtl w:val="true"/>
              </w:rPr>
              <w:t>↓</w:t>
            </w:r>
          </w:p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دریافت رقم در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STM32F407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و تغییر وضعیت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LED</w:t>
            </w:r>
          </w:p>
        </w:tc>
      </w:tr>
    </w:tbl>
    <w:p>
      <w:pPr>
        <w:pStyle w:val="Normal"/>
        <w:bidi w:val="1"/>
        <w:spacing w:before="0" w:after="20"/>
        <w:jc w:val="left"/>
        <w:rPr>
          <w:rFonts w:ascii="Noto Naskh Arabic" w:hAnsi="Noto Naskh Arabic" w:eastAsia="Noto Naskh Arabic" w:cs="Noto Naskh Arabic"/>
          <w:b w:val="false"/>
          <w:sz w:val="23"/>
        </w:rPr>
      </w:pPr>
      <w:r>
        <w:rPr>
          <w:rFonts w:eastAsia="Noto Naskh Arabic" w:cs="Noto Naskh Arabic"/>
          <w:b w:val="false"/>
          <w:sz w:val="23"/>
          <w:rtl w:val="true"/>
        </w:rPr>
      </w:r>
    </w:p>
    <w:p>
      <w:pPr>
        <w:pStyle w:val="Normal"/>
        <w:keepNext w:val="true"/>
        <w:bidi w:val="1"/>
        <w:spacing w:lineRule="auto" w:line="266" w:before="140" w:after="80"/>
        <w:jc w:val="left"/>
        <w:rPr>
          <w:b/>
          <w:bCs/>
          <w:color w:val="000000"/>
          <w:sz w:val="30"/>
          <w:szCs w:val="30"/>
        </w:rPr>
      </w:pPr>
      <w:r>
        <w:rPr>
          <w:rFonts w:eastAsia="Noto Naskh Arabic" w:cs="Noto Naskh Arabic"/>
          <w:b/>
          <w:bCs/>
          <w:color w:val="000000"/>
          <w:sz w:val="30"/>
          <w:szCs w:val="30"/>
        </w:rPr>
        <w:t>3</w:t>
      </w:r>
      <w:r>
        <w:rPr>
          <w:rFonts w:eastAsia="Noto Naskh Arabic" w:cs="Noto Naskh Arabic"/>
          <w:b/>
          <w:bCs/>
          <w:color w:val="000000"/>
          <w:sz w:val="30"/>
          <w:szCs w:val="30"/>
          <w:rtl w:val="true"/>
        </w:rPr>
        <w:t xml:space="preserve">- </w:t>
      </w:r>
      <w:r>
        <w:rPr>
          <w:rFonts w:ascii="Noto Naskh Arabic" w:hAnsi="Noto Naskh Arabic" w:eastAsia="Noto Naskh Arabic"/>
          <w:b/>
          <w:b/>
          <w:bCs/>
          <w:color w:val="000000"/>
          <w:sz w:val="30"/>
          <w:sz w:val="30"/>
          <w:szCs w:val="30"/>
          <w:rtl w:val="true"/>
        </w:rPr>
        <w:t xml:space="preserve">فرمان فعال‌سازی تشخیص </w:t>
      </w:r>
      <w:r>
        <w:rPr>
          <w:rFonts w:eastAsia="Noto Naskh Arabic" w:cs="Noto Naskh Arabic"/>
          <w:b/>
          <w:bCs/>
          <w:color w:val="000000"/>
          <w:sz w:val="30"/>
          <w:szCs w:val="30"/>
        </w:rPr>
        <w:t>DTMF</w:t>
      </w:r>
    </w:p>
    <w:p>
      <w:pPr>
        <w:pStyle w:val="Normal"/>
        <w:keepNext w:val="false"/>
        <w:bidi w:val="1"/>
        <w:spacing w:lineRule="auto" w:line="266" w:before="0" w:after="40"/>
        <w:jc w:val="left"/>
        <w:rPr>
          <w:color w:val="000000"/>
          <w:sz w:val="26"/>
          <w:szCs w:val="26"/>
        </w:rPr>
      </w:pP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فرم کامل فرمان در راهنمای </w:t>
      </w:r>
      <w:r>
        <w:rPr>
          <w:rFonts w:eastAsia="Noto Naskh Arabic" w:cs="Noto Naskh Arabic"/>
          <w:b w:val="false"/>
          <w:color w:val="000000"/>
          <w:sz w:val="26"/>
          <w:szCs w:val="26"/>
        </w:rPr>
        <w:t>AT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به‌صورت زیر معرفی شده است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>:</w:t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30" w:type="dxa"/>
          <w:left w:w="180" w:type="dxa"/>
          <w:bottom w:w="130" w:type="dxa"/>
          <w:right w:w="180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>
          <w:trHeight w:val="629" w:hRule="atLeast"/>
        </w:trPr>
        <w:tc>
          <w:tcPr>
            <w:tcW w:w="9979" w:type="dxa"/>
            <w:tcBorders>
              <w:top w:val="single" w:sz="4" w:space="0" w:color="AAB7B8"/>
              <w:left w:val="single" w:sz="4" w:space="0" w:color="AAB7B8"/>
              <w:bottom w:val="single" w:sz="4" w:space="0" w:color="AAB7B8"/>
              <w:right w:val="single" w:sz="4" w:space="0" w:color="AAB7B8"/>
            </w:tcBorders>
            <w:shd w:fill="F6F8FA"/>
          </w:tcPr>
          <w:p>
            <w:pPr>
              <w:pStyle w:val="Normal"/>
              <w:bidi w:val="0"/>
              <w:spacing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AT+DDET=&lt;mode&gt;[,&lt;interval&gt;][,&lt;reportMode&gt;][,&lt;ssdet&gt;]</w:t>
            </w:r>
          </w:p>
        </w:tc>
      </w:tr>
    </w:tbl>
    <w:p>
      <w:pPr>
        <w:pStyle w:val="Normal"/>
        <w:bidi w:val="1"/>
        <w:spacing w:before="0" w:after="20"/>
        <w:jc w:val="left"/>
        <w:rPr>
          <w:color w:val="000000"/>
        </w:rPr>
      </w:pPr>
      <w:r>
        <w:rPr>
          <w:color w:val="000000"/>
          <w:rtl w:val="true"/>
        </w:rPr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00" w:type="dxa"/>
          <w:left w:w="110" w:type="dxa"/>
          <w:bottom w:w="100" w:type="dxa"/>
          <w:right w:w="110" w:type="dxa"/>
        </w:tblCellMar>
        <w:tblLook w:val="04a0" w:noHBand="0" w:noVBand="1" w:firstColumn="1" w:lastRow="0" w:lastColumn="0" w:firstRow="1"/>
      </w:tblPr>
      <w:tblGrid>
        <w:gridCol w:w="3326"/>
        <w:gridCol w:w="3326"/>
        <w:gridCol w:w="3327"/>
      </w:tblGrid>
      <w:tr>
        <w:trPr>
          <w:tblHeader w:val="true"/>
        </w:trPr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پارامتر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مقدار پیشنهادی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توضیح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mode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1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فعال‌کردن تشخیص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DTMF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؛ مقدار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0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آن را غیرفعال می‌کند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>.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interval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200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حداقل فاصله گزارش مجدد یک کلید، برحسب میلی‌ثانیه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>.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reportMode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0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فقط خود کلید گزارش شود؛ حالت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1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مدت تن را نیز گزارش می‌کند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>.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ssdet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0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تشخیص سیگنال‌های تک‌فرکانسی اضافی غیرفعال باشد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>.</w:t>
            </w:r>
          </w:p>
        </w:tc>
      </w:tr>
    </w:tbl>
    <w:p>
      <w:pPr>
        <w:pStyle w:val="Normal"/>
        <w:bidi w:val="1"/>
        <w:spacing w:before="0" w:after="20"/>
        <w:jc w:val="left"/>
        <w:rPr>
          <w:color w:val="000000"/>
        </w:rPr>
      </w:pPr>
      <w:r>
        <w:rPr>
          <w:color w:val="000000"/>
          <w:rtl w:val="true"/>
        </w:rPr>
      </w:r>
    </w:p>
    <w:p>
      <w:pPr>
        <w:pStyle w:val="Normal"/>
        <w:keepNext w:val="false"/>
        <w:bidi w:val="1"/>
        <w:spacing w:lineRule="auto" w:line="266" w:before="0" w:after="40"/>
        <w:jc w:val="left"/>
        <w:rPr>
          <w:rFonts w:ascii="Noto Naskh Arabic" w:hAnsi="Noto Naskh Arabic" w:eastAsia="Noto Naskh Arabic" w:cs="Noto Naskh Arabic"/>
          <w:b/>
          <w:sz w:val="23"/>
        </w:rPr>
      </w:pPr>
      <w:r>
        <w:rPr>
          <w:rFonts w:eastAsia="Noto Naskh Arabic" w:cs="Noto Naskh Arabic"/>
          <w:b/>
          <w:sz w:val="23"/>
          <w:rtl w:val="true"/>
        </w:rPr>
      </w:r>
    </w:p>
    <w:p>
      <w:pPr>
        <w:pStyle w:val="Normal"/>
        <w:bidi w:val="1"/>
        <w:spacing w:lineRule="auto" w:line="266" w:before="0" w:after="40"/>
        <w:jc w:val="left"/>
        <w:rPr>
          <w:color w:val="000000"/>
          <w:sz w:val="26"/>
          <w:szCs w:val="26"/>
        </w:rPr>
      </w:pPr>
      <w:r>
        <w:rPr>
          <w:rFonts w:ascii="Noto Naskh Arabic" w:hAnsi="Noto Naskh Arabic" w:eastAsia="Noto Naskh Arabic"/>
          <w:b/>
          <w:b/>
          <w:color w:val="000000"/>
          <w:sz w:val="26"/>
          <w:sz w:val="26"/>
          <w:szCs w:val="26"/>
          <w:rtl w:val="true"/>
        </w:rPr>
        <w:t>فرمان پیشنهادی برای نمونه اولیه</w:t>
      </w:r>
      <w:r>
        <w:rPr>
          <w:rFonts w:eastAsia="Noto Naskh Arabic" w:cs="Noto Naskh Arabic"/>
          <w:b/>
          <w:color w:val="000000"/>
          <w:sz w:val="26"/>
          <w:szCs w:val="26"/>
          <w:rtl w:val="true"/>
        </w:rPr>
        <w:t>:</w:t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30" w:type="dxa"/>
          <w:left w:w="180" w:type="dxa"/>
          <w:bottom w:w="130" w:type="dxa"/>
          <w:right w:w="180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AAB7B8"/>
              <w:left w:val="single" w:sz="4" w:space="0" w:color="AAB7B8"/>
              <w:bottom w:val="single" w:sz="4" w:space="0" w:color="AAB7B8"/>
              <w:right w:val="single" w:sz="4" w:space="0" w:color="AAB7B8"/>
            </w:tcBorders>
            <w:shd w:fill="F6F8FA"/>
          </w:tcPr>
          <w:p>
            <w:pPr>
              <w:pStyle w:val="Normal"/>
              <w:bidi w:val="1"/>
              <w:spacing w:before="0" w:after="0"/>
              <w:jc w:val="righ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AT+DDET=1,200,0,0</w:t>
            </w:r>
          </w:p>
        </w:tc>
      </w:tr>
    </w:tbl>
    <w:p>
      <w:pPr>
        <w:pStyle w:val="Normal"/>
        <w:bidi w:val="1"/>
        <w:spacing w:before="0" w:after="20"/>
        <w:jc w:val="left"/>
        <w:rPr>
          <w:color w:val="000000"/>
        </w:rPr>
      </w:pPr>
      <w:r>
        <w:rPr>
          <w:color w:val="000000"/>
          <w:rtl w:val="true"/>
        </w:rPr>
      </w:r>
    </w:p>
    <w:p>
      <w:pPr>
        <w:pStyle w:val="Normal"/>
        <w:keepNext w:val="false"/>
        <w:bidi w:val="1"/>
        <w:spacing w:lineRule="auto" w:line="266" w:before="0" w:after="40"/>
        <w:jc w:val="left"/>
        <w:rPr>
          <w:color w:val="000000"/>
          <w:sz w:val="26"/>
          <w:szCs w:val="26"/>
        </w:rPr>
      </w:pP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پس از دریافت پاسخ </w:t>
      </w:r>
      <w:r>
        <w:rPr>
          <w:rFonts w:eastAsia="Noto Naskh Arabic" w:cs="Noto Naskh Arabic"/>
          <w:b w:val="false"/>
          <w:color w:val="000000"/>
          <w:sz w:val="26"/>
          <w:szCs w:val="26"/>
        </w:rPr>
        <w:t>OK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، تشخیص </w:t>
      </w:r>
      <w:r>
        <w:rPr>
          <w:rFonts w:eastAsia="Noto Naskh Arabic" w:cs="Noto Naskh Arabic"/>
          <w:b w:val="false"/>
          <w:color w:val="000000"/>
          <w:sz w:val="26"/>
          <w:szCs w:val="26"/>
        </w:rPr>
        <w:t>DTMF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فعال است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در هنگام تماس، فشردن عدد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</w:rPr>
        <w:t>۱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 باید رویداد زیر را ایجاد کند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>:</w:t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30" w:type="dxa"/>
          <w:left w:w="180" w:type="dxa"/>
          <w:bottom w:w="130" w:type="dxa"/>
          <w:right w:w="180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AAB7B8"/>
              <w:left w:val="single" w:sz="4" w:space="0" w:color="AAB7B8"/>
              <w:bottom w:val="single" w:sz="4" w:space="0" w:color="AAB7B8"/>
              <w:right w:val="single" w:sz="4" w:space="0" w:color="AAB7B8"/>
            </w:tcBorders>
            <w:shd w:fill="F6F8FA"/>
          </w:tcPr>
          <w:p>
            <w:pPr>
              <w:pStyle w:val="Normal"/>
              <w:bidi w:val="1"/>
              <w:spacing w:before="0" w:after="0"/>
              <w:jc w:val="righ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  <w:rtl w:val="true"/>
              </w:rPr>
              <w:t>+</w:t>
            </w: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DTMF: 1</w:t>
            </w:r>
          </w:p>
        </w:tc>
      </w:tr>
    </w:tbl>
    <w:p>
      <w:pPr>
        <w:pStyle w:val="Normal"/>
        <w:keepNext w:val="false"/>
        <w:bidi w:val="1"/>
        <w:spacing w:lineRule="auto" w:line="266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rFonts w:eastAsia="Noto Naskh Arabic" w:cs="Noto Naskh Arabic"/>
          <w:b w:val="false"/>
          <w:sz w:val="19"/>
          <w:rtl w:val="true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592455</wp:posOffset>
            </wp:positionH>
            <wp:positionV relativeFrom="paragraph">
              <wp:posOffset>180975</wp:posOffset>
            </wp:positionV>
            <wp:extent cx="4947920" cy="313753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7920" cy="3137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1"/>
        <w:spacing w:lineRule="auto" w:line="266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rFonts w:eastAsia="Noto Naskh Arabic" w:cs="Noto Naskh Arabic"/>
          <w:b w:val="false"/>
          <w:sz w:val="19"/>
          <w:rtl w:val="true"/>
        </w:rPr>
      </w:r>
    </w:p>
    <w:p>
      <w:pPr>
        <w:pStyle w:val="Normal"/>
        <w:bidi w:val="1"/>
        <w:spacing w:lineRule="auto" w:line="266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rFonts w:eastAsia="Noto Naskh Arabic" w:cs="Noto Naskh Arabic"/>
          <w:b w:val="false"/>
          <w:sz w:val="19"/>
          <w:rtl w:val="true"/>
        </w:rPr>
      </w:r>
    </w:p>
    <w:p>
      <w:pPr>
        <w:pStyle w:val="Normal"/>
        <w:bidi w:val="1"/>
        <w:spacing w:lineRule="auto" w:line="266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rFonts w:eastAsia="Noto Naskh Arabic" w:cs="Noto Naskh Arabic"/>
          <w:b w:val="false"/>
          <w:sz w:val="19"/>
          <w:rtl w:val="true"/>
        </w:rPr>
      </w:r>
    </w:p>
    <w:p>
      <w:pPr>
        <w:pStyle w:val="Normal"/>
        <w:bidi w:val="1"/>
        <w:spacing w:lineRule="auto" w:line="266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rFonts w:eastAsia="Noto Naskh Arabic" w:cs="Noto Naskh Arabic"/>
          <w:b w:val="false"/>
          <w:sz w:val="19"/>
          <w:rtl w:val="true"/>
        </w:rPr>
      </w:r>
    </w:p>
    <w:p>
      <w:pPr>
        <w:pStyle w:val="Normal"/>
        <w:bidi w:val="1"/>
        <w:spacing w:lineRule="auto" w:line="266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rFonts w:eastAsia="Noto Naskh Arabic" w:cs="Noto Naskh Arabic"/>
          <w:b w:val="false"/>
          <w:sz w:val="19"/>
          <w:rtl w:val="true"/>
        </w:rPr>
      </w:r>
    </w:p>
    <w:p>
      <w:pPr>
        <w:pStyle w:val="Normal"/>
        <w:bidi w:val="1"/>
        <w:spacing w:lineRule="auto" w:line="266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rFonts w:eastAsia="Noto Naskh Arabic" w:cs="Noto Naskh Arabic"/>
          <w:b w:val="false"/>
          <w:sz w:val="19"/>
          <w:rtl w:val="true"/>
        </w:rPr>
      </w:r>
    </w:p>
    <w:p>
      <w:pPr>
        <w:pStyle w:val="Normal"/>
        <w:bidi w:val="1"/>
        <w:spacing w:lineRule="auto" w:line="266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rFonts w:eastAsia="Noto Naskh Arabic" w:cs="Noto Naskh Arabic"/>
          <w:b w:val="false"/>
          <w:sz w:val="19"/>
          <w:rtl w:val="true"/>
        </w:rPr>
      </w:r>
    </w:p>
    <w:p>
      <w:pPr>
        <w:pStyle w:val="Normal"/>
        <w:bidi w:val="1"/>
        <w:spacing w:lineRule="auto" w:line="266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rFonts w:eastAsia="Noto Naskh Arabic" w:cs="Noto Naskh Arabic"/>
          <w:b w:val="false"/>
          <w:sz w:val="19"/>
          <w:rtl w:val="true"/>
        </w:rPr>
      </w:r>
    </w:p>
    <w:p>
      <w:pPr>
        <w:pStyle w:val="Normal"/>
        <w:bidi w:val="1"/>
        <w:spacing w:lineRule="auto" w:line="266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rFonts w:eastAsia="Noto Naskh Arabic" w:cs="Noto Naskh Arabic"/>
          <w:b w:val="false"/>
          <w:sz w:val="19"/>
          <w:rtl w:val="true"/>
        </w:rPr>
      </w:r>
    </w:p>
    <w:p>
      <w:pPr>
        <w:pStyle w:val="Normal"/>
        <w:bidi w:val="1"/>
        <w:spacing w:lineRule="auto" w:line="266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rFonts w:eastAsia="Noto Naskh Arabic" w:cs="Noto Naskh Arabic"/>
          <w:b w:val="false"/>
          <w:sz w:val="19"/>
          <w:rtl w:val="true"/>
        </w:rPr>
      </w:r>
    </w:p>
    <w:p>
      <w:pPr>
        <w:pStyle w:val="Normal"/>
        <w:bidi w:val="1"/>
        <w:spacing w:lineRule="auto" w:line="266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rFonts w:eastAsia="Noto Naskh Arabic" w:cs="Noto Naskh Arabic"/>
          <w:b w:val="false"/>
          <w:sz w:val="19"/>
          <w:rtl w:val="true"/>
        </w:rPr>
      </w:r>
    </w:p>
    <w:p>
      <w:pPr>
        <w:pStyle w:val="Normal"/>
        <w:bidi w:val="1"/>
        <w:spacing w:lineRule="auto" w:line="266" w:before="0" w:after="80"/>
        <w:jc w:val="center"/>
        <w:rPr>
          <w:color w:val="000000"/>
        </w:rPr>
      </w:pPr>
      <w:r>
        <w:rPr>
          <w:rFonts w:ascii="Noto Naskh Arabic" w:hAnsi="Noto Naskh Arabic" w:eastAsia="Noto Naskh Arabic"/>
          <w:b w:val="false"/>
          <w:b w:val="false"/>
          <w:color w:val="000000"/>
          <w:sz w:val="19"/>
          <w:sz w:val="19"/>
          <w:rtl w:val="true"/>
        </w:rPr>
        <w:t>شکل</w:t>
      </w:r>
      <w:r>
        <w:rPr>
          <w:rFonts w:eastAsia="Noto Naskh Arabic" w:cs="Noto Naskh Arabic"/>
          <w:b w:val="false"/>
          <w:color w:val="000000"/>
          <w:sz w:val="19"/>
          <w:rtl w:val="true"/>
        </w:rPr>
        <w:t xml:space="preserve">: </w:t>
      </w:r>
      <w:r>
        <w:rPr>
          <w:rFonts w:ascii="Noto Naskh Arabic" w:hAnsi="Noto Naskh Arabic" w:eastAsia="Noto Naskh Arabic"/>
          <w:b w:val="false"/>
          <w:b w:val="false"/>
          <w:color w:val="000000"/>
          <w:sz w:val="19"/>
          <w:sz w:val="19"/>
          <w:rtl w:val="true"/>
        </w:rPr>
        <w:t xml:space="preserve">تعریف فرمان </w:t>
      </w:r>
      <w:r>
        <w:rPr>
          <w:rFonts w:eastAsia="Noto Naskh Arabic" w:cs="Noto Naskh Arabic"/>
          <w:b w:val="false"/>
          <w:color w:val="000000"/>
          <w:sz w:val="19"/>
        </w:rPr>
        <w:t>AT+DDET</w:t>
      </w:r>
      <w:r>
        <w:rPr>
          <w:rFonts w:eastAsia="Noto Naskh Arabic" w:cs="Noto Naskh Arabic"/>
          <w:b w:val="false"/>
          <w:color w:val="000000"/>
          <w:sz w:val="19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19"/>
          <w:sz w:val="19"/>
          <w:rtl w:val="true"/>
        </w:rPr>
        <w:t>و قالب گزارش رقم تشخیص‌داده‌شده</w:t>
      </w:r>
    </w:p>
    <w:p>
      <w:pPr>
        <w:pStyle w:val="Normal"/>
        <w:keepNext w:val="true"/>
        <w:bidi w:val="1"/>
        <w:spacing w:lineRule="auto" w:line="266" w:before="140" w:after="80"/>
        <w:jc w:val="left"/>
        <w:rPr>
          <w:b/>
          <w:bCs/>
          <w:color w:val="000000"/>
          <w:sz w:val="30"/>
          <w:szCs w:val="30"/>
        </w:rPr>
      </w:pPr>
      <w:r>
        <w:rPr>
          <w:rFonts w:eastAsia="Noto Naskh Arabic" w:cs="Noto Naskh Arabic"/>
          <w:b/>
          <w:bCs/>
          <w:color w:val="000000"/>
          <w:sz w:val="30"/>
          <w:szCs w:val="30"/>
        </w:rPr>
        <w:t>4</w:t>
      </w:r>
      <w:r>
        <w:rPr>
          <w:rFonts w:eastAsia="Noto Naskh Arabic" w:cs="Noto Naskh Arabic"/>
          <w:b/>
          <w:bCs/>
          <w:color w:val="000000"/>
          <w:sz w:val="30"/>
          <w:szCs w:val="30"/>
          <w:rtl w:val="true"/>
        </w:rPr>
        <w:t xml:space="preserve"> - </w:t>
      </w:r>
      <w:r>
        <w:rPr>
          <w:rFonts w:ascii="Noto Naskh Arabic" w:hAnsi="Noto Naskh Arabic" w:eastAsia="Noto Naskh Arabic"/>
          <w:b/>
          <w:b/>
          <w:bCs/>
          <w:color w:val="000000"/>
          <w:sz w:val="30"/>
          <w:sz w:val="30"/>
          <w:szCs w:val="30"/>
          <w:rtl w:val="true"/>
        </w:rPr>
        <w:t>روند پیشنهادی آزمایش اولیه</w:t>
      </w:r>
    </w:p>
    <w:p>
      <w:pPr>
        <w:pStyle w:val="Normal"/>
        <w:keepNext w:val="false"/>
        <w:bidi w:val="1"/>
        <w:spacing w:lineRule="auto" w:line="266" w:before="0" w:after="80"/>
        <w:jc w:val="left"/>
        <w:rPr>
          <w:color w:val="000000"/>
          <w:sz w:val="26"/>
          <w:szCs w:val="26"/>
        </w:rPr>
      </w:pP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پیش از اتصال ماژول به </w:t>
      </w:r>
      <w:r>
        <w:rPr>
          <w:rFonts w:eastAsia="Noto Naskh Arabic" w:cs="Noto Naskh Arabic"/>
          <w:b w:val="false"/>
          <w:color w:val="000000"/>
          <w:sz w:val="26"/>
          <w:szCs w:val="26"/>
        </w:rPr>
        <w:t>STM32F407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، بهتر است قابلیت </w:t>
      </w:r>
      <w:r>
        <w:rPr>
          <w:rFonts w:eastAsia="Noto Naskh Arabic" w:cs="Noto Naskh Arabic"/>
          <w:b w:val="false"/>
          <w:color w:val="000000"/>
          <w:sz w:val="26"/>
          <w:szCs w:val="26"/>
        </w:rPr>
        <w:t>DTMF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با مبدل </w:t>
      </w:r>
      <w:r>
        <w:rPr>
          <w:rFonts w:eastAsia="Noto Naskh Arabic" w:cs="Noto Naskh Arabic"/>
          <w:b w:val="false"/>
          <w:color w:val="000000"/>
          <w:sz w:val="26"/>
          <w:szCs w:val="26"/>
        </w:rPr>
        <w:t>USB-to-UART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و یک نرم‌افزار ترمینال آزمایش شود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ترتیب کلی آزمایش به شکل زیر است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>:</w:t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00" w:type="dxa"/>
          <w:left w:w="110" w:type="dxa"/>
          <w:bottom w:w="100" w:type="dxa"/>
          <w:right w:w="110" w:type="dxa"/>
        </w:tblCellMar>
        <w:tblLook w:val="04a0" w:noHBand="0" w:noVBand="1" w:firstColumn="1" w:lastRow="0" w:lastColumn="0" w:firstRow="1"/>
      </w:tblPr>
      <w:tblGrid>
        <w:gridCol w:w="3326"/>
        <w:gridCol w:w="3326"/>
        <w:gridCol w:w="3327"/>
      </w:tblGrid>
      <w:tr>
        <w:trPr>
          <w:tblHeader w:val="true"/>
        </w:trPr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مرحله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فرمان یا رویداد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نتیجه مورد انتظار</w:t>
            </w:r>
          </w:p>
        </w:tc>
      </w:tr>
      <w:tr>
        <w:trPr>
          <w:trHeight w:val="113" w:hRule="atLeast"/>
        </w:trPr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1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righ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AT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دریافت پاسخ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OK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و تأیید ارتباط سریال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2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righ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AT+CPIN</w:t>
            </w: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  <w:rtl w:val="true"/>
              </w:rPr>
              <w:t>?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آماده‌بودن سیم‌کارت و نمایش وضعیت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READY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3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righ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AT+CREG</w:t>
            </w: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  <w:rtl w:val="true"/>
              </w:rPr>
              <w:t>?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ثبت ماژول در شبکه سلولی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4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righ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AT+DDET=1,200,0,0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فعال‌شدن تشخیص داخلی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DTMF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و پاسخ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OK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5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righ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RING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اعلام تماس ورودی توسط ماژول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6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righ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ATA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پاسخ‌دادن به تماس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7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فشردن کلید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</w:rPr>
              <w:t>۱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 روی گوشی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نمایش پیام تشخیص کلید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</w:rPr>
              <w:t>۱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 در ترمینال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8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righ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ATH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قطع تماس</w:t>
            </w:r>
          </w:p>
        </w:tc>
      </w:tr>
    </w:tbl>
    <w:p>
      <w:pPr>
        <w:pStyle w:val="Normal"/>
        <w:bidi w:val="1"/>
        <w:spacing w:before="0" w:after="2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rFonts w:eastAsia="Noto Naskh Arabic" w:cs="Noto Naskh Arabic"/>
          <w:b w:val="false"/>
          <w:sz w:val="19"/>
          <w:rtl w:val="true"/>
        </w:rPr>
      </w:r>
    </w:p>
    <w:p>
      <w:pPr>
        <w:pStyle w:val="Normal"/>
        <w:keepNext w:val="true"/>
        <w:bidi w:val="1"/>
        <w:spacing w:lineRule="auto" w:line="266" w:before="140" w:after="80"/>
        <w:jc w:val="left"/>
        <w:rPr>
          <w:b/>
          <w:bCs/>
          <w:color w:val="000000"/>
          <w:sz w:val="30"/>
          <w:szCs w:val="30"/>
        </w:rPr>
      </w:pPr>
      <w:r>
        <w:rPr>
          <w:rFonts w:eastAsia="Noto Naskh Arabic" w:cs="Noto Naskh Arabic"/>
          <w:b/>
          <w:bCs/>
          <w:color w:val="000000"/>
          <w:sz w:val="30"/>
          <w:szCs w:val="30"/>
        </w:rPr>
        <w:t>5</w:t>
      </w:r>
      <w:r>
        <w:rPr>
          <w:rFonts w:eastAsia="Noto Naskh Arabic" w:cs="Noto Naskh Arabic"/>
          <w:b/>
          <w:bCs/>
          <w:color w:val="000000"/>
          <w:sz w:val="30"/>
          <w:szCs w:val="30"/>
          <w:rtl w:val="true"/>
        </w:rPr>
        <w:t xml:space="preserve">- </w:t>
      </w:r>
      <w:r>
        <w:rPr>
          <w:rFonts w:ascii="Noto Naskh Arabic" w:hAnsi="Noto Naskh Arabic" w:eastAsia="Noto Naskh Arabic"/>
          <w:b/>
          <w:b/>
          <w:bCs/>
          <w:color w:val="000000"/>
          <w:sz w:val="30"/>
          <w:sz w:val="30"/>
          <w:szCs w:val="30"/>
          <w:rtl w:val="true"/>
        </w:rPr>
        <w:t>معماری پیشنهادی سیستم</w:t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30" w:type="dxa"/>
          <w:left w:w="180" w:type="dxa"/>
          <w:bottom w:w="130" w:type="dxa"/>
          <w:right w:w="180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>
          <w:trHeight w:val="1171" w:hRule="atLeast"/>
        </w:trPr>
        <w:tc>
          <w:tcPr>
            <w:tcW w:w="9979" w:type="dxa"/>
            <w:tcBorders>
              <w:top w:val="single" w:sz="4" w:space="0" w:color="AAB7B8"/>
              <w:left w:val="single" w:sz="4" w:space="0" w:color="AAB7B8"/>
              <w:bottom w:val="single" w:sz="4" w:space="0" w:color="AAB7B8"/>
              <w:right w:val="single" w:sz="4" w:space="0" w:color="AAB7B8"/>
            </w:tcBorders>
            <w:shd w:fill="F6F8FA"/>
          </w:tcPr>
          <w:p>
            <w:pPr>
              <w:pStyle w:val="Normal"/>
              <w:bidi w:val="0"/>
              <w:spacing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Phone call → SIM800C DTMF detection</w:t>
            </w:r>
            <w:r>
              <w:rPr>
                <w:color w:val="000000"/>
              </w:rPr>
              <w:br/>
            </w: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UART: +DTMF: 1</w:t>
            </w:r>
            <w:r>
              <w:rPr>
                <w:color w:val="000000"/>
              </w:rPr>
              <w:br/>
            </w: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STM32F407 → GPIO → LED ON / OFF</w:t>
            </w:r>
          </w:p>
        </w:tc>
      </w:tr>
    </w:tbl>
    <w:p>
      <w:pPr>
        <w:pStyle w:val="Normal"/>
        <w:bidi w:val="1"/>
        <w:spacing w:before="0" w:after="20"/>
        <w:jc w:val="left"/>
        <w:rPr>
          <w:color w:val="000000"/>
        </w:rPr>
      </w:pPr>
      <w:r>
        <w:rPr>
          <w:color w:val="000000"/>
          <w:rtl w:val="true"/>
        </w:rPr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00" w:type="dxa"/>
          <w:left w:w="110" w:type="dxa"/>
          <w:bottom w:w="100" w:type="dxa"/>
          <w:right w:w="110" w:type="dxa"/>
        </w:tblCellMar>
        <w:tblLook w:val="04a0" w:noHBand="0" w:noVBand="1" w:firstColumn="1" w:lastRow="0" w:lastColumn="0" w:firstRow="1"/>
      </w:tblPr>
      <w:tblGrid>
        <w:gridCol w:w="4989"/>
        <w:gridCol w:w="4989"/>
      </w:tblGrid>
      <w:tr>
        <w:trPr>
          <w:tblHeader w:val="true"/>
        </w:trPr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جزء</w:t>
            </w:r>
          </w:p>
        </w:tc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وظیفه</w:t>
            </w:r>
          </w:p>
        </w:tc>
      </w:tr>
      <w:tr>
        <w:trPr/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SIM800C</w:t>
            </w:r>
          </w:p>
        </w:tc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اتصال به شبکه نسل دوم، دریافت تماس و تشخیص داخلی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DTMF</w:t>
            </w:r>
          </w:p>
        </w:tc>
      </w:tr>
      <w:tr>
        <w:trPr/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UART</w:t>
            </w:r>
          </w:p>
        </w:tc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انتقال فرمان‌های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AT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و رویداد 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>+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DTMF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به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STM32F407</w:t>
            </w:r>
          </w:p>
        </w:tc>
      </w:tr>
      <w:tr>
        <w:trPr/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STM32F407</w:t>
            </w:r>
          </w:p>
        </w:tc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دریافت متن سریال، استخراج رقم و اجرای منطق کنترل</w:t>
            </w:r>
          </w:p>
        </w:tc>
      </w:tr>
      <w:tr>
        <w:trPr/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GPIO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و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LED</w:t>
            </w:r>
          </w:p>
        </w:tc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نمایش نتیجه اجرای فرمان؛ تغییر وضعیت با دریافت رقم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</w:rPr>
              <w:t>۱</w:t>
            </w:r>
          </w:p>
        </w:tc>
      </w:tr>
      <w:tr>
        <w:trPr/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منبع تغذیه و آنتن</w:t>
            </w:r>
          </w:p>
        </w:tc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تأمین توان پایدار و اتصال ماژول به شبکه موبایل</w:t>
            </w:r>
          </w:p>
        </w:tc>
      </w:tr>
    </w:tbl>
    <w:p>
      <w:pPr>
        <w:pStyle w:val="Normal"/>
        <w:bidi w:val="1"/>
        <w:spacing w:before="0" w:after="20"/>
        <w:jc w:val="left"/>
        <w:rPr>
          <w:color w:val="000000"/>
        </w:rPr>
      </w:pPr>
      <w:r>
        <w:rPr>
          <w:color w:val="000000"/>
          <w:rtl w:val="true"/>
        </w:rPr>
      </w:r>
    </w:p>
    <w:p>
      <w:pPr>
        <w:pStyle w:val="Normal"/>
        <w:keepNext w:val="true"/>
        <w:bidi w:val="1"/>
        <w:spacing w:lineRule="auto" w:line="266" w:before="140" w:after="80"/>
        <w:jc w:val="left"/>
        <w:rPr>
          <w:b/>
          <w:bCs/>
          <w:color w:val="000000"/>
          <w:sz w:val="30"/>
          <w:szCs w:val="30"/>
        </w:rPr>
      </w:pPr>
      <w:r>
        <w:rPr>
          <w:rFonts w:eastAsia="Noto Naskh Arabic" w:cs="Noto Naskh Arabic"/>
          <w:b/>
          <w:bCs/>
          <w:color w:val="000000"/>
          <w:sz w:val="30"/>
          <w:szCs w:val="30"/>
        </w:rPr>
        <w:t>6</w:t>
      </w:r>
      <w:r>
        <w:rPr>
          <w:rFonts w:eastAsia="Noto Naskh Arabic" w:cs="Noto Naskh Arabic"/>
          <w:b/>
          <w:bCs/>
          <w:color w:val="000000"/>
          <w:sz w:val="30"/>
          <w:szCs w:val="30"/>
          <w:rtl w:val="true"/>
        </w:rPr>
        <w:t xml:space="preserve">- </w:t>
      </w:r>
      <w:r>
        <w:rPr>
          <w:rFonts w:ascii="Noto Naskh Arabic" w:hAnsi="Noto Naskh Arabic" w:eastAsia="Noto Naskh Arabic"/>
          <w:b/>
          <w:b/>
          <w:bCs/>
          <w:color w:val="000000"/>
          <w:sz w:val="30"/>
          <w:sz w:val="30"/>
          <w:szCs w:val="30"/>
          <w:rtl w:val="true"/>
        </w:rPr>
        <w:t>نکات سخت‌افزاری و اجرایی</w:t>
      </w:r>
    </w:p>
    <w:p>
      <w:pPr>
        <w:pStyle w:val="Normal"/>
        <w:keepNext w:val="false"/>
        <w:bidi w:val="1"/>
        <w:spacing w:lineRule="auto" w:line="266" w:before="0" w:after="40"/>
        <w:ind w:hanging="198" w:right="113"/>
        <w:jc w:val="left"/>
        <w:rPr>
          <w:color w:val="000000"/>
        </w:rPr>
      </w:pPr>
      <w:r>
        <w:rPr>
          <w:rFonts w:ascii="Noto Naskh Arabic" w:hAnsi="Noto Naskh Arabic" w:eastAsia="Noto Naskh Arabic"/>
          <w:b/>
          <w:color w:val="000000"/>
          <w:sz w:val="23"/>
          <w:rtl w:val="true"/>
        </w:rPr>
        <w:t xml:space="preserve">• </w:t>
      </w:r>
      <w:r>
        <w:rPr>
          <w:rFonts w:eastAsia="Noto Naskh Arabic" w:cs="Noto Naskh Arabic"/>
          <w:b w:val="false"/>
          <w:color w:val="000000"/>
          <w:sz w:val="23"/>
        </w:rPr>
        <w:t>SIM800C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یک ماژول </w:t>
      </w:r>
      <w:r>
        <w:rPr>
          <w:rFonts w:eastAsia="Noto Naskh Arabic" w:cs="Noto Naskh Arabic"/>
          <w:b w:val="false"/>
          <w:color w:val="000000"/>
          <w:sz w:val="23"/>
        </w:rPr>
        <w:t>GSM/GPRS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نسل دوم است؛ بنابراین پیش از ادامه پروژه باید امکان ثبت در شبکه </w:t>
      </w:r>
      <w:r>
        <w:rPr>
          <w:rFonts w:eastAsia="Noto Naskh Arabic" w:cs="Noto Naskh Arabic"/>
          <w:b w:val="false"/>
          <w:color w:val="000000"/>
          <w:sz w:val="23"/>
        </w:rPr>
        <w:t>2G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>در محل شرکت به‌صورت عملی تأیید شود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66" w:before="0" w:after="40"/>
        <w:ind w:hanging="198" w:right="113"/>
        <w:jc w:val="left"/>
        <w:rPr>
          <w:color w:val="000000"/>
        </w:rPr>
      </w:pPr>
      <w:r>
        <w:rPr>
          <w:rFonts w:ascii="Noto Naskh Arabic" w:hAnsi="Noto Naskh Arabic" w:eastAsia="Noto Naskh Arabic"/>
          <w:b/>
          <w:color w:val="000000"/>
          <w:sz w:val="23"/>
          <w:rtl w:val="true"/>
        </w:rPr>
        <w:t xml:space="preserve">•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ولتاژ تغذیه ماژول طبق راهنمای سخت‌افزار </w:t>
      </w:r>
      <w:r>
        <w:rPr>
          <w:rFonts w:eastAsia="Noto Naskh Arabic" w:cs="Noto Naskh Arabic"/>
          <w:b w:val="false"/>
          <w:color w:val="000000"/>
          <w:sz w:val="23"/>
        </w:rPr>
        <w:t>3.4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تا </w:t>
      </w:r>
      <w:r>
        <w:rPr>
          <w:rFonts w:eastAsia="Noto Naskh Arabic" w:cs="Noto Naskh Arabic"/>
          <w:b w:val="false"/>
          <w:color w:val="000000"/>
          <w:sz w:val="23"/>
        </w:rPr>
        <w:t>4.4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ولت و مقدار پیشنهادی حدود </w:t>
      </w:r>
      <w:r>
        <w:rPr>
          <w:rFonts w:eastAsia="Noto Naskh Arabic" w:cs="Noto Naskh Arabic"/>
          <w:b w:val="false"/>
          <w:color w:val="000000"/>
          <w:sz w:val="23"/>
        </w:rPr>
        <w:t>4.0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>ولت است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منبع تغذیه باید پیک جریان نزدیک </w:t>
      </w:r>
      <w:r>
        <w:rPr>
          <w:rFonts w:eastAsia="Noto Naskh Arabic" w:cs="Noto Naskh Arabic"/>
          <w:b w:val="false"/>
          <w:color w:val="000000"/>
          <w:sz w:val="23"/>
        </w:rPr>
        <w:t>2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>آمپر را بدون افت شدید ولتاژ تحمل کند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66" w:before="0" w:after="40"/>
        <w:ind w:hanging="198" w:right="113"/>
        <w:jc w:val="left"/>
        <w:rPr>
          <w:color w:val="000000"/>
        </w:rPr>
      </w:pPr>
      <w:r>
        <w:rPr>
          <w:rFonts w:ascii="Noto Naskh Arabic" w:hAnsi="Noto Naskh Arabic" w:eastAsia="Noto Naskh Arabic"/>
          <w:b/>
          <w:color w:val="000000"/>
          <w:sz w:val="23"/>
          <w:rtl w:val="true"/>
        </w:rPr>
        <w:t xml:space="preserve">•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زمین ماژول، مبدل سریال و </w:t>
      </w:r>
      <w:r>
        <w:rPr>
          <w:rFonts w:eastAsia="Noto Naskh Arabic" w:cs="Noto Naskh Arabic"/>
          <w:b w:val="false"/>
          <w:color w:val="000000"/>
          <w:sz w:val="23"/>
        </w:rPr>
        <w:t>STM32F407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>باید مشترک باشد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66" w:before="0" w:after="40"/>
        <w:ind w:hanging="198" w:right="113"/>
        <w:jc w:val="left"/>
        <w:rPr>
          <w:color w:val="000000"/>
        </w:rPr>
      </w:pPr>
      <w:r>
        <w:rPr>
          <w:rFonts w:ascii="Noto Naskh Arabic" w:hAnsi="Noto Naskh Arabic" w:eastAsia="Noto Naskh Arabic"/>
          <w:b/>
          <w:color w:val="000000"/>
          <w:sz w:val="23"/>
          <w:rtl w:val="true"/>
        </w:rPr>
        <w:t xml:space="preserve">•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سطح منطقی پایه‌های </w:t>
      </w:r>
      <w:r>
        <w:rPr>
          <w:rFonts w:eastAsia="Noto Naskh Arabic" w:cs="Noto Naskh Arabic"/>
          <w:b w:val="false"/>
          <w:color w:val="000000"/>
          <w:sz w:val="23"/>
        </w:rPr>
        <w:t>UART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باید با توجه به برد واسط موجود در شرکت بررسی شود؛ نباید بدون مشاهده شماتیک، اتصال مستقیم </w:t>
      </w:r>
      <w:r>
        <w:rPr>
          <w:rFonts w:eastAsia="Noto Naskh Arabic" w:cs="Noto Naskh Arabic"/>
          <w:b w:val="false"/>
          <w:color w:val="000000"/>
          <w:sz w:val="23"/>
        </w:rPr>
        <w:t>3.3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>ولت فرض شود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66" w:before="0" w:after="40"/>
        <w:ind w:hanging="198" w:right="113"/>
        <w:jc w:val="left"/>
        <w:rPr>
          <w:color w:val="000000"/>
        </w:rPr>
      </w:pPr>
      <w:r>
        <w:rPr>
          <w:rFonts w:ascii="Noto Naskh Arabic" w:hAnsi="Noto Naskh Arabic" w:eastAsia="Noto Naskh Arabic"/>
          <w:b/>
          <w:color w:val="000000"/>
          <w:sz w:val="23"/>
          <w:rtl w:val="true"/>
        </w:rPr>
        <w:t xml:space="preserve">•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برای نمونه اولیه، ابتدا فقط ماژول و </w:t>
      </w:r>
      <w:r>
        <w:rPr>
          <w:rFonts w:eastAsia="Noto Naskh Arabic" w:cs="Noto Naskh Arabic"/>
          <w:b w:val="false"/>
          <w:color w:val="000000"/>
          <w:sz w:val="23"/>
        </w:rPr>
        <w:t>USB-to-UART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>آزمایش شوند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اتصال به </w:t>
      </w:r>
      <w:r>
        <w:rPr>
          <w:rFonts w:eastAsia="Noto Naskh Arabic" w:cs="Noto Naskh Arabic"/>
          <w:b w:val="false"/>
          <w:color w:val="000000"/>
          <w:sz w:val="23"/>
        </w:rPr>
        <w:t>STM32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پس از مشاهده قطعی پیام تشخیص کلید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</w:rPr>
        <w:t>۱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 انجام شود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>.</w:t>
      </w:r>
    </w:p>
    <w:p>
      <w:pPr>
        <w:pStyle w:val="Normal"/>
        <w:bidi w:val="1"/>
        <w:spacing w:lineRule="auto" w:line="266" w:before="0" w:after="40"/>
        <w:ind w:hanging="198" w:right="113"/>
        <w:jc w:val="left"/>
        <w:rPr>
          <w:rFonts w:ascii="Noto Naskh Arabic" w:hAnsi="Noto Naskh Arabic" w:eastAsia="Noto Naskh Arabic" w:cs="Noto Naskh Arabic"/>
          <w:b w:val="false"/>
          <w:sz w:val="23"/>
        </w:rPr>
      </w:pPr>
      <w:r>
        <w:rPr>
          <w:rFonts w:eastAsia="Noto Naskh Arabic" w:cs="Noto Naskh Arabic"/>
          <w:b w:val="false"/>
          <w:sz w:val="23"/>
          <w:rtl w:val="true"/>
        </w:rPr>
      </w:r>
    </w:p>
    <w:p>
      <w:pPr>
        <w:pStyle w:val="Normal"/>
        <w:bidi w:val="1"/>
        <w:spacing w:lineRule="auto" w:line="266" w:before="0" w:after="40"/>
        <w:ind w:hanging="198" w:right="113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rFonts w:eastAsia="Noto Naskh Arabic" w:cs="Noto Naskh Arabic"/>
          <w:b w:val="false"/>
          <w:sz w:val="19"/>
          <w:rtl w:val="true"/>
        </w:rPr>
      </w:r>
    </w:p>
    <w:p>
      <w:pPr>
        <w:pStyle w:val="Normal"/>
        <w:keepNext w:val="true"/>
        <w:bidi w:val="1"/>
        <w:spacing w:lineRule="auto" w:line="266" w:before="140" w:after="80"/>
        <w:jc w:val="left"/>
        <w:rPr>
          <w:b/>
          <w:bCs/>
          <w:color w:val="000000"/>
          <w:sz w:val="30"/>
          <w:szCs w:val="30"/>
        </w:rPr>
      </w:pPr>
      <w:r>
        <w:rPr>
          <w:rFonts w:eastAsia="Noto Naskh Arabic" w:cs="Noto Naskh Arabic"/>
          <w:b/>
          <w:bCs/>
          <w:color w:val="000000"/>
          <w:sz w:val="30"/>
          <w:szCs w:val="30"/>
        </w:rPr>
        <w:t>7</w:t>
      </w:r>
      <w:r>
        <w:rPr>
          <w:rFonts w:eastAsia="Noto Naskh Arabic" w:cs="Noto Naskh Arabic"/>
          <w:b/>
          <w:bCs/>
          <w:color w:val="000000"/>
          <w:sz w:val="30"/>
          <w:szCs w:val="30"/>
          <w:rtl w:val="true"/>
        </w:rPr>
        <w:t xml:space="preserve">- </w:t>
      </w:r>
      <w:r>
        <w:rPr>
          <w:rFonts w:ascii="Noto Naskh Arabic" w:hAnsi="Noto Naskh Arabic" w:eastAsia="Noto Naskh Arabic"/>
          <w:b/>
          <w:b/>
          <w:bCs/>
          <w:color w:val="000000"/>
          <w:sz w:val="30"/>
          <w:sz w:val="30"/>
          <w:szCs w:val="30"/>
          <w:rtl w:val="true"/>
        </w:rPr>
        <w:t xml:space="preserve">منطق پیشنهادی در </w:t>
      </w:r>
      <w:r>
        <w:rPr>
          <w:rFonts w:eastAsia="Noto Naskh Arabic" w:cs="Noto Naskh Arabic"/>
          <w:b/>
          <w:bCs/>
          <w:color w:val="000000"/>
          <w:sz w:val="30"/>
          <w:szCs w:val="30"/>
        </w:rPr>
        <w:t>STM32F407</w:t>
      </w:r>
    </w:p>
    <w:p>
      <w:pPr>
        <w:pStyle w:val="Normal"/>
        <w:keepNext w:val="false"/>
        <w:bidi w:val="1"/>
        <w:spacing w:lineRule="auto" w:line="266" w:before="0" w:after="60"/>
        <w:jc w:val="left"/>
        <w:rPr>
          <w:color w:val="000000"/>
          <w:sz w:val="26"/>
          <w:szCs w:val="26"/>
        </w:rPr>
      </w:pP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در مرحله میکروکنترلر، نیازی به تحلیل فرکانس وجود ندارد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برنامه فقط داده‌های دریافتی </w:t>
      </w:r>
      <w:r>
        <w:rPr>
          <w:rFonts w:eastAsia="Noto Naskh Arabic" w:cs="Noto Naskh Arabic"/>
          <w:b w:val="false"/>
          <w:color w:val="000000"/>
          <w:sz w:val="26"/>
          <w:szCs w:val="26"/>
        </w:rPr>
        <w:t>UART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را جمع‌آوری می‌کند و پس از کامل‌شدن هر خط، به‌دنبال رویداد </w:t>
      </w:r>
      <w:r>
        <w:rPr>
          <w:rFonts w:eastAsia="Noto Naskh Arabic" w:cs="Noto Naskh Arabic"/>
          <w:b w:val="false"/>
          <w:color w:val="000000"/>
          <w:sz w:val="26"/>
          <w:szCs w:val="26"/>
        </w:rPr>
        <w:t>DTMF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می‌گردد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>.</w:t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30" w:type="dxa"/>
          <w:left w:w="180" w:type="dxa"/>
          <w:bottom w:w="130" w:type="dxa"/>
          <w:right w:w="180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AAB7B8"/>
              <w:left w:val="single" w:sz="4" w:space="0" w:color="AAB7B8"/>
              <w:bottom w:val="single" w:sz="4" w:space="0" w:color="AAB7B8"/>
              <w:right w:val="single" w:sz="4" w:space="0" w:color="AAB7B8"/>
            </w:tcBorders>
            <w:shd w:fill="F6F8FA"/>
          </w:tcPr>
          <w:p>
            <w:pPr>
              <w:pStyle w:val="Normal"/>
              <w:bidi w:val="0"/>
              <w:spacing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UART receives: +DTMF: 1</w:t>
            </w:r>
            <w:r>
              <w:rPr>
                <w:color w:val="000000"/>
              </w:rPr>
              <w:br/>
            </w: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if received_key == '1':</w:t>
            </w:r>
            <w:r>
              <w:rPr>
                <w:color w:val="000000"/>
              </w:rPr>
              <w:br/>
            </w: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 xml:space="preserve">    toggle_LED()</w:t>
            </w:r>
          </w:p>
        </w:tc>
      </w:tr>
    </w:tbl>
    <w:p>
      <w:pPr>
        <w:pStyle w:val="Normal"/>
        <w:bidi w:val="1"/>
        <w:spacing w:before="0" w:after="20"/>
        <w:jc w:val="left"/>
        <w:rPr>
          <w:color w:val="000000"/>
        </w:rPr>
      </w:pPr>
      <w:r>
        <w:rPr>
          <w:color w:val="000000"/>
          <w:rtl w:val="true"/>
        </w:rPr>
      </w:r>
    </w:p>
    <w:p>
      <w:pPr>
        <w:pStyle w:val="Normal"/>
        <w:keepNext w:val="false"/>
        <w:bidi w:val="1"/>
        <w:spacing w:lineRule="auto" w:line="266" w:before="0" w:after="100"/>
        <w:jc w:val="left"/>
        <w:rPr>
          <w:color w:val="000000"/>
        </w:rPr>
      </w:pP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در پیاده‌سازی نهایی باید از ثبت چندباره یک کلید جلوگیری شود و دریافت داده </w:t>
      </w:r>
      <w:r>
        <w:rPr>
          <w:rFonts w:eastAsia="Noto Naskh Arabic" w:cs="Noto Naskh Arabic"/>
          <w:b w:val="false"/>
          <w:color w:val="000000"/>
          <w:sz w:val="26"/>
          <w:szCs w:val="26"/>
        </w:rPr>
        <w:t>UART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ترجیحاً با وقفه یا </w:t>
      </w:r>
      <w:r>
        <w:rPr>
          <w:rFonts w:eastAsia="Noto Naskh Arabic" w:cs="Noto Naskh Arabic"/>
          <w:b w:val="false"/>
          <w:color w:val="000000"/>
          <w:sz w:val="26"/>
          <w:szCs w:val="26"/>
        </w:rPr>
        <w:t>DMA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انجام گیرد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با این حال، برای تست اولیه یک بافر ساده خطی نیز کافی است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>.</w:t>
      </w:r>
    </w:p>
    <w:p>
      <w:pPr>
        <w:pStyle w:val="Normal"/>
        <w:bidi w:val="1"/>
        <w:spacing w:lineRule="auto" w:line="266" w:before="0" w:after="100"/>
        <w:jc w:val="left"/>
        <w:rPr>
          <w:rFonts w:ascii="Noto Naskh Arabic" w:hAnsi="Noto Naskh Arabic" w:eastAsia="Noto Naskh Arabic" w:cs="Noto Naskh Arabic"/>
          <w:b w:val="false"/>
          <w:sz w:val="26"/>
          <w:szCs w:val="26"/>
        </w:rPr>
      </w:pPr>
      <w:r>
        <w:rPr>
          <w:rFonts w:eastAsia="Noto Naskh Arabic" w:cs="Noto Naskh Arabic"/>
          <w:b w:val="false"/>
          <w:sz w:val="26"/>
          <w:szCs w:val="26"/>
          <w:rtl w:val="true"/>
        </w:rPr>
      </w:r>
    </w:p>
    <w:p>
      <w:pPr>
        <w:pStyle w:val="Normal"/>
        <w:keepNext w:val="true"/>
        <w:bidi w:val="1"/>
        <w:spacing w:lineRule="auto" w:line="266" w:before="140" w:after="80"/>
        <w:jc w:val="left"/>
        <w:rPr>
          <w:color w:val="FF0000"/>
          <w:sz w:val="26"/>
          <w:szCs w:val="26"/>
        </w:rPr>
      </w:pPr>
      <w:r>
        <w:rPr>
          <w:rFonts w:ascii="Noto Naskh Arabic" w:hAnsi="Noto Naskh Arabic" w:eastAsia="Noto Naskh Arabic"/>
          <w:b/>
          <w:b/>
          <w:color w:val="FF0000"/>
          <w:sz w:val="26"/>
          <w:sz w:val="26"/>
          <w:szCs w:val="26"/>
          <w:rtl w:val="true"/>
        </w:rPr>
        <w:t>نکات قابل توجه و چالش‌های احتمالی</w:t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00" w:type="dxa"/>
          <w:left w:w="110" w:type="dxa"/>
          <w:bottom w:w="100" w:type="dxa"/>
          <w:right w:w="110" w:type="dxa"/>
        </w:tblCellMar>
        <w:tblLook w:val="04a0" w:noHBand="0" w:noVBand="1" w:firstColumn="1" w:lastRow="0" w:lastColumn="0" w:firstRow="1"/>
      </w:tblPr>
      <w:tblGrid>
        <w:gridCol w:w="3326"/>
        <w:gridCol w:w="3326"/>
        <w:gridCol w:w="3327"/>
      </w:tblGrid>
      <w:tr>
        <w:trPr>
          <w:tblHeader w:val="true"/>
        </w:trPr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ردیف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چالش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راه‌حل پیشنهادی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1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نبود یا ضعف پوشش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2G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آزمایش ثبت در شبکه با سیم‌کارت و آنتن واقعی در محل شرکت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2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ریست‌شدن ماژول هنگام تماس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استفاده از منبع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4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ولت با توان پیک مناسب و خازن‌گذاری نزدیک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VBAT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3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ناسازگاری سطح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UART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بررسی شماتیک برد و استفاده از مبدل سطح در صورت نیاز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4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چندبار گزارش‌شدن یک کلید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تنظیم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interval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و اضافه‌کردن منطق جلوگیری از تکرار در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STM32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5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دریافت‌نشدن پیام تشخیص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DTMF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تأیید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AT+DDET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، پاسخ صحیح تماس و تست با گزارش ساده روی ترمینال</w:t>
            </w:r>
          </w:p>
        </w:tc>
      </w:tr>
    </w:tbl>
    <w:p>
      <w:pPr>
        <w:pStyle w:val="Normal"/>
        <w:bidi w:val="1"/>
        <w:spacing w:before="0" w:after="20"/>
        <w:jc w:val="left"/>
        <w:rPr>
          <w:color w:val="000000"/>
        </w:rPr>
      </w:pPr>
      <w:r>
        <w:rPr>
          <w:color w:val="000000"/>
          <w:rtl w:val="true"/>
        </w:rPr>
      </w:r>
    </w:p>
    <w:p>
      <w:pPr>
        <w:pStyle w:val="Normal"/>
        <w:keepNext w:val="true"/>
        <w:bidi w:val="1"/>
        <w:spacing w:lineRule="auto" w:line="266" w:before="140" w:after="80"/>
        <w:jc w:val="left"/>
        <w:rPr>
          <w:rFonts w:ascii="Noto Naskh Arabic" w:hAnsi="Noto Naskh Arabic" w:eastAsia="Noto Naskh Arabic" w:cs="Noto Naskh Arabic"/>
          <w:b/>
          <w:color w:val="000000"/>
          <w:sz w:val="20"/>
          <w:szCs w:val="20"/>
          <w:u w:val="single"/>
        </w:rPr>
      </w:pPr>
      <w:r>
        <w:rPr>
          <w:rFonts w:eastAsia="Noto Naskh Arabic" w:cs="Noto Naskh Arabic"/>
          <w:b/>
          <w:color w:val="000000"/>
          <w:sz w:val="20"/>
          <w:szCs w:val="20"/>
          <w:u w:val="single"/>
          <w:rtl w:val="true"/>
        </w:rPr>
      </w:r>
    </w:p>
    <w:p>
      <w:pPr>
        <w:pStyle w:val="Normal"/>
        <w:bidi w:val="1"/>
        <w:spacing w:lineRule="auto" w:line="266" w:before="140" w:after="80"/>
        <w:jc w:val="left"/>
        <w:rPr>
          <w:rFonts w:ascii="Noto Naskh Arabic" w:hAnsi="Noto Naskh Arabic" w:eastAsia="Noto Naskh Arabic" w:cs="Noto Naskh Arabic"/>
          <w:b/>
          <w:color w:val="000000"/>
          <w:sz w:val="20"/>
          <w:szCs w:val="20"/>
          <w:u w:val="single"/>
        </w:rPr>
      </w:pPr>
      <w:r>
        <w:rPr>
          <w:rFonts w:eastAsia="Noto Naskh Arabic" w:cs="Noto Naskh Arabic"/>
          <w:b/>
          <w:color w:val="000000"/>
          <w:sz w:val="20"/>
          <w:szCs w:val="20"/>
          <w:u w:val="single"/>
          <w:rtl w:val="true"/>
        </w:rPr>
      </w:r>
    </w:p>
    <w:p>
      <w:pPr>
        <w:pStyle w:val="Normal"/>
        <w:bidi w:val="1"/>
        <w:spacing w:lineRule="auto" w:line="266" w:before="140" w:after="80"/>
        <w:jc w:val="left"/>
        <w:rPr>
          <w:rFonts w:ascii="Noto Naskh Arabic" w:hAnsi="Noto Naskh Arabic" w:eastAsia="Noto Naskh Arabic" w:cs="Noto Naskh Arabic"/>
          <w:b/>
          <w:color w:val="000000"/>
          <w:sz w:val="20"/>
          <w:szCs w:val="20"/>
          <w:u w:val="single"/>
        </w:rPr>
      </w:pPr>
      <w:r>
        <w:rPr>
          <w:rFonts w:eastAsia="Noto Naskh Arabic" w:cs="Noto Naskh Arabic"/>
          <w:b/>
          <w:color w:val="000000"/>
          <w:sz w:val="20"/>
          <w:szCs w:val="20"/>
          <w:u w:val="single"/>
          <w:rtl w:val="true"/>
        </w:rPr>
      </w:r>
    </w:p>
    <w:p>
      <w:pPr>
        <w:pStyle w:val="Normal"/>
        <w:bidi w:val="1"/>
        <w:spacing w:lineRule="auto" w:line="266" w:before="140" w:after="80"/>
        <w:jc w:val="left"/>
        <w:rPr>
          <w:rFonts w:ascii="Noto Naskh Arabic" w:hAnsi="Noto Naskh Arabic" w:eastAsia="Noto Naskh Arabic" w:cs="Noto Naskh Arabic"/>
          <w:b/>
          <w:color w:val="000000"/>
          <w:sz w:val="20"/>
          <w:szCs w:val="20"/>
          <w:u w:val="single"/>
        </w:rPr>
      </w:pPr>
      <w:r>
        <w:rPr>
          <w:rFonts w:eastAsia="Noto Naskh Arabic" w:cs="Noto Naskh Arabic"/>
          <w:b/>
          <w:color w:val="000000"/>
          <w:sz w:val="20"/>
          <w:szCs w:val="20"/>
          <w:u w:val="single"/>
          <w:rtl w:val="true"/>
        </w:rPr>
      </w:r>
    </w:p>
    <w:p>
      <w:pPr>
        <w:pStyle w:val="Normal"/>
        <w:bidi w:val="1"/>
        <w:spacing w:lineRule="auto" w:line="266" w:before="140" w:after="80"/>
        <w:jc w:val="left"/>
        <w:rPr>
          <w:rFonts w:ascii="Noto Naskh Arabic" w:hAnsi="Noto Naskh Arabic" w:eastAsia="Noto Naskh Arabic" w:cs="Noto Naskh Arabic"/>
          <w:b/>
          <w:color w:val="000000"/>
          <w:sz w:val="20"/>
          <w:szCs w:val="20"/>
          <w:u w:val="single"/>
        </w:rPr>
      </w:pPr>
      <w:r>
        <w:rPr>
          <w:rFonts w:eastAsia="Noto Naskh Arabic" w:cs="Noto Naskh Arabic"/>
          <w:b/>
          <w:color w:val="000000"/>
          <w:sz w:val="20"/>
          <w:szCs w:val="20"/>
          <w:u w:val="single"/>
          <w:rtl w:val="true"/>
        </w:rPr>
      </w:r>
    </w:p>
    <w:p>
      <w:pPr>
        <w:pStyle w:val="Normal"/>
        <w:bidi w:val="1"/>
        <w:spacing w:lineRule="auto" w:line="266" w:before="140" w:after="80"/>
        <w:jc w:val="left"/>
        <w:rPr>
          <w:rFonts w:ascii="Noto Naskh Arabic" w:hAnsi="Noto Naskh Arabic" w:eastAsia="Noto Naskh Arabic" w:cs="Noto Naskh Arabic"/>
          <w:b/>
          <w:color w:val="000000"/>
          <w:sz w:val="20"/>
          <w:szCs w:val="20"/>
          <w:u w:val="single"/>
        </w:rPr>
      </w:pPr>
      <w:r>
        <w:rPr>
          <w:rFonts w:eastAsia="Noto Naskh Arabic" w:cs="Noto Naskh Arabic"/>
          <w:b/>
          <w:color w:val="000000"/>
          <w:sz w:val="20"/>
          <w:szCs w:val="20"/>
          <w:u w:val="single"/>
          <w:rtl w:val="true"/>
        </w:rPr>
      </w:r>
    </w:p>
    <w:p>
      <w:pPr>
        <w:pStyle w:val="Normal"/>
        <w:bidi w:val="1"/>
        <w:spacing w:lineRule="auto" w:line="266" w:before="140" w:after="80"/>
        <w:jc w:val="left"/>
        <w:rPr>
          <w:rFonts w:ascii="Noto Naskh Arabic" w:hAnsi="Noto Naskh Arabic" w:eastAsia="Noto Naskh Arabic" w:cs="Noto Naskh Arabic"/>
          <w:b/>
          <w:color w:val="000000"/>
          <w:sz w:val="20"/>
          <w:szCs w:val="20"/>
          <w:u w:val="single"/>
        </w:rPr>
      </w:pPr>
      <w:r>
        <w:rPr>
          <w:rFonts w:eastAsia="Noto Naskh Arabic" w:cs="Noto Naskh Arabic"/>
          <w:b/>
          <w:color w:val="000000"/>
          <w:sz w:val="20"/>
          <w:szCs w:val="20"/>
          <w:u w:val="single"/>
          <w:rtl w:val="true"/>
        </w:rPr>
      </w:r>
    </w:p>
    <w:p>
      <w:pPr>
        <w:pStyle w:val="Normal"/>
        <w:bidi w:val="1"/>
        <w:spacing w:lineRule="auto" w:line="266" w:before="140" w:after="80"/>
        <w:jc w:val="left"/>
        <w:rPr>
          <w:rFonts w:ascii="Noto Naskh Arabic" w:hAnsi="Noto Naskh Arabic" w:eastAsia="Noto Naskh Arabic" w:cs="Noto Naskh Arabic"/>
          <w:b/>
          <w:color w:val="000000"/>
          <w:sz w:val="20"/>
          <w:szCs w:val="20"/>
          <w:u w:val="single"/>
        </w:rPr>
      </w:pPr>
      <w:r>
        <w:rPr>
          <w:rFonts w:eastAsia="Noto Naskh Arabic" w:cs="Noto Naskh Arabic"/>
          <w:b/>
          <w:color w:val="000000"/>
          <w:sz w:val="20"/>
          <w:szCs w:val="20"/>
          <w:u w:val="single"/>
          <w:rtl w:val="true"/>
        </w:rPr>
      </w:r>
    </w:p>
    <w:p>
      <w:pPr>
        <w:pStyle w:val="Heading2"/>
        <w:bidi w:val="1"/>
        <w:spacing w:lineRule="auto" w:line="266" w:before="140" w:after="80"/>
        <w:jc w:val="left"/>
        <w:rPr>
          <w:rFonts w:ascii="Noto Naskh Arabic" w:hAnsi="Noto Naskh Arabic" w:eastAsia="Noto Naskh Arabic" w:cs="Noto Naskh Arabic"/>
          <w:b/>
          <w:color w:val="000000"/>
          <w:sz w:val="30"/>
          <w:szCs w:val="30"/>
          <w:u w:val="none"/>
        </w:rPr>
      </w:pPr>
      <w:r>
        <w:rPr>
          <w:rFonts w:ascii="Noto Naskh Arabic" w:hAnsi="Noto Naskh Arabic" w:eastAsia="Noto Naskh Arabic" w:cs="Noto Naskh Arabic"/>
          <w:b/>
          <w:b/>
          <w:color w:val="000000"/>
          <w:sz w:val="30"/>
          <w:sz w:val="30"/>
          <w:szCs w:val="30"/>
          <w:u w:val="none"/>
          <w:rtl w:val="true"/>
        </w:rPr>
        <w:t>منابع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SIMCom Wireless Solutions, “SIM800C GSM/GPRS Module,” Official Product Page.</w:t>
        <w:br/>
      </w:r>
      <w:hyperlink r:id="rId3">
        <w:r>
          <w:rPr>
            <w:rStyle w:val="Hyperlink"/>
          </w:rPr>
          <w:t>https://www.simcom.com/product/SIM800C.html</w:t>
        </w:r>
      </w:hyperlink>
      <w:r>
        <w:rPr/>
        <w:t xml:space="preserve"> (</w:t>
      </w:r>
      <w:hyperlink r:id="rId4">
        <w:r>
          <w:rPr>
            <w:rStyle w:val="Hyperlink"/>
          </w:rPr>
          <w:t>SIMCom</w:t>
        </w:r>
      </w:hyperlink>
      <w:r>
        <w:rPr/>
        <w:t>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STMicroelectronics, “STM32F407VG – High-performance Arm Cortex-M4 MCU,” Official Product Page.</w:t>
        <w:br/>
      </w:r>
      <w:hyperlink r:id="rId5">
        <w:r>
          <w:rPr>
            <w:rStyle w:val="Hyperlink"/>
          </w:rPr>
          <w:t>https://www.st.com/en/microcontrollers-microprocessors/stm32f407vg.html</w:t>
        </w:r>
      </w:hyperlink>
      <w:r>
        <w:rPr/>
        <w:t xml:space="preserve"> (</w:t>
      </w:r>
      <w:hyperlink r:id="rId6">
        <w:r>
          <w:rPr>
            <w:rStyle w:val="Hyperlink"/>
          </w:rPr>
          <w:t>STMicroelectronics</w:t>
        </w:r>
      </w:hyperlink>
      <w:r>
        <w:rPr/>
        <w:t>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SIMCom Wireless Solutions, “SIM800 Series AT Command Manual,” Version 1.10.</w:t>
        <w:br/>
      </w:r>
      <w:hyperlink r:id="rId7">
        <w:r>
          <w:rPr>
            <w:rStyle w:val="Hyperlink"/>
          </w:rPr>
          <w:t>https://simcom.ee/documents/SIM800C/SIM800%20Series_AT%20Command%20Manual_V1.10.pdf</w:t>
        </w:r>
      </w:hyperlink>
      <w:r>
        <w:rPr/>
        <w:t xml:space="preserve"> (</w:t>
      </w:r>
      <w:hyperlink r:id="rId8">
        <w:r>
          <w:rPr>
            <w:rStyle w:val="Hyperlink"/>
          </w:rPr>
          <w:t>Simcom</w:t>
        </w:r>
      </w:hyperlink>
      <w:r>
        <w:rPr/>
        <w:t>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SIMCom Wireless Solutions, “SIM800C Hardware Design,” Version 1.05.</w:t>
        <w:br/>
      </w:r>
      <w:hyperlink r:id="rId9">
        <w:r>
          <w:rPr>
            <w:rStyle w:val="Hyperlink"/>
          </w:rPr>
          <w:t>https://simcom.ee/documents/SIM800C/SIM800C_Hardware_Design_V1.05.pdf</w:t>
        </w:r>
      </w:hyperlink>
      <w:r>
        <w:rPr/>
        <w:t xml:space="preserve"> (</w:t>
      </w:r>
      <w:hyperlink r:id="rId10">
        <w:r>
          <w:rPr>
            <w:rStyle w:val="Hyperlink"/>
          </w:rPr>
          <w:t>Simcom</w:t>
        </w:r>
      </w:hyperlink>
      <w:r>
        <w:rPr/>
        <w:t>)</w:t>
      </w:r>
    </w:p>
    <w:p>
      <w:pPr>
        <w:pStyle w:val="Normal"/>
        <w:bidi w:val="1"/>
        <w:spacing w:lineRule="auto" w:line="266" w:before="140" w:after="80"/>
        <w:jc w:val="left"/>
        <w:rPr>
          <w:rFonts w:ascii="Noto Naskh Arabic" w:hAnsi="Noto Naskh Arabic" w:eastAsia="Noto Naskh Arabic" w:cs="Noto Naskh Arabic"/>
          <w:b/>
          <w:color w:val="000000"/>
          <w:sz w:val="20"/>
          <w:szCs w:val="20"/>
          <w:u w:val="single"/>
        </w:rPr>
      </w:pPr>
      <w:r>
        <w:rPr>
          <w:rFonts w:eastAsia="Noto Naskh Arabic" w:cs="Noto Naskh Arabic"/>
          <w:b/>
          <w:color w:val="000000"/>
          <w:sz w:val="20"/>
          <w:szCs w:val="20"/>
          <w:u w:val="single"/>
          <w:rtl w:val="true"/>
        </w:rPr>
      </w:r>
    </w:p>
    <w:sectPr>
      <w:footerReference w:type="even" r:id="rId11"/>
      <w:footerReference w:type="default" r:id="rId12"/>
      <w:footerReference w:type="first" r:id="rId13"/>
      <w:type w:val="nextPage"/>
      <w:pgSz w:w="11906" w:h="16838"/>
      <w:pgMar w:left="964" w:right="964" w:gutter="0" w:header="0" w:top="879" w:footer="312" w:bottom="822"/>
      <w:pgNumType w:fmt="decimal"/>
      <w:formProt w:val="false"/>
      <w:textDirection w:val="lrTb"/>
      <w:bidi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Noto Naskh Arabic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DejaVu Sans Mono">
    <w:charset w:val="01"/>
    <w:family w:val="roman"/>
    <w:pitch w:val="variable"/>
  </w:font>
  <w:font w:name="DejaVu San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jc w:val="center"/>
      <w:rPr/>
    </w:pPr>
    <w:r>
      <w:rPr>
        <w:rFonts w:ascii="Noto Naskh Arabic" w:hAnsi="Noto Naskh Arabic" w:eastAsia="Noto Naskh Arabic"/>
        <w:b w:val="false"/>
        <w:b w:val="false"/>
        <w:color w:val="666666"/>
        <w:sz w:val="18"/>
        <w:sz w:val="18"/>
        <w:rtl w:val="true"/>
      </w:rPr>
      <w:t xml:space="preserve">گزارش فنی </w:t>
    </w:r>
    <w:r>
      <w:rPr>
        <w:rFonts w:eastAsia="Noto Naskh Arabic" w:cs="Noto Naskh Arabic"/>
        <w:b w:val="false"/>
        <w:color w:val="666666"/>
        <w:sz w:val="18"/>
      </w:rPr>
      <w:t>SIM800C</w:t>
    </w:r>
    <w:r>
      <w:rPr>
        <w:rFonts w:eastAsia="Noto Naskh Arabic" w:cs="Noto Naskh Arabic"/>
        <w:b w:val="false"/>
        <w:color w:val="666666"/>
        <w:sz w:val="18"/>
        <w:rtl w:val="true"/>
      </w:rPr>
      <w:t xml:space="preserve"> </w:t>
    </w:r>
    <w:r>
      <w:rPr>
        <w:rFonts w:ascii="Noto Naskh Arabic" w:hAnsi="Noto Naskh Arabic" w:eastAsia="Noto Naskh Arabic"/>
        <w:b w:val="false"/>
        <w:b w:val="false"/>
        <w:color w:val="666666"/>
        <w:sz w:val="18"/>
        <w:sz w:val="18"/>
        <w:rtl w:val="true"/>
      </w:rPr>
      <w:t xml:space="preserve">و </w:t>
    </w:r>
    <w:r>
      <w:rPr>
        <w:rFonts w:eastAsia="Noto Naskh Arabic" w:cs="Noto Naskh Arabic"/>
        <w:b w:val="false"/>
        <w:color w:val="666666"/>
        <w:sz w:val="18"/>
      </w:rPr>
      <w:t>STM32F407</w:t>
    </w:r>
    <w:r>
      <w:rPr>
        <w:rFonts w:eastAsia="Noto Naskh Arabic" w:cs="Noto Naskh Arabic"/>
        <w:b w:val="false"/>
        <w:color w:val="666666"/>
        <w:sz w:val="18"/>
        <w:rtl w:val="true"/>
      </w:rPr>
      <w:t xml:space="preserve"> | </w:t>
    </w:r>
    <w:r>
      <w:rPr>
        <w:rFonts w:ascii="Noto Naskh Arabic" w:hAnsi="Noto Naskh Arabic" w:eastAsia="Noto Naskh Arabic"/>
        <w:b w:val="false"/>
        <w:b w:val="false"/>
        <w:color w:val="666666"/>
        <w:sz w:val="18"/>
        <w:sz w:val="18"/>
        <w:rtl w:val="true"/>
      </w:rPr>
      <w:t xml:space="preserve">صفحه </w:t>
    </w: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6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jc w:val="center"/>
      <w:rPr/>
    </w:pPr>
    <w:r>
      <w:rPr>
        <w:rFonts w:ascii="Noto Naskh Arabic" w:hAnsi="Noto Naskh Arabic" w:eastAsia="Noto Naskh Arabic"/>
        <w:b w:val="false"/>
        <w:b w:val="false"/>
        <w:color w:val="666666"/>
        <w:sz w:val="18"/>
        <w:sz w:val="18"/>
        <w:rtl w:val="true"/>
      </w:rPr>
      <w:t xml:space="preserve">گزارش فنی </w:t>
    </w:r>
    <w:r>
      <w:rPr>
        <w:rFonts w:eastAsia="Noto Naskh Arabic" w:cs="Noto Naskh Arabic"/>
        <w:b w:val="false"/>
        <w:color w:val="666666"/>
        <w:sz w:val="18"/>
      </w:rPr>
      <w:t>SIM800C</w:t>
    </w:r>
    <w:r>
      <w:rPr>
        <w:rFonts w:eastAsia="Noto Naskh Arabic" w:cs="Noto Naskh Arabic"/>
        <w:b w:val="false"/>
        <w:color w:val="666666"/>
        <w:sz w:val="18"/>
        <w:rtl w:val="true"/>
      </w:rPr>
      <w:t xml:space="preserve"> </w:t>
    </w:r>
    <w:r>
      <w:rPr>
        <w:rFonts w:ascii="Noto Naskh Arabic" w:hAnsi="Noto Naskh Arabic" w:eastAsia="Noto Naskh Arabic"/>
        <w:b w:val="false"/>
        <w:b w:val="false"/>
        <w:color w:val="666666"/>
        <w:sz w:val="18"/>
        <w:sz w:val="18"/>
        <w:rtl w:val="true"/>
      </w:rPr>
      <w:t xml:space="preserve">و </w:t>
    </w:r>
    <w:r>
      <w:rPr>
        <w:rFonts w:eastAsia="Noto Naskh Arabic" w:cs="Noto Naskh Arabic"/>
        <w:b w:val="false"/>
        <w:color w:val="666666"/>
        <w:sz w:val="18"/>
      </w:rPr>
      <w:t>STM32F407</w:t>
    </w:r>
    <w:r>
      <w:rPr>
        <w:rFonts w:eastAsia="Noto Naskh Arabic" w:cs="Noto Naskh Arabic"/>
        <w:b w:val="false"/>
        <w:color w:val="666666"/>
        <w:sz w:val="18"/>
        <w:rtl w:val="true"/>
      </w:rPr>
      <w:t xml:space="preserve"> | </w:t>
    </w:r>
    <w:r>
      <w:rPr>
        <w:rFonts w:ascii="Noto Naskh Arabic" w:hAnsi="Noto Naskh Arabic" w:eastAsia="Noto Naskh Arabic"/>
        <w:b w:val="false"/>
        <w:b w:val="false"/>
        <w:color w:val="666666"/>
        <w:sz w:val="18"/>
        <w:sz w:val="18"/>
        <w:rtl w:val="true"/>
      </w:rPr>
      <w:t xml:space="preserve">صفحه </w:t>
    </w: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6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66" w:before="0" w:after="80"/>
      <w:jc w:val="left"/>
    </w:pPr>
    <w:rPr>
      <w:rFonts w:ascii="Noto Naskh Arabic" w:hAnsi="Noto Naskh Arabic" w:eastAsia="" w:cs="Noto Naskh Arabic" w:eastAsiaTheme="minorEastAsia"/>
      <w:color w:val="auto"/>
      <w:kern w:val="0"/>
      <w:sz w:val="23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Arabic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8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Arabic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8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8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8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8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8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8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8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8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8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www.simcom.com/product/SIM800C.html" TargetMode="External"/><Relationship Id="rId4" Type="http://schemas.openxmlformats.org/officeDocument/2006/relationships/hyperlink" Target="https://www.simcom.com/product/SIM800C.html" TargetMode="External"/><Relationship Id="rId5" Type="http://schemas.openxmlformats.org/officeDocument/2006/relationships/hyperlink" Target="https://www.st.com/en/microcontrollers-microprocessors/stm32f407vg.html" TargetMode="External"/><Relationship Id="rId6" Type="http://schemas.openxmlformats.org/officeDocument/2006/relationships/hyperlink" Target="https://www.st.com/en/microcontrollers-microprocessors/stm32f407vg.html?utm_source=chatgpt.com" TargetMode="External"/><Relationship Id="rId7" Type="http://schemas.openxmlformats.org/officeDocument/2006/relationships/hyperlink" Target="https://simcom.ee/documents/SIM800C/SIM800%20Series_AT%20Command%20Manual_V1.10.pdf" TargetMode="External"/><Relationship Id="rId8" Type="http://schemas.openxmlformats.org/officeDocument/2006/relationships/hyperlink" Target="https://simcom.ee/documents/SIM800C/SIM800%20Series_AT%20Command%20Manual_V1.10.pdf" TargetMode="External"/><Relationship Id="rId9" Type="http://schemas.openxmlformats.org/officeDocument/2006/relationships/hyperlink" Target="https://simcom.ee/documents/SIM800C/SIM800C_Hardware_Design_V1.05.pdf" TargetMode="External"/><Relationship Id="rId10" Type="http://schemas.openxmlformats.org/officeDocument/2006/relationships/hyperlink" Target="https://simcom.ee/documents/SIM800C/SIM800C_Hardware_Design_V1.05.pdf" TargetMode="Externa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LibreOffice/24.8.7.2$Linux_X86_64 LibreOffice_project/480$Build-2</Application>
  <AppVersion>15.0000</AppVersion>
  <Pages>6</Pages>
  <Words>991</Words>
  <Characters>4714</Characters>
  <CharactersWithSpaces>5567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Amirhossein</dc:creator>
  <dc:description>generated by python-docx</dc:description>
  <cp:keywords>SIM800C DTMF STM32F407 UART AT+DDET</cp:keywords>
  <dc:language>fa-IR</dc:language>
  <cp:lastModifiedBy/>
  <dcterms:modified xsi:type="dcterms:W3CDTF">2026-08-02T23:57:57Z</dcterms:modified>
  <cp:revision>3</cp:revision>
  <dc:subject>Feasibility and implementation plan for DTMF control using SIM800C and STM32F407</dc:subject>
  <dc:title>SIM800C DTMF STM32F407 Technical 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