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bidi w:val="1"/>
        <w:spacing w:lineRule="auto" w:line="252" w:before="20" w:after="180"/>
        <w:jc w:val="center"/>
        <w:rPr>
          <w:b/>
          <w:bCs/>
          <w:color w:val="000000"/>
          <w:sz w:val="36"/>
          <w:szCs w:val="36"/>
        </w:rPr>
      </w:pPr>
      <w:r>
        <w:rPr>
          <w:rFonts w:ascii="Noto Naskh Arabic" w:hAnsi="Noto Naskh Arabic" w:eastAsia="Noto Naskh Arabic"/>
          <w:b/>
          <w:b/>
          <w:bCs/>
          <w:color w:val="000000"/>
          <w:sz w:val="36"/>
          <w:sz w:val="36"/>
          <w:szCs w:val="36"/>
          <w:rtl w:val="true"/>
        </w:rPr>
        <w:t xml:space="preserve">گزارش فنی بررسی قابلیت تشخیص </w:t>
      </w:r>
      <w:r>
        <w:rPr>
          <w:rFonts w:eastAsia="Noto Naskh Arabic" w:cs="Noto Naskh Arabic"/>
          <w:b/>
          <w:bCs/>
          <w:color w:val="000000"/>
          <w:sz w:val="36"/>
          <w:szCs w:val="36"/>
        </w:rPr>
        <w:t>DTMF</w:t>
      </w:r>
      <w:r>
        <w:rPr>
          <w:rFonts w:eastAsia="Noto Naskh Arabic" w:cs="Noto Naskh Arabic"/>
          <w:b/>
          <w:bCs/>
          <w:color w:val="000000"/>
          <w:sz w:val="36"/>
          <w:szCs w:val="36"/>
          <w:rtl w:val="true"/>
        </w:rPr>
        <w:t xml:space="preserve"> </w:t>
      </w:r>
      <w:r>
        <w:rPr>
          <w:rFonts w:ascii="Noto Naskh Arabic" w:hAnsi="Noto Naskh Arabic" w:eastAsia="Noto Naskh Arabic"/>
          <w:b/>
          <w:b/>
          <w:bCs/>
          <w:color w:val="000000"/>
          <w:sz w:val="36"/>
          <w:sz w:val="36"/>
          <w:szCs w:val="36"/>
          <w:rtl w:val="true"/>
        </w:rPr>
        <w:t xml:space="preserve">در ماژول </w:t>
      </w:r>
      <w:r>
        <w:rPr>
          <w:rFonts w:eastAsia="Noto Naskh Arabic" w:cs="Noto Naskh Arabic"/>
          <w:b/>
          <w:bCs/>
          <w:color w:val="000000"/>
          <w:sz w:val="36"/>
          <w:szCs w:val="36"/>
        </w:rPr>
        <w:t>SIM800C</w:t>
      </w:r>
      <w:r>
        <w:rPr>
          <w:rFonts w:eastAsia="Noto Naskh Arabic" w:cs="Noto Naskh Arabic"/>
          <w:b/>
          <w:bCs/>
          <w:color w:val="000000"/>
          <w:sz w:val="36"/>
          <w:szCs w:val="36"/>
          <w:rtl w:val="true"/>
        </w:rPr>
        <w:t xml:space="preserve"> </w:t>
      </w:r>
      <w:r>
        <w:rPr>
          <w:rFonts w:ascii="Noto Naskh Arabic" w:hAnsi="Noto Naskh Arabic" w:eastAsia="Noto Naskh Arabic"/>
          <w:b/>
          <w:b/>
          <w:bCs/>
          <w:color w:val="000000"/>
          <w:sz w:val="36"/>
          <w:sz w:val="36"/>
          <w:szCs w:val="36"/>
          <w:rtl w:val="true"/>
        </w:rPr>
        <w:t xml:space="preserve">و ارتباط با </w:t>
      </w:r>
      <w:r>
        <w:rPr>
          <w:rFonts w:eastAsia="Noto Naskh Arabic" w:cs="Noto Naskh Arabic"/>
          <w:b/>
          <w:bCs/>
          <w:color w:val="000000"/>
          <w:sz w:val="36"/>
          <w:szCs w:val="36"/>
        </w:rPr>
        <w:t>STM32F407</w:t>
      </w:r>
    </w:p>
    <w:p>
      <w:pPr>
        <w:pStyle w:val="Normal"/>
        <w:keepNext w:val="true"/>
        <w:bidi w:val="1"/>
        <w:spacing w:lineRule="auto" w:line="268" w:before="140" w:after="80"/>
        <w:jc w:val="left"/>
        <w:rPr>
          <w:b/>
          <w:bCs/>
          <w:color w:val="000000"/>
          <w:sz w:val="30"/>
          <w:szCs w:val="30"/>
        </w:rPr>
      </w:pPr>
      <w:r>
        <w:rPr>
          <w:rFonts w:ascii="Noto Naskh Arabic" w:hAnsi="Noto Naskh Arabic" w:eastAsia="Noto Naskh Arabic"/>
          <w:b/>
          <w:b/>
          <w:bCs/>
          <w:color w:val="000000"/>
          <w:sz w:val="30"/>
          <w:sz w:val="30"/>
          <w:szCs w:val="30"/>
          <w:rtl w:val="true"/>
        </w:rPr>
        <w:t>مقدمه</w:t>
      </w:r>
    </w:p>
    <w:p>
      <w:pPr>
        <w:pStyle w:val="Normal"/>
        <w:keepNext w:val="false"/>
        <w:bidi w:val="1"/>
        <w:spacing w:lineRule="auto" w:line="268" w:before="0" w:after="80"/>
        <w:jc w:val="both"/>
        <w:rPr>
          <w:color w:val="000000"/>
          <w:sz w:val="26"/>
          <w:szCs w:val="26"/>
        </w:rPr>
      </w:pP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در گزارش قبلی، روش دریافت </w:t>
      </w:r>
      <w:r>
        <w:rPr>
          <w:rFonts w:eastAsia="DejaVu Sans Mono" w:cs="DejaVu Sans Mono" w:ascii="DejaVu Sans Mono" w:hAnsi="DejaVu Sans Mono"/>
          <w:b w:val="false"/>
          <w:bCs w:val="false"/>
          <w:color w:val="000000"/>
          <w:sz w:val="26"/>
          <w:szCs w:val="26"/>
        </w:rPr>
        <w:t>DTMF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با استفاده از ماژول </w:t>
      </w:r>
      <w:r>
        <w:rPr>
          <w:rFonts w:eastAsia="DejaVu Sans Mono" w:cs="DejaVu Sans Mono" w:ascii="DejaVu Sans Mono" w:hAnsi="DejaVu Sans Mono"/>
          <w:b w:val="false"/>
          <w:bCs w:val="false"/>
          <w:color w:val="000000"/>
          <w:sz w:val="26"/>
          <w:szCs w:val="26"/>
        </w:rPr>
        <w:t>SIM5300EA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>بررسی شد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.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در آن ماژول، رقم فشرده‌شده مستقیماً از طریق </w:t>
      </w:r>
      <w:r>
        <w:rPr>
          <w:rFonts w:eastAsia="DejaVu Sans Mono" w:cs="DejaVu Sans Mono" w:ascii="DejaVu Sans Mono" w:hAnsi="DejaVu Sans Mono"/>
          <w:b w:val="false"/>
          <w:bCs w:val="false"/>
          <w:color w:val="000000"/>
          <w:sz w:val="26"/>
          <w:szCs w:val="26"/>
        </w:rPr>
        <w:t>UART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>گزارش نمی‌شد و استفاده از دیکودر خارجی یا پردازش نرم‌افزاری لازم بود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.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در مرحله جدید، ماژول </w:t>
      </w:r>
      <w:r>
        <w:rPr>
          <w:rFonts w:eastAsia="DejaVu Sans Mono" w:cs="DejaVu Sans Mono" w:ascii="DejaVu Sans Mono" w:hAnsi="DejaVu Sans Mono"/>
          <w:b w:val="false"/>
          <w:bCs w:val="false"/>
          <w:color w:val="000000"/>
          <w:sz w:val="26"/>
          <w:szCs w:val="26"/>
        </w:rPr>
        <w:t>SIM800C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>موجود در شرکت بررسی شده است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.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>هدف این گزارش، تعیین قابلیت اجرای همان پروژه، معرفی فرمان‌های موردنیاز و مشخص‌کردن روند آزمایش عملی است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>.</w:t>
      </w:r>
    </w:p>
    <w:p>
      <w:pPr>
        <w:pStyle w:val="Normal"/>
        <w:keepNext w:val="true"/>
        <w:bidi w:val="1"/>
        <w:spacing w:lineRule="auto" w:line="268" w:before="140" w:after="80"/>
        <w:jc w:val="left"/>
        <w:rPr>
          <w:b/>
          <w:bCs/>
          <w:color w:val="000000"/>
          <w:sz w:val="30"/>
          <w:szCs w:val="30"/>
        </w:rPr>
      </w:pPr>
      <w:r>
        <w:rPr>
          <w:rFonts w:eastAsia="Noto Naskh Arabic" w:cs="Noto Naskh Arabic"/>
          <w:b/>
          <w:bCs/>
          <w:color w:val="000000"/>
          <w:sz w:val="30"/>
          <w:szCs w:val="30"/>
        </w:rPr>
        <w:t>1</w:t>
      </w:r>
      <w:r>
        <w:rPr>
          <w:rFonts w:eastAsia="Noto Naskh Arabic" w:cs="Noto Naskh Arabic"/>
          <w:b/>
          <w:bCs/>
          <w:color w:val="000000"/>
          <w:sz w:val="30"/>
          <w:szCs w:val="30"/>
          <w:rtl w:val="true"/>
        </w:rPr>
        <w:t xml:space="preserve">- </w:t>
      </w:r>
      <w:r>
        <w:rPr>
          <w:rFonts w:ascii="Noto Naskh Arabic" w:hAnsi="Noto Naskh Arabic" w:eastAsia="Noto Naskh Arabic"/>
          <w:b/>
          <w:b/>
          <w:bCs/>
          <w:color w:val="000000"/>
          <w:sz w:val="30"/>
          <w:sz w:val="30"/>
          <w:szCs w:val="30"/>
          <w:rtl w:val="true"/>
        </w:rPr>
        <w:t xml:space="preserve">نتیجه بررسی ماژول </w:t>
      </w:r>
      <w:r>
        <w:rPr>
          <w:rFonts w:eastAsia="Noto Naskh Arabic" w:cs="Noto Naskh Arabic"/>
          <w:b/>
          <w:bCs/>
          <w:color w:val="000000"/>
          <w:sz w:val="30"/>
          <w:szCs w:val="30"/>
        </w:rPr>
        <w:t>SIM800C</w:t>
      </w:r>
    </w:p>
    <w:p>
      <w:pPr>
        <w:pStyle w:val="Normal"/>
        <w:keepNext w:val="false"/>
        <w:bidi w:val="1"/>
        <w:spacing w:lineRule="auto" w:line="268" w:before="0" w:after="80"/>
        <w:jc w:val="both"/>
        <w:rPr>
          <w:b w:val="false"/>
          <w:bCs w:val="false"/>
          <w:color w:val="000000"/>
          <w:sz w:val="26"/>
          <w:szCs w:val="26"/>
        </w:rPr>
      </w:pPr>
      <w:r>
        <w:rPr>
          <w:rFonts w:ascii="Noto Naskh Arabic" w:hAnsi="Noto Naskh Arabic" w:eastAsia="Noto Naskh Arabic"/>
          <w:b w:val="false"/>
          <w:b w:val="false"/>
          <w:bCs w:val="false"/>
          <w:color w:val="000000"/>
          <w:sz w:val="26"/>
          <w:sz w:val="26"/>
          <w:szCs w:val="26"/>
          <w:rtl w:val="true"/>
        </w:rPr>
        <w:t xml:space="preserve">طبق صفحه رسمی محصول و راهنمای فرمان‌های سری </w:t>
      </w:r>
      <w:r>
        <w:rPr>
          <w:rFonts w:eastAsia="DejaVu Sans Mono" w:cs="DejaVu Sans Mono" w:ascii="DejaVu Sans Mono" w:hAnsi="DejaVu Sans Mono"/>
          <w:b w:val="false"/>
          <w:bCs w:val="false"/>
          <w:color w:val="000000"/>
          <w:sz w:val="26"/>
          <w:szCs w:val="26"/>
        </w:rPr>
        <w:t>SIM800</w:t>
      </w:r>
      <w:r>
        <w:rPr>
          <w:rFonts w:ascii="Noto Naskh Arabic" w:hAnsi="Noto Naskh Arabic" w:eastAsia="Noto Naskh Arabic"/>
          <w:b w:val="false"/>
          <w:b w:val="false"/>
          <w:bCs w:val="false"/>
          <w:color w:val="000000"/>
          <w:sz w:val="26"/>
          <w:sz w:val="26"/>
          <w:szCs w:val="26"/>
          <w:rtl w:val="true"/>
        </w:rPr>
        <w:t xml:space="preserve">، ماژول </w:t>
      </w:r>
      <w:r>
        <w:rPr>
          <w:rFonts w:eastAsia="DejaVu Sans Mono" w:cs="DejaVu Sans Mono" w:ascii="DejaVu Sans Mono" w:hAnsi="DejaVu Sans Mono"/>
          <w:b w:val="false"/>
          <w:bCs w:val="false"/>
          <w:color w:val="000000"/>
          <w:sz w:val="26"/>
          <w:szCs w:val="26"/>
        </w:rPr>
        <w:t>SIM800C</w:t>
      </w:r>
      <w:r>
        <w:rPr>
          <w:rFonts w:eastAsia="Noto Naskh Arabic" w:cs="Noto Naskh Arabic"/>
          <w:b w:val="false"/>
          <w:bCs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bCs w:val="false"/>
          <w:color w:val="000000"/>
          <w:sz w:val="26"/>
          <w:sz w:val="26"/>
          <w:szCs w:val="26"/>
          <w:rtl w:val="true"/>
        </w:rPr>
        <w:t xml:space="preserve">از تماس صوتی، رابط </w:t>
      </w:r>
      <w:r>
        <w:rPr>
          <w:rFonts w:eastAsia="DejaVu Sans Mono" w:cs="DejaVu Sans Mono" w:ascii="DejaVu Sans Mono" w:hAnsi="DejaVu Sans Mono"/>
          <w:b w:val="false"/>
          <w:bCs w:val="false"/>
          <w:color w:val="000000"/>
          <w:sz w:val="26"/>
          <w:szCs w:val="26"/>
        </w:rPr>
        <w:t>UART</w:t>
      </w:r>
      <w:r>
        <w:rPr>
          <w:rFonts w:eastAsia="Noto Naskh Arabic" w:cs="Noto Naskh Arabic"/>
          <w:b w:val="false"/>
          <w:bCs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bCs w:val="false"/>
          <w:color w:val="000000"/>
          <w:sz w:val="26"/>
          <w:sz w:val="26"/>
          <w:szCs w:val="26"/>
          <w:rtl w:val="true"/>
        </w:rPr>
        <w:t xml:space="preserve">و قابلیت تشخیص </w:t>
      </w:r>
      <w:r>
        <w:rPr>
          <w:rFonts w:eastAsia="DejaVu Sans Mono" w:cs="DejaVu Sans Mono" w:ascii="DejaVu Sans Mono" w:hAnsi="DejaVu Sans Mono"/>
          <w:b w:val="false"/>
          <w:bCs w:val="false"/>
          <w:color w:val="000000"/>
          <w:sz w:val="26"/>
          <w:szCs w:val="26"/>
        </w:rPr>
        <w:t>DTMF</w:t>
      </w:r>
      <w:r>
        <w:rPr>
          <w:rFonts w:eastAsia="Noto Naskh Arabic" w:cs="Noto Naskh Arabic"/>
          <w:b w:val="false"/>
          <w:bCs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bCs w:val="false"/>
          <w:color w:val="000000"/>
          <w:sz w:val="26"/>
          <w:sz w:val="26"/>
          <w:szCs w:val="26"/>
          <w:rtl w:val="true"/>
        </w:rPr>
        <w:t>پشتیبانی می‌کند</w:t>
      </w:r>
      <w:r>
        <w:rPr>
          <w:rFonts w:eastAsia="Noto Naskh Arabic" w:cs="Noto Naskh Arabic"/>
          <w:b w:val="false"/>
          <w:bCs w:val="false"/>
          <w:color w:val="000000"/>
          <w:sz w:val="26"/>
          <w:szCs w:val="26"/>
          <w:rtl w:val="true"/>
        </w:rPr>
        <w:t xml:space="preserve">. </w:t>
      </w:r>
      <w:r>
        <w:rPr>
          <w:rFonts w:ascii="Noto Naskh Arabic" w:hAnsi="Noto Naskh Arabic" w:eastAsia="Noto Naskh Arabic"/>
          <w:b w:val="false"/>
          <w:b w:val="false"/>
          <w:bCs w:val="false"/>
          <w:color w:val="000000"/>
          <w:sz w:val="26"/>
          <w:sz w:val="26"/>
          <w:szCs w:val="26"/>
          <w:rtl w:val="true"/>
        </w:rPr>
        <w:t xml:space="preserve">فرمان </w:t>
      </w:r>
      <w:r>
        <w:rPr>
          <w:rFonts w:eastAsia="DejaVu Sans Mono" w:cs="DejaVu Sans Mono" w:ascii="DejaVu Sans Mono" w:hAnsi="DejaVu Sans Mono"/>
          <w:b w:val="false"/>
          <w:bCs w:val="false"/>
          <w:color w:val="000000"/>
          <w:sz w:val="26"/>
          <w:szCs w:val="26"/>
        </w:rPr>
        <w:t>AT+DDET</w:t>
      </w:r>
      <w:r>
        <w:rPr>
          <w:rFonts w:eastAsia="Noto Naskh Arabic" w:cs="Noto Naskh Arabic"/>
          <w:b w:val="false"/>
          <w:bCs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bCs w:val="false"/>
          <w:color w:val="000000"/>
          <w:sz w:val="26"/>
          <w:sz w:val="26"/>
          <w:szCs w:val="26"/>
          <w:rtl w:val="true"/>
        </w:rPr>
        <w:t>تشخیص داخلی کلیدهای تلفن را فعال می‌کند و رقم تشخیص‌داده‌شده را روی پورت سریال گزارش می‌کند</w:t>
      </w:r>
      <w:r>
        <w:rPr>
          <w:rFonts w:eastAsia="Noto Naskh Arabic" w:cs="Noto Naskh Arabic"/>
          <w:b w:val="false"/>
          <w:bCs w:val="false"/>
          <w:color w:val="000000"/>
          <w:sz w:val="26"/>
          <w:szCs w:val="26"/>
          <w:rtl w:val="true"/>
        </w:rPr>
        <w:t>.</w:t>
      </w:r>
    </w:p>
    <w:tbl>
      <w:tblPr>
        <w:bidiVisual w:val="true"/>
        <w:tblW w:w="9979" w:type="dxa"/>
        <w:jc w:val="center"/>
        <w:tblInd w:w="0" w:type="dxa"/>
        <w:tblLayout w:type="fixed"/>
        <w:tblCellMar>
          <w:top w:w="100" w:type="dxa"/>
          <w:left w:w="110" w:type="dxa"/>
          <w:bottom w:w="100" w:type="dxa"/>
          <w:right w:w="110" w:type="dxa"/>
        </w:tblCellMar>
        <w:tblLook w:val="04a0" w:noHBand="0" w:noVBand="1" w:firstColumn="1" w:lastRow="0" w:lastColumn="0" w:firstRow="1"/>
      </w:tblPr>
      <w:tblGrid>
        <w:gridCol w:w="3326"/>
        <w:gridCol w:w="3326"/>
        <w:gridCol w:w="3327"/>
      </w:tblGrid>
      <w:tr>
        <w:trPr>
          <w:tblHeader w:val="true"/>
        </w:trPr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1F4E78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/>
                <w:b/>
                <w:color w:val="000000"/>
                <w:sz w:val="21"/>
                <w:sz w:val="21"/>
                <w:rtl w:val="true"/>
              </w:rPr>
              <w:t>قابلیت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1F4E78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/>
                <w:b/>
                <w:color w:val="000000"/>
                <w:sz w:val="21"/>
                <w:sz w:val="21"/>
                <w:rtl w:val="true"/>
              </w:rPr>
              <w:t xml:space="preserve">وضعیت در </w:t>
            </w:r>
            <w:r>
              <w:rPr>
                <w:rFonts w:eastAsia="Noto Naskh Arabic" w:cs="Noto Naskh Arabic"/>
                <w:b/>
                <w:color w:val="000000"/>
                <w:sz w:val="21"/>
              </w:rPr>
              <w:t>SIM800C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1F4E78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center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/>
                <w:b/>
                <w:color w:val="000000"/>
                <w:sz w:val="21"/>
                <w:sz w:val="21"/>
                <w:rtl w:val="true"/>
              </w:rPr>
              <w:t>کاربرد در پروژه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تماس صوتی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پشتیبانی می‌شود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دریافت تماس کاربر و دریافت تن کلیدها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تشخیص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DTMF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داخلی و قابل فعال‌سازی با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AT+DDET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تبدیل تن دریافتی به رقم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UART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پشتیبانی می‌شود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ارسال رقم تشخیص‌داده‌شده به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STM32F407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شبکه سلولی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GSM/GPRS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نسل دوم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اتصال سیم‌کارت و برقراری تماس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مدار دیکودر خارجی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برای نمونه اولیه لازم نیست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حذف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MT8870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</w:rPr>
              <w:t xml:space="preserve">،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ADC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و الگوریتم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Goertzel</w:t>
            </w:r>
          </w:p>
        </w:tc>
      </w:tr>
    </w:tbl>
    <w:p>
      <w:pPr>
        <w:pStyle w:val="Normal"/>
        <w:bidi w:val="1"/>
        <w:spacing w:before="0" w:after="20"/>
        <w:jc w:val="left"/>
        <w:rPr>
          <w:color w:val="000000"/>
        </w:rPr>
      </w:pPr>
      <w:r>
        <w:rPr>
          <w:color w:val="000000"/>
          <w:rtl w:val="true"/>
        </w:rPr>
      </w:r>
    </w:p>
    <w:p>
      <w:pPr>
        <w:pStyle w:val="Normal"/>
        <w:keepNext w:val="false"/>
        <w:bidi w:val="1"/>
        <w:spacing w:lineRule="auto" w:line="268" w:before="0" w:after="20"/>
        <w:jc w:val="left"/>
        <w:rPr>
          <w:b/>
          <w:bCs/>
          <w:color w:val="000000"/>
          <w:sz w:val="26"/>
          <w:szCs w:val="26"/>
        </w:rPr>
      </w:pPr>
      <w:r>
        <w:rPr>
          <w:rFonts w:ascii="Noto Naskh Arabic" w:hAnsi="Noto Naskh Arabic" w:eastAsia="Noto Naskh Arabic"/>
          <w:b/>
          <w:b/>
          <w:bCs/>
          <w:color w:val="000000"/>
          <w:sz w:val="26"/>
          <w:sz w:val="26"/>
          <w:szCs w:val="26"/>
          <w:rtl w:val="true"/>
        </w:rPr>
        <w:t>نتیجه اصلی</w:t>
      </w:r>
      <w:r>
        <w:rPr>
          <w:rFonts w:eastAsia="Noto Naskh Arabic" w:cs="Noto Naskh Arabic"/>
          <w:b/>
          <w:bCs/>
          <w:color w:val="000000"/>
          <w:sz w:val="26"/>
          <w:szCs w:val="26"/>
          <w:rtl w:val="true"/>
        </w:rPr>
        <w:t>:</w:t>
      </w:r>
    </w:p>
    <w:p>
      <w:pPr>
        <w:pStyle w:val="Normal"/>
        <w:keepNext w:val="false"/>
        <w:bidi w:val="1"/>
        <w:spacing w:lineRule="auto" w:line="268" w:before="0" w:after="100"/>
        <w:jc w:val="left"/>
        <w:rPr>
          <w:color w:val="000000"/>
          <w:sz w:val="26"/>
          <w:szCs w:val="26"/>
        </w:rPr>
      </w:pP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ماژول </w:t>
      </w:r>
      <w:r>
        <w:rPr>
          <w:rFonts w:eastAsia="DejaVu Sans Mono" w:cs="DejaVu Sans Mono" w:ascii="DejaVu Sans Mono" w:hAnsi="DejaVu Sans Mono"/>
          <w:b/>
          <w:color w:val="000000"/>
          <w:sz w:val="26"/>
          <w:szCs w:val="26"/>
        </w:rPr>
        <w:t>SIM800C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برای اجرای پروژه مناسب است و در صورت کارکرد صحیح شبکه نسل دوم، می‌تواند رقم </w:t>
      </w:r>
      <w:r>
        <w:rPr>
          <w:rFonts w:eastAsia="DejaVu Sans Mono" w:cs="DejaVu Sans Mono" w:ascii="DejaVu Sans Mono" w:hAnsi="DejaVu Sans Mono"/>
          <w:b/>
          <w:color w:val="000000"/>
          <w:sz w:val="26"/>
          <w:szCs w:val="26"/>
        </w:rPr>
        <w:t>DTMF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>را بدون دیکودر خارجی در اختیار میکروکنترلر قرار دهد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>.</w:t>
      </w:r>
    </w:p>
    <w:p>
      <w:pPr>
        <w:pStyle w:val="Normal"/>
        <w:keepNext w:val="true"/>
        <w:bidi w:val="1"/>
        <w:spacing w:lineRule="auto" w:line="268" w:before="140" w:after="80"/>
        <w:jc w:val="left"/>
        <w:rPr>
          <w:b/>
          <w:bCs/>
          <w:color w:val="000000"/>
          <w:sz w:val="30"/>
          <w:szCs w:val="30"/>
        </w:rPr>
      </w:pPr>
      <w:r>
        <w:rPr>
          <w:rFonts w:eastAsia="Noto Naskh Arabic" w:cs="Noto Naskh Arabic"/>
          <w:b/>
          <w:bCs/>
          <w:color w:val="000000"/>
          <w:sz w:val="30"/>
          <w:szCs w:val="30"/>
        </w:rPr>
        <w:t>2</w:t>
      </w:r>
      <w:r>
        <w:rPr>
          <w:rFonts w:eastAsia="Noto Naskh Arabic" w:cs="Noto Naskh Arabic"/>
          <w:b/>
          <w:bCs/>
          <w:color w:val="000000"/>
          <w:sz w:val="30"/>
          <w:szCs w:val="30"/>
          <w:rtl w:val="true"/>
        </w:rPr>
        <w:t xml:space="preserve">- </w:t>
      </w:r>
      <w:r>
        <w:rPr>
          <w:rFonts w:ascii="Noto Naskh Arabic" w:hAnsi="Noto Naskh Arabic" w:eastAsia="Noto Naskh Arabic"/>
          <w:b/>
          <w:b/>
          <w:bCs/>
          <w:color w:val="000000"/>
          <w:sz w:val="30"/>
          <w:sz w:val="30"/>
          <w:szCs w:val="30"/>
          <w:rtl w:val="true"/>
        </w:rPr>
        <w:t xml:space="preserve">نحوه تبدیل سیگنال </w:t>
      </w:r>
      <w:r>
        <w:rPr>
          <w:rFonts w:eastAsia="Noto Naskh Arabic" w:cs="Noto Naskh Arabic"/>
          <w:b/>
          <w:bCs/>
          <w:color w:val="000000"/>
          <w:sz w:val="30"/>
          <w:szCs w:val="30"/>
        </w:rPr>
        <w:t>DTMF</w:t>
      </w:r>
      <w:r>
        <w:rPr>
          <w:rFonts w:eastAsia="Noto Naskh Arabic" w:cs="Noto Naskh Arabic"/>
          <w:b/>
          <w:bCs/>
          <w:color w:val="000000"/>
          <w:sz w:val="30"/>
          <w:szCs w:val="30"/>
          <w:rtl w:val="true"/>
        </w:rPr>
        <w:t xml:space="preserve"> </w:t>
      </w:r>
      <w:r>
        <w:rPr>
          <w:rFonts w:ascii="Noto Naskh Arabic" w:hAnsi="Noto Naskh Arabic" w:eastAsia="Noto Naskh Arabic"/>
          <w:b/>
          <w:b/>
          <w:bCs/>
          <w:color w:val="000000"/>
          <w:sz w:val="30"/>
          <w:sz w:val="30"/>
          <w:szCs w:val="30"/>
          <w:rtl w:val="true"/>
        </w:rPr>
        <w:t>به رقم</w:t>
      </w:r>
    </w:p>
    <w:p>
      <w:pPr>
        <w:pStyle w:val="Normal"/>
        <w:keepNext w:val="false"/>
        <w:bidi w:val="1"/>
        <w:spacing w:lineRule="auto" w:line="268" w:before="0" w:after="80"/>
        <w:jc w:val="left"/>
        <w:rPr>
          <w:color w:val="000000"/>
        </w:rPr>
      </w:pP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>با فشردن هر کلید تلفن، دو فرکانس صوتی هم‌زمان تولید می‌شود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.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برای مثال، کلید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</w:rPr>
        <w:t>۱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 از ترکیب فرکانس‌های </w:t>
      </w:r>
      <w:r>
        <w:rPr>
          <w:rFonts w:eastAsia="DejaVu Sans Mono" w:cs="DejaVu Sans Mono" w:ascii="DejaVu Sans Mono" w:hAnsi="DejaVu Sans Mono"/>
          <w:b/>
          <w:color w:val="000000"/>
          <w:sz w:val="21"/>
        </w:rPr>
        <w:t>697</w:t>
      </w:r>
      <w:r>
        <w:rPr>
          <w:rFonts w:eastAsia="DejaVu Sans Mono" w:cs="DejaVu Sans Mono" w:ascii="DejaVu Sans Mono" w:hAnsi="DejaVu Sans Mono"/>
          <w:b/>
          <w:color w:val="000000"/>
          <w:sz w:val="21"/>
          <w:rtl w:val="true"/>
        </w:rPr>
        <w:t xml:space="preserve"> </w:t>
      </w:r>
      <w:r>
        <w:rPr>
          <w:rFonts w:ascii="DejaVu Sans Mono" w:hAnsi="DejaVu Sans Mono" w:eastAsia="DejaVu Sans Mono" w:cs="DejaVu Sans Mono"/>
          <w:b/>
          <w:b/>
          <w:color w:val="000000"/>
          <w:sz w:val="21"/>
          <w:sz w:val="21"/>
          <w:rtl w:val="true"/>
        </w:rPr>
        <w:t xml:space="preserve">هرتز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 و </w:t>
      </w:r>
      <w:r>
        <w:rPr>
          <w:rFonts w:eastAsia="DejaVu Sans Mono" w:cs="DejaVu Sans Mono" w:ascii="DejaVu Sans Mono" w:hAnsi="DejaVu Sans Mono"/>
          <w:b/>
          <w:color w:val="000000"/>
          <w:sz w:val="21"/>
        </w:rPr>
        <w:t>1209</w:t>
      </w:r>
      <w:r>
        <w:rPr>
          <w:rFonts w:eastAsia="DejaVu Sans Mono" w:cs="DejaVu Sans Mono" w:ascii="DejaVu Sans Mono" w:hAnsi="DejaVu Sans Mono"/>
          <w:b/>
          <w:color w:val="000000"/>
          <w:sz w:val="21"/>
          <w:rtl w:val="true"/>
        </w:rPr>
        <w:t xml:space="preserve"> </w:t>
      </w:r>
      <w:r>
        <w:rPr>
          <w:rFonts w:ascii="DejaVu Sans Mono" w:hAnsi="DejaVu Sans Mono" w:eastAsia="DejaVu Sans Mono" w:cs="DejaVu Sans Mono"/>
          <w:b/>
          <w:b/>
          <w:color w:val="000000"/>
          <w:sz w:val="21"/>
          <w:sz w:val="21"/>
          <w:rtl w:val="true"/>
        </w:rPr>
        <w:t xml:space="preserve">هرتز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 تشکیل می‌شود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.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>این تن از طریق مسیر صوتی تماس به ماژول می‌رسد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>.</w:t>
      </w:r>
    </w:p>
    <w:p>
      <w:pPr>
        <w:pStyle w:val="Normal"/>
        <w:keepNext w:val="false"/>
        <w:bidi w:val="1"/>
        <w:spacing w:lineRule="auto" w:line="268" w:before="0" w:after="80"/>
        <w:jc w:val="left"/>
        <w:rPr>
          <w:color w:val="000000"/>
        </w:rPr>
      </w:pP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برخلاف </w:t>
      </w:r>
      <w:r>
        <w:rPr>
          <w:rFonts w:eastAsia="DejaVu Sans Mono" w:cs="DejaVu Sans Mono" w:ascii="DejaVu Sans Mono" w:hAnsi="DejaVu Sans Mono"/>
          <w:b/>
          <w:color w:val="000000"/>
          <w:sz w:val="21"/>
        </w:rPr>
        <w:t>SIM5300EA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که فقط خروجی صوتی آنالوگ را در اختیار مدار خارجی قرار می‌داد، </w:t>
      </w:r>
      <w:r>
        <w:rPr>
          <w:rFonts w:eastAsia="DejaVu Sans Mono" w:cs="DejaVu Sans Mono" w:ascii="DejaVu Sans Mono" w:hAnsi="DejaVu Sans Mono"/>
          <w:b/>
          <w:color w:val="000000"/>
          <w:sz w:val="21"/>
        </w:rPr>
        <w:t>SIM800C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دارای آشکارساز داخلی </w:t>
      </w:r>
      <w:r>
        <w:rPr>
          <w:rFonts w:eastAsia="DejaVu Sans Mono" w:cs="DejaVu Sans Mono" w:ascii="DejaVu Sans Mono" w:hAnsi="DejaVu Sans Mono"/>
          <w:b/>
          <w:color w:val="000000"/>
          <w:sz w:val="21"/>
        </w:rPr>
        <w:t>DTMF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>است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.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این بخش داخلی سیگنال صوتی موجود در تماس را پردازش می‌کند، فرکانس سطر و ستون را تشخیص می‌دهد و نتیجه را به‌صورت یک رقم یا کاراکتر دیجیتال روی </w:t>
      </w:r>
      <w:r>
        <w:rPr>
          <w:rFonts w:eastAsia="DejaVu Sans Mono" w:cs="DejaVu Sans Mono" w:ascii="DejaVu Sans Mono" w:hAnsi="DejaVu Sans Mono"/>
          <w:b/>
          <w:color w:val="000000"/>
          <w:sz w:val="21"/>
        </w:rPr>
        <w:t>UART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>گزارش می‌کند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>.</w:t>
      </w:r>
    </w:p>
    <w:tbl>
      <w:tblPr>
        <w:bidiVisual w:val="true"/>
        <w:tblW w:w="9979" w:type="dxa"/>
        <w:jc w:val="center"/>
        <w:tblInd w:w="0" w:type="dxa"/>
        <w:tblLayout w:type="fixed"/>
        <w:tblCellMar>
          <w:top w:w="130" w:type="dxa"/>
          <w:left w:w="180" w:type="dxa"/>
          <w:bottom w:w="130" w:type="dxa"/>
          <w:right w:w="180" w:type="dxa"/>
        </w:tblCellMar>
        <w:tblLook w:val="04a0" w:noHBand="0" w:noVBand="1" w:firstColumn="1" w:lastRow="0" w:lastColumn="0" w:firstRow="1"/>
      </w:tblPr>
      <w:tblGrid>
        <w:gridCol w:w="9979"/>
      </w:tblGrid>
      <w:tr>
        <w:trPr>
          <w:cantSplit w:val="true"/>
        </w:trPr>
        <w:tc>
          <w:tcPr>
            <w:tcW w:w="9979" w:type="dxa"/>
            <w:tcBorders>
              <w:top w:val="single" w:sz="4" w:space="0" w:color="AAB7B8"/>
              <w:left w:val="single" w:sz="4" w:space="0" w:color="AAB7B8"/>
              <w:bottom w:val="single" w:sz="4" w:space="0" w:color="AAB7B8"/>
              <w:right w:val="single" w:sz="4" w:space="0" w:color="AAB7B8"/>
            </w:tcBorders>
            <w:shd w:fill="F6F8FA"/>
          </w:tcPr>
          <w:p>
            <w:pPr>
              <w:pStyle w:val="Normal"/>
              <w:bidi w:val="1"/>
              <w:spacing w:before="0" w:after="0"/>
              <w:jc w:val="center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فشردن کلید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</w:rPr>
              <w:t>۱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 روی گوشی</w:t>
            </w:r>
          </w:p>
          <w:p>
            <w:pPr>
              <w:pStyle w:val="Normal"/>
              <w:bidi w:val="1"/>
              <w:spacing w:before="0" w:after="0"/>
              <w:jc w:val="center"/>
              <w:rPr>
                <w:color w:val="000000"/>
              </w:rPr>
            </w:pPr>
            <w:r>
              <w:rPr>
                <w:rFonts w:ascii="DejaVu Sans" w:hAnsi="DejaVu Sans" w:eastAsia="DejaVu Sans" w:cs="DejaVu Sans"/>
                <w:b/>
                <w:color w:val="000000"/>
                <w:sz w:val="22"/>
                <w:rtl w:val="true"/>
              </w:rPr>
              <w:t>↓</w:t>
            </w:r>
          </w:p>
          <w:p>
            <w:pPr>
              <w:pStyle w:val="Normal"/>
              <w:bidi w:val="1"/>
              <w:spacing w:before="0" w:after="0"/>
              <w:jc w:val="center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تولید هم‌زمان فرکانس‌های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697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و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1209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هرتز</w:t>
            </w:r>
          </w:p>
          <w:p>
            <w:pPr>
              <w:pStyle w:val="Normal"/>
              <w:bidi w:val="1"/>
              <w:spacing w:before="0" w:after="0"/>
              <w:jc w:val="center"/>
              <w:rPr>
                <w:color w:val="000000"/>
              </w:rPr>
            </w:pPr>
            <w:r>
              <w:rPr>
                <w:rFonts w:ascii="DejaVu Sans" w:hAnsi="DejaVu Sans" w:eastAsia="DejaVu Sans" w:cs="DejaVu Sans"/>
                <w:b/>
                <w:color w:val="000000"/>
                <w:sz w:val="22"/>
                <w:rtl w:val="true"/>
              </w:rPr>
              <w:t>↓</w:t>
            </w:r>
          </w:p>
          <w:p>
            <w:pPr>
              <w:pStyle w:val="Normal"/>
              <w:bidi w:val="1"/>
              <w:spacing w:before="0" w:after="0"/>
              <w:jc w:val="center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انتقال تن از مسیر صوتی تماس</w:t>
            </w:r>
          </w:p>
          <w:p>
            <w:pPr>
              <w:pStyle w:val="Normal"/>
              <w:bidi w:val="1"/>
              <w:spacing w:before="0" w:after="0"/>
              <w:jc w:val="center"/>
              <w:rPr>
                <w:color w:val="000000"/>
              </w:rPr>
            </w:pPr>
            <w:r>
              <w:rPr>
                <w:rFonts w:ascii="DejaVu Sans" w:hAnsi="DejaVu Sans" w:eastAsia="DejaVu Sans" w:cs="DejaVu Sans"/>
                <w:b/>
                <w:color w:val="000000"/>
                <w:sz w:val="22"/>
                <w:rtl w:val="true"/>
              </w:rPr>
              <w:t>↓</w:t>
            </w:r>
          </w:p>
          <w:p>
            <w:pPr>
              <w:pStyle w:val="Normal"/>
              <w:bidi w:val="1"/>
              <w:spacing w:before="0" w:after="0"/>
              <w:jc w:val="center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تشخیص داخلی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DTMF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در ماژول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SIM800C</w:t>
            </w:r>
          </w:p>
          <w:p>
            <w:pPr>
              <w:pStyle w:val="Normal"/>
              <w:bidi w:val="1"/>
              <w:spacing w:before="0" w:after="0"/>
              <w:jc w:val="center"/>
              <w:rPr>
                <w:color w:val="000000"/>
              </w:rPr>
            </w:pPr>
            <w:r>
              <w:rPr>
                <w:rFonts w:ascii="DejaVu Sans" w:hAnsi="DejaVu Sans" w:eastAsia="DejaVu Sans" w:cs="DejaVu Sans"/>
                <w:b/>
                <w:color w:val="000000"/>
                <w:sz w:val="22"/>
                <w:rtl w:val="true"/>
              </w:rPr>
              <w:t>↓</w:t>
            </w:r>
          </w:p>
          <w:p>
            <w:pPr>
              <w:pStyle w:val="Normal"/>
              <w:bidi w:val="1"/>
              <w:spacing w:before="0" w:after="0"/>
              <w:jc w:val="center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گزارش رقم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</w:rPr>
              <w:t>۱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 از طریق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UART</w:t>
            </w:r>
          </w:p>
          <w:p>
            <w:pPr>
              <w:pStyle w:val="Normal"/>
              <w:bidi w:val="1"/>
              <w:spacing w:before="0" w:after="0"/>
              <w:jc w:val="center"/>
              <w:rPr>
                <w:color w:val="000000"/>
              </w:rPr>
            </w:pPr>
            <w:r>
              <w:rPr>
                <w:rFonts w:ascii="DejaVu Sans" w:hAnsi="DejaVu Sans" w:eastAsia="DejaVu Sans" w:cs="DejaVu Sans"/>
                <w:b/>
                <w:color w:val="000000"/>
                <w:sz w:val="22"/>
                <w:rtl w:val="true"/>
              </w:rPr>
              <w:t>↓</w:t>
            </w:r>
          </w:p>
          <w:p>
            <w:pPr>
              <w:pStyle w:val="Normal"/>
              <w:bidi w:val="1"/>
              <w:spacing w:before="0" w:after="0"/>
              <w:jc w:val="center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دریافت رقم در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STM32F407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و تغییر وضعیت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LED</w:t>
            </w:r>
          </w:p>
        </w:tc>
      </w:tr>
    </w:tbl>
    <w:p>
      <w:pPr>
        <w:pStyle w:val="Normal"/>
        <w:bidi w:val="1"/>
        <w:spacing w:before="0" w:after="20"/>
        <w:jc w:val="left"/>
        <w:rPr>
          <w:rFonts w:ascii="Noto Naskh Arabic" w:hAnsi="Noto Naskh Arabic" w:eastAsia="Noto Naskh Arabic" w:cs="Noto Naskh Arabic"/>
          <w:b w:val="false"/>
          <w:sz w:val="23"/>
        </w:rPr>
      </w:pPr>
      <w:r>
        <w:rPr>
          <w:color w:val="000000"/>
          <w:rtl w:val="true"/>
        </w:rPr>
      </w:r>
    </w:p>
    <w:p>
      <w:pPr>
        <w:pStyle w:val="Normal"/>
        <w:keepNext w:val="true"/>
        <w:bidi w:val="1"/>
        <w:spacing w:lineRule="auto" w:line="268" w:before="140" w:after="80"/>
        <w:jc w:val="left"/>
        <w:rPr>
          <w:b/>
          <w:bCs/>
          <w:color w:val="000000"/>
          <w:sz w:val="30"/>
          <w:szCs w:val="30"/>
        </w:rPr>
      </w:pPr>
      <w:r>
        <w:rPr>
          <w:rFonts w:eastAsia="Noto Naskh Arabic" w:cs="Noto Naskh Arabic"/>
          <w:b/>
          <w:bCs/>
          <w:color w:val="000000"/>
          <w:sz w:val="30"/>
          <w:szCs w:val="30"/>
        </w:rPr>
        <w:t>3</w:t>
      </w:r>
      <w:r>
        <w:rPr>
          <w:rFonts w:eastAsia="Noto Naskh Arabic" w:cs="Noto Naskh Arabic"/>
          <w:b/>
          <w:bCs/>
          <w:color w:val="000000"/>
          <w:sz w:val="30"/>
          <w:szCs w:val="30"/>
          <w:rtl w:val="true"/>
        </w:rPr>
        <w:t xml:space="preserve">- </w:t>
      </w:r>
      <w:r>
        <w:rPr>
          <w:rFonts w:ascii="Noto Naskh Arabic" w:hAnsi="Noto Naskh Arabic" w:eastAsia="Noto Naskh Arabic"/>
          <w:b/>
          <w:b/>
          <w:bCs/>
          <w:color w:val="000000"/>
          <w:sz w:val="30"/>
          <w:sz w:val="30"/>
          <w:szCs w:val="30"/>
          <w:rtl w:val="true"/>
        </w:rPr>
        <w:t xml:space="preserve">فرمان فعال‌سازی تشخیص </w:t>
      </w:r>
      <w:r>
        <w:rPr>
          <w:rFonts w:eastAsia="Noto Naskh Arabic" w:cs="Noto Naskh Arabic"/>
          <w:b/>
          <w:bCs/>
          <w:color w:val="000000"/>
          <w:sz w:val="30"/>
          <w:szCs w:val="30"/>
        </w:rPr>
        <w:t>DTMF</w:t>
      </w:r>
    </w:p>
    <w:p>
      <w:pPr>
        <w:pStyle w:val="Normal"/>
        <w:keepNext w:val="false"/>
        <w:bidi w:val="1"/>
        <w:spacing w:lineRule="auto" w:line="268" w:before="0" w:after="40"/>
        <w:jc w:val="left"/>
        <w:rPr>
          <w:color w:val="000000"/>
          <w:sz w:val="26"/>
          <w:szCs w:val="26"/>
        </w:rPr>
      </w:pP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فرم کامل فرمان در راهنمای </w:t>
      </w:r>
      <w:r>
        <w:rPr>
          <w:rFonts w:eastAsia="Noto Naskh Arabic" w:cs="Noto Naskh Arabic"/>
          <w:b w:val="false"/>
          <w:color w:val="000000"/>
          <w:sz w:val="26"/>
          <w:szCs w:val="26"/>
        </w:rPr>
        <w:t>AT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>به‌صورت زیر معرفی شده است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>:</w:t>
      </w:r>
    </w:p>
    <w:tbl>
      <w:tblPr>
        <w:bidiVisual w:val="true"/>
        <w:tblW w:w="9979" w:type="dxa"/>
        <w:jc w:val="center"/>
        <w:tblInd w:w="0" w:type="dxa"/>
        <w:tblLayout w:type="fixed"/>
        <w:tblCellMar>
          <w:top w:w="130" w:type="dxa"/>
          <w:left w:w="180" w:type="dxa"/>
          <w:bottom w:w="130" w:type="dxa"/>
          <w:right w:w="180" w:type="dxa"/>
        </w:tblCellMar>
        <w:tblLook w:val="04a0" w:noHBand="0" w:noVBand="1" w:firstColumn="1" w:lastRow="0" w:lastColumn="0" w:firstRow="1"/>
      </w:tblPr>
      <w:tblGrid>
        <w:gridCol w:w="9979"/>
      </w:tblGrid>
      <w:tr>
        <w:trPr>
          <w:trHeight w:val="629" w:hRule="atLeast"/>
        </w:trPr>
        <w:tc>
          <w:tcPr>
            <w:tcW w:w="9979" w:type="dxa"/>
            <w:tcBorders>
              <w:top w:val="single" w:sz="4" w:space="0" w:color="AAB7B8"/>
              <w:left w:val="single" w:sz="4" w:space="0" w:color="AAB7B8"/>
              <w:bottom w:val="single" w:sz="4" w:space="0" w:color="AAB7B8"/>
              <w:right w:val="single" w:sz="4" w:space="0" w:color="AAB7B8"/>
            </w:tcBorders>
            <w:shd w:fill="F6F8FA"/>
          </w:tcPr>
          <w:p>
            <w:pPr>
              <w:pStyle w:val="Normal"/>
              <w:bidi w:val="0"/>
              <w:spacing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AT+DDET=&lt;mode&gt;[,&lt;interval&gt;][,&lt;reportMode&gt;][,&lt;ssdet&gt;]</w:t>
            </w:r>
          </w:p>
        </w:tc>
      </w:tr>
    </w:tbl>
    <w:p>
      <w:pPr>
        <w:pStyle w:val="Normal"/>
        <w:bidi w:val="1"/>
        <w:spacing w:before="0" w:after="20"/>
        <w:jc w:val="left"/>
        <w:rPr>
          <w:color w:val="000000"/>
        </w:rPr>
      </w:pPr>
      <w:r>
        <w:rPr>
          <w:color w:val="000000"/>
          <w:rtl w:val="true"/>
        </w:rPr>
      </w:r>
    </w:p>
    <w:tbl>
      <w:tblPr>
        <w:bidiVisual w:val="true"/>
        <w:tblW w:w="9979" w:type="dxa"/>
        <w:jc w:val="center"/>
        <w:tblInd w:w="0" w:type="dxa"/>
        <w:tblLayout w:type="fixed"/>
        <w:tblCellMar>
          <w:top w:w="100" w:type="dxa"/>
          <w:left w:w="110" w:type="dxa"/>
          <w:bottom w:w="100" w:type="dxa"/>
          <w:right w:w="110" w:type="dxa"/>
        </w:tblCellMar>
        <w:tblLook w:val="04a0" w:noHBand="0" w:noVBand="1" w:firstColumn="1" w:lastRow="0" w:lastColumn="0" w:firstRow="1"/>
      </w:tblPr>
      <w:tblGrid>
        <w:gridCol w:w="3326"/>
        <w:gridCol w:w="3326"/>
        <w:gridCol w:w="3327"/>
      </w:tblGrid>
      <w:tr>
        <w:trPr>
          <w:tblHeader w:val="true"/>
        </w:trPr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1F4E78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/>
                <w:b/>
                <w:color w:val="000000"/>
                <w:sz w:val="21"/>
                <w:sz w:val="21"/>
                <w:rtl w:val="true"/>
              </w:rPr>
              <w:t>پارامتر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1F4E78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/>
                <w:b/>
                <w:color w:val="000000"/>
                <w:sz w:val="21"/>
                <w:sz w:val="21"/>
                <w:rtl w:val="true"/>
              </w:rPr>
              <w:t>مقدار پیشنهادی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1F4E78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/>
                <w:b/>
                <w:color w:val="000000"/>
                <w:sz w:val="21"/>
                <w:sz w:val="21"/>
                <w:rtl w:val="true"/>
              </w:rPr>
              <w:t>توضیح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mode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1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فعال‌کردن تشخیص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DTMF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؛ مقدار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0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آن را غیرفعال می‌کند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>.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interval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200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حداقل فاصله گزارش مجدد یک کلید، برحسب میلی‌ثانیه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>.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reportMode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0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فقط خود کلید گزارش شود؛ حالت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1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مدت تن را نیز گزارش می‌کند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>.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ssdet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0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تشخیص سیگنال‌های تک‌فرکانسی اضافی غیرفعال باشد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>.</w:t>
            </w:r>
          </w:p>
        </w:tc>
      </w:tr>
    </w:tbl>
    <w:p>
      <w:pPr>
        <w:pStyle w:val="Normal"/>
        <w:bidi w:val="1"/>
        <w:spacing w:before="0" w:after="20"/>
        <w:jc w:val="left"/>
        <w:rPr>
          <w:color w:val="000000"/>
        </w:rPr>
      </w:pPr>
      <w:r>
        <w:rPr>
          <w:color w:val="000000"/>
          <w:rtl w:val="true"/>
        </w:rPr>
      </w:r>
    </w:p>
    <w:p>
      <w:pPr>
        <w:pStyle w:val="Normal"/>
        <w:keepNext w:val="false"/>
        <w:bidi w:val="1"/>
        <w:spacing w:lineRule="auto" w:line="268" w:before="0" w:after="40"/>
        <w:jc w:val="left"/>
        <w:rPr>
          <w:rFonts w:ascii="Noto Naskh Arabic" w:hAnsi="Noto Naskh Arabic" w:eastAsia="Noto Naskh Arabic" w:cs="Noto Naskh Arabic"/>
          <w:b/>
          <w:sz w:val="23"/>
        </w:rPr>
      </w:pPr>
      <w:r>
        <w:rPr>
          <w:color w:val="000000"/>
          <w:rtl w:val="true"/>
        </w:rPr>
      </w:r>
    </w:p>
    <w:p>
      <w:pPr>
        <w:pStyle w:val="Normal"/>
        <w:bidi w:val="1"/>
        <w:spacing w:lineRule="auto" w:line="268" w:before="0" w:after="40"/>
        <w:jc w:val="left"/>
        <w:rPr>
          <w:color w:val="000000"/>
          <w:sz w:val="26"/>
          <w:szCs w:val="26"/>
        </w:rPr>
      </w:pPr>
      <w:r>
        <w:rPr>
          <w:rFonts w:ascii="Noto Naskh Arabic" w:hAnsi="Noto Naskh Arabic" w:eastAsia="Noto Naskh Arabic"/>
          <w:b/>
          <w:b/>
          <w:color w:val="000000"/>
          <w:sz w:val="26"/>
          <w:sz w:val="26"/>
          <w:szCs w:val="26"/>
          <w:rtl w:val="true"/>
        </w:rPr>
        <w:t>فرمان پیشنهادی برای نمونه اولیه</w:t>
      </w:r>
      <w:r>
        <w:rPr>
          <w:rFonts w:eastAsia="Noto Naskh Arabic" w:cs="Noto Naskh Arabic"/>
          <w:b/>
          <w:color w:val="000000"/>
          <w:sz w:val="26"/>
          <w:szCs w:val="26"/>
          <w:rtl w:val="true"/>
        </w:rPr>
        <w:t>:</w:t>
      </w:r>
    </w:p>
    <w:tbl>
      <w:tblPr>
        <w:bidiVisual w:val="true"/>
        <w:tblW w:w="9979" w:type="dxa"/>
        <w:jc w:val="center"/>
        <w:tblInd w:w="0" w:type="dxa"/>
        <w:tblLayout w:type="fixed"/>
        <w:tblCellMar>
          <w:top w:w="130" w:type="dxa"/>
          <w:left w:w="180" w:type="dxa"/>
          <w:bottom w:w="130" w:type="dxa"/>
          <w:right w:w="180" w:type="dxa"/>
        </w:tblCellMar>
        <w:tblLook w:val="04a0" w:noHBand="0" w:noVBand="1" w:firstColumn="1" w:lastRow="0" w:lastColumn="0" w:firstRow="1"/>
      </w:tblPr>
      <w:tblGrid>
        <w:gridCol w:w="9979"/>
      </w:tblGrid>
      <w:tr>
        <w:trPr/>
        <w:tc>
          <w:tcPr>
            <w:tcW w:w="9979" w:type="dxa"/>
            <w:tcBorders>
              <w:top w:val="single" w:sz="4" w:space="0" w:color="AAB7B8"/>
              <w:left w:val="single" w:sz="4" w:space="0" w:color="AAB7B8"/>
              <w:bottom w:val="single" w:sz="4" w:space="0" w:color="AAB7B8"/>
              <w:right w:val="single" w:sz="4" w:space="0" w:color="AAB7B8"/>
            </w:tcBorders>
            <w:shd w:fill="F6F8FA"/>
          </w:tcPr>
          <w:p>
            <w:pPr>
              <w:pStyle w:val="Normal"/>
              <w:bidi w:val="1"/>
              <w:spacing w:before="0" w:after="0"/>
              <w:jc w:val="righ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AT+DDET=1,200,0,0</w:t>
            </w:r>
          </w:p>
        </w:tc>
      </w:tr>
    </w:tbl>
    <w:p>
      <w:pPr>
        <w:pStyle w:val="Normal"/>
        <w:bidi w:val="1"/>
        <w:spacing w:before="0" w:after="20"/>
        <w:jc w:val="left"/>
        <w:rPr>
          <w:color w:val="000000"/>
        </w:rPr>
      </w:pPr>
      <w:r>
        <w:rPr>
          <w:color w:val="000000"/>
          <w:rtl w:val="true"/>
        </w:rPr>
      </w:r>
    </w:p>
    <w:p>
      <w:pPr>
        <w:pStyle w:val="Normal"/>
        <w:keepNext w:val="false"/>
        <w:bidi w:val="1"/>
        <w:spacing w:lineRule="auto" w:line="268" w:before="0" w:after="40"/>
        <w:jc w:val="left"/>
        <w:rPr>
          <w:color w:val="000000"/>
          <w:sz w:val="26"/>
          <w:szCs w:val="26"/>
        </w:rPr>
      </w:pP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پس از دریافت پاسخ </w:t>
      </w:r>
      <w:r>
        <w:rPr>
          <w:rFonts w:eastAsia="Noto Naskh Arabic" w:cs="Noto Naskh Arabic"/>
          <w:b w:val="false"/>
          <w:color w:val="000000"/>
          <w:sz w:val="26"/>
          <w:szCs w:val="26"/>
        </w:rPr>
        <w:t>OK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، تشخیص </w:t>
      </w:r>
      <w:r>
        <w:rPr>
          <w:rFonts w:eastAsia="Noto Naskh Arabic" w:cs="Noto Naskh Arabic"/>
          <w:b w:val="false"/>
          <w:color w:val="000000"/>
          <w:sz w:val="26"/>
          <w:szCs w:val="26"/>
        </w:rPr>
        <w:t>DTMF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>فعال است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.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در هنگام تماس، فشردن عدد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</w:rPr>
        <w:t>۱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 باید رویداد زیر را ایجاد کند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>:</w:t>
      </w:r>
    </w:p>
    <w:tbl>
      <w:tblPr>
        <w:bidiVisual w:val="true"/>
        <w:tblW w:w="9979" w:type="dxa"/>
        <w:jc w:val="center"/>
        <w:tblInd w:w="0" w:type="dxa"/>
        <w:tblLayout w:type="fixed"/>
        <w:tblCellMar>
          <w:top w:w="130" w:type="dxa"/>
          <w:left w:w="180" w:type="dxa"/>
          <w:bottom w:w="130" w:type="dxa"/>
          <w:right w:w="180" w:type="dxa"/>
        </w:tblCellMar>
        <w:tblLook w:val="04a0" w:noHBand="0" w:noVBand="1" w:firstColumn="1" w:lastRow="0" w:lastColumn="0" w:firstRow="1"/>
      </w:tblPr>
      <w:tblGrid>
        <w:gridCol w:w="9979"/>
      </w:tblGrid>
      <w:tr>
        <w:trPr/>
        <w:tc>
          <w:tcPr>
            <w:tcW w:w="9979" w:type="dxa"/>
            <w:tcBorders>
              <w:top w:val="single" w:sz="4" w:space="0" w:color="AAB7B8"/>
              <w:left w:val="single" w:sz="4" w:space="0" w:color="AAB7B8"/>
              <w:bottom w:val="single" w:sz="4" w:space="0" w:color="AAB7B8"/>
              <w:right w:val="single" w:sz="4" w:space="0" w:color="AAB7B8"/>
            </w:tcBorders>
            <w:shd w:fill="F6F8FA"/>
          </w:tcPr>
          <w:p>
            <w:pPr>
              <w:pStyle w:val="Normal"/>
              <w:bidi w:val="1"/>
              <w:spacing w:before="0" w:after="0"/>
              <w:jc w:val="righ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  <w:rtl w:val="true"/>
              </w:rPr>
              <w:t>+</w:t>
            </w: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DTMF: 1</w:t>
            </w:r>
          </w:p>
        </w:tc>
      </w:tr>
    </w:tbl>
    <w:p>
      <w:pPr>
        <w:pStyle w:val="Normal"/>
        <w:keepNext w:val="false"/>
        <w:bidi w:val="1"/>
        <w:spacing w:lineRule="auto" w:line="268" w:before="0" w:after="80"/>
        <w:jc w:val="left"/>
        <w:rPr>
          <w:rFonts w:ascii="Noto Naskh Arabic" w:hAnsi="Noto Naskh Arabic" w:eastAsia="Noto Naskh Arabic" w:cs="Noto Naskh Arabic"/>
          <w:b w:val="false"/>
          <w:sz w:val="19"/>
        </w:rPr>
      </w:pPr>
      <w:r>
        <w:rPr>
          <w:color w:val="000000"/>
          <w:rtl w:val="true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592455</wp:posOffset>
            </wp:positionH>
            <wp:positionV relativeFrom="paragraph">
              <wp:posOffset>180975</wp:posOffset>
            </wp:positionV>
            <wp:extent cx="4947920" cy="313753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7920" cy="3137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1"/>
        <w:spacing w:lineRule="auto" w:line="268" w:before="0" w:after="80"/>
        <w:jc w:val="left"/>
        <w:rPr>
          <w:rFonts w:ascii="Noto Naskh Arabic" w:hAnsi="Noto Naskh Arabic" w:eastAsia="Noto Naskh Arabic" w:cs="Noto Naskh Arabic"/>
          <w:b w:val="false"/>
          <w:sz w:val="19"/>
        </w:rPr>
      </w:pPr>
      <w:r>
        <w:rPr>
          <w:color w:val="000000"/>
          <w:rtl w:val="true"/>
        </w:rPr>
      </w:r>
    </w:p>
    <w:p>
      <w:pPr>
        <w:pStyle w:val="Normal"/>
        <w:bidi w:val="1"/>
        <w:spacing w:lineRule="auto" w:line="268" w:before="0" w:after="80"/>
        <w:jc w:val="left"/>
        <w:rPr>
          <w:rFonts w:ascii="Noto Naskh Arabic" w:hAnsi="Noto Naskh Arabic" w:eastAsia="Noto Naskh Arabic" w:cs="Noto Naskh Arabic"/>
          <w:b w:val="false"/>
          <w:sz w:val="19"/>
        </w:rPr>
      </w:pPr>
      <w:r>
        <w:rPr>
          <w:color w:val="000000"/>
          <w:rtl w:val="true"/>
        </w:rPr>
      </w:r>
    </w:p>
    <w:p>
      <w:pPr>
        <w:pStyle w:val="Normal"/>
        <w:bidi w:val="1"/>
        <w:spacing w:lineRule="auto" w:line="268" w:before="0" w:after="80"/>
        <w:jc w:val="left"/>
        <w:rPr>
          <w:rFonts w:ascii="Noto Naskh Arabic" w:hAnsi="Noto Naskh Arabic" w:eastAsia="Noto Naskh Arabic" w:cs="Noto Naskh Arabic"/>
          <w:b w:val="false"/>
          <w:sz w:val="19"/>
        </w:rPr>
      </w:pPr>
      <w:r>
        <w:rPr>
          <w:color w:val="000000"/>
          <w:rtl w:val="true"/>
        </w:rPr>
      </w:r>
    </w:p>
    <w:p>
      <w:pPr>
        <w:pStyle w:val="Normal"/>
        <w:bidi w:val="1"/>
        <w:spacing w:lineRule="auto" w:line="268" w:before="0" w:after="80"/>
        <w:jc w:val="left"/>
        <w:rPr>
          <w:rFonts w:ascii="Noto Naskh Arabic" w:hAnsi="Noto Naskh Arabic" w:eastAsia="Noto Naskh Arabic" w:cs="Noto Naskh Arabic"/>
          <w:b w:val="false"/>
          <w:sz w:val="19"/>
        </w:rPr>
      </w:pPr>
      <w:r>
        <w:rPr>
          <w:color w:val="000000"/>
          <w:rtl w:val="true"/>
        </w:rPr>
      </w:r>
    </w:p>
    <w:p>
      <w:pPr>
        <w:pStyle w:val="Normal"/>
        <w:bidi w:val="1"/>
        <w:spacing w:lineRule="auto" w:line="268" w:before="0" w:after="80"/>
        <w:jc w:val="left"/>
        <w:rPr>
          <w:rFonts w:ascii="Noto Naskh Arabic" w:hAnsi="Noto Naskh Arabic" w:eastAsia="Noto Naskh Arabic" w:cs="Noto Naskh Arabic"/>
          <w:b w:val="false"/>
          <w:sz w:val="19"/>
        </w:rPr>
      </w:pPr>
      <w:r>
        <w:rPr>
          <w:color w:val="000000"/>
          <w:rtl w:val="true"/>
        </w:rPr>
      </w:r>
    </w:p>
    <w:p>
      <w:pPr>
        <w:pStyle w:val="Normal"/>
        <w:bidi w:val="1"/>
        <w:spacing w:lineRule="auto" w:line="268" w:before="0" w:after="80"/>
        <w:jc w:val="left"/>
        <w:rPr>
          <w:rFonts w:ascii="Noto Naskh Arabic" w:hAnsi="Noto Naskh Arabic" w:eastAsia="Noto Naskh Arabic" w:cs="Noto Naskh Arabic"/>
          <w:b w:val="false"/>
          <w:sz w:val="19"/>
        </w:rPr>
      </w:pPr>
      <w:r>
        <w:rPr>
          <w:color w:val="000000"/>
          <w:rtl w:val="true"/>
        </w:rPr>
      </w:r>
    </w:p>
    <w:p>
      <w:pPr>
        <w:pStyle w:val="Normal"/>
        <w:bidi w:val="1"/>
        <w:spacing w:lineRule="auto" w:line="268" w:before="0" w:after="80"/>
        <w:jc w:val="left"/>
        <w:rPr>
          <w:rFonts w:ascii="Noto Naskh Arabic" w:hAnsi="Noto Naskh Arabic" w:eastAsia="Noto Naskh Arabic" w:cs="Noto Naskh Arabic"/>
          <w:b w:val="false"/>
          <w:sz w:val="19"/>
        </w:rPr>
      </w:pPr>
      <w:r>
        <w:rPr>
          <w:color w:val="000000"/>
          <w:rtl w:val="true"/>
        </w:rPr>
      </w:r>
    </w:p>
    <w:p>
      <w:pPr>
        <w:pStyle w:val="Normal"/>
        <w:bidi w:val="1"/>
        <w:spacing w:lineRule="auto" w:line="268" w:before="0" w:after="80"/>
        <w:jc w:val="left"/>
        <w:rPr>
          <w:rFonts w:ascii="Noto Naskh Arabic" w:hAnsi="Noto Naskh Arabic" w:eastAsia="Noto Naskh Arabic" w:cs="Noto Naskh Arabic"/>
          <w:b w:val="false"/>
          <w:sz w:val="19"/>
        </w:rPr>
      </w:pPr>
      <w:r>
        <w:rPr>
          <w:color w:val="000000"/>
          <w:rtl w:val="true"/>
        </w:rPr>
      </w:r>
    </w:p>
    <w:p>
      <w:pPr>
        <w:pStyle w:val="Normal"/>
        <w:bidi w:val="1"/>
        <w:spacing w:lineRule="auto" w:line="268" w:before="0" w:after="80"/>
        <w:jc w:val="left"/>
        <w:rPr>
          <w:rFonts w:ascii="Noto Naskh Arabic" w:hAnsi="Noto Naskh Arabic" w:eastAsia="Noto Naskh Arabic" w:cs="Noto Naskh Arabic"/>
          <w:b w:val="false"/>
          <w:sz w:val="19"/>
        </w:rPr>
      </w:pPr>
      <w:r>
        <w:rPr>
          <w:color w:val="000000"/>
          <w:rtl w:val="true"/>
        </w:rPr>
      </w:r>
    </w:p>
    <w:p>
      <w:pPr>
        <w:pStyle w:val="Normal"/>
        <w:bidi w:val="1"/>
        <w:spacing w:lineRule="auto" w:line="268" w:before="0" w:after="80"/>
        <w:jc w:val="left"/>
        <w:rPr>
          <w:rFonts w:ascii="Noto Naskh Arabic" w:hAnsi="Noto Naskh Arabic" w:eastAsia="Noto Naskh Arabic" w:cs="Noto Naskh Arabic"/>
          <w:b w:val="false"/>
          <w:sz w:val="19"/>
        </w:rPr>
      </w:pPr>
      <w:r>
        <w:rPr>
          <w:color w:val="000000"/>
          <w:rtl w:val="true"/>
        </w:rPr>
      </w:r>
    </w:p>
    <w:p>
      <w:pPr>
        <w:pStyle w:val="Normal"/>
        <w:bidi w:val="1"/>
        <w:spacing w:lineRule="auto" w:line="268" w:before="0" w:after="80"/>
        <w:jc w:val="left"/>
        <w:rPr>
          <w:rFonts w:ascii="Noto Naskh Arabic" w:hAnsi="Noto Naskh Arabic" w:eastAsia="Noto Naskh Arabic" w:cs="Noto Naskh Arabic"/>
          <w:b w:val="false"/>
          <w:sz w:val="19"/>
        </w:rPr>
      </w:pPr>
      <w:r>
        <w:rPr>
          <w:color w:val="000000"/>
          <w:rtl w:val="true"/>
        </w:rPr>
      </w:r>
    </w:p>
    <w:p>
      <w:pPr>
        <w:pStyle w:val="Normal"/>
        <w:bidi w:val="1"/>
        <w:spacing w:lineRule="auto" w:line="268" w:before="0" w:after="80"/>
        <w:jc w:val="center"/>
        <w:rPr>
          <w:color w:val="000000"/>
        </w:rPr>
      </w:pPr>
      <w:r>
        <w:rPr>
          <w:rFonts w:ascii="Noto Naskh Arabic" w:hAnsi="Noto Naskh Arabic" w:eastAsia="Noto Naskh Arabic"/>
          <w:b w:val="false"/>
          <w:b w:val="false"/>
          <w:color w:val="000000"/>
          <w:sz w:val="19"/>
          <w:sz w:val="19"/>
          <w:rtl w:val="true"/>
        </w:rPr>
        <w:t>شکل</w:t>
      </w:r>
      <w:r>
        <w:rPr>
          <w:rFonts w:eastAsia="Noto Naskh Arabic" w:cs="Noto Naskh Arabic"/>
          <w:b w:val="false"/>
          <w:color w:val="000000"/>
          <w:sz w:val="19"/>
          <w:rtl w:val="true"/>
        </w:rPr>
        <w:t xml:space="preserve">: </w:t>
      </w:r>
      <w:r>
        <w:rPr>
          <w:rFonts w:ascii="Noto Naskh Arabic" w:hAnsi="Noto Naskh Arabic" w:eastAsia="Noto Naskh Arabic"/>
          <w:b w:val="false"/>
          <w:b w:val="false"/>
          <w:color w:val="000000"/>
          <w:sz w:val="19"/>
          <w:sz w:val="19"/>
          <w:rtl w:val="true"/>
        </w:rPr>
        <w:t xml:space="preserve">تعریف فرمان </w:t>
      </w:r>
      <w:r>
        <w:rPr>
          <w:rFonts w:eastAsia="Noto Naskh Arabic" w:cs="Noto Naskh Arabic"/>
          <w:b w:val="false"/>
          <w:color w:val="000000"/>
          <w:sz w:val="19"/>
        </w:rPr>
        <w:t>AT+DDET</w:t>
      </w:r>
      <w:r>
        <w:rPr>
          <w:rFonts w:eastAsia="Noto Naskh Arabic" w:cs="Noto Naskh Arabic"/>
          <w:b w:val="false"/>
          <w:color w:val="000000"/>
          <w:sz w:val="19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19"/>
          <w:sz w:val="19"/>
          <w:rtl w:val="true"/>
        </w:rPr>
        <w:t>و قالب گزارش رقم تشخیص‌داده‌شده</w:t>
      </w:r>
    </w:p>
    <w:p>
      <w:pPr>
        <w:pStyle w:val="Normal"/>
        <w:keepNext w:val="true"/>
        <w:bidi w:val="1"/>
        <w:spacing w:lineRule="auto" w:line="268" w:before="140" w:after="80"/>
        <w:jc w:val="left"/>
        <w:rPr>
          <w:b/>
          <w:bCs/>
          <w:color w:val="000000"/>
          <w:sz w:val="30"/>
          <w:szCs w:val="30"/>
        </w:rPr>
      </w:pPr>
      <w:r>
        <w:rPr>
          <w:rFonts w:eastAsia="Noto Naskh Arabic" w:cs="Noto Naskh Arabic"/>
          <w:b/>
          <w:bCs/>
          <w:color w:val="000000"/>
          <w:sz w:val="30"/>
          <w:szCs w:val="30"/>
        </w:rPr>
        <w:t>4</w:t>
      </w:r>
      <w:r>
        <w:rPr>
          <w:rFonts w:eastAsia="Noto Naskh Arabic" w:cs="Noto Naskh Arabic"/>
          <w:b/>
          <w:bCs/>
          <w:color w:val="000000"/>
          <w:sz w:val="30"/>
          <w:szCs w:val="30"/>
          <w:rtl w:val="true"/>
        </w:rPr>
        <w:t xml:space="preserve"> </w:t>
      </w:r>
      <w:r>
        <w:rPr>
          <w:rFonts w:eastAsia="Noto Naskh Arabic" w:cs="Noto Naskh Arabic"/>
          <w:b/>
          <w:bCs/>
          <w:color w:val="000000"/>
          <w:sz w:val="30"/>
          <w:szCs w:val="30"/>
          <w:rtl w:val="true"/>
        </w:rPr>
        <w:t xml:space="preserve">- </w:t>
      </w:r>
      <w:r>
        <w:rPr>
          <w:rFonts w:ascii="Noto Naskh Arabic" w:hAnsi="Noto Naskh Arabic" w:eastAsia="Noto Naskh Arabic"/>
          <w:b/>
          <w:b/>
          <w:bCs/>
          <w:color w:val="000000"/>
          <w:sz w:val="30"/>
          <w:sz w:val="30"/>
          <w:szCs w:val="30"/>
          <w:rtl w:val="true"/>
        </w:rPr>
        <w:t>روند پیشنهادی آزمایش اولیه</w:t>
      </w:r>
    </w:p>
    <w:p>
      <w:pPr>
        <w:pStyle w:val="Normal"/>
        <w:keepNext w:val="false"/>
        <w:bidi w:val="1"/>
        <w:spacing w:lineRule="auto" w:line="268" w:before="0" w:after="80"/>
        <w:jc w:val="left"/>
        <w:rPr>
          <w:color w:val="000000"/>
          <w:sz w:val="26"/>
          <w:szCs w:val="26"/>
        </w:rPr>
      </w:pP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پیش از اتصال ماژول به </w:t>
      </w:r>
      <w:r>
        <w:rPr>
          <w:rFonts w:eastAsia="Noto Naskh Arabic" w:cs="Noto Naskh Arabic"/>
          <w:b w:val="false"/>
          <w:color w:val="000000"/>
          <w:sz w:val="26"/>
          <w:szCs w:val="26"/>
        </w:rPr>
        <w:t>STM32F407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، بهتر است قابلیت </w:t>
      </w:r>
      <w:r>
        <w:rPr>
          <w:rFonts w:eastAsia="Noto Naskh Arabic" w:cs="Noto Naskh Arabic"/>
          <w:b w:val="false"/>
          <w:color w:val="000000"/>
          <w:sz w:val="26"/>
          <w:szCs w:val="26"/>
        </w:rPr>
        <w:t>DTMF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با مبدل </w:t>
      </w:r>
      <w:r>
        <w:rPr>
          <w:rFonts w:eastAsia="Noto Naskh Arabic" w:cs="Noto Naskh Arabic"/>
          <w:b w:val="false"/>
          <w:color w:val="000000"/>
          <w:sz w:val="26"/>
          <w:szCs w:val="26"/>
        </w:rPr>
        <w:t>USB-to-UART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>و یک نرم‌افزار ترمینال آزمایش شود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.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>ترتیب کلی آزمایش به شکل زیر است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>:</w:t>
      </w:r>
    </w:p>
    <w:tbl>
      <w:tblPr>
        <w:bidiVisual w:val="true"/>
        <w:tblW w:w="9979" w:type="dxa"/>
        <w:jc w:val="center"/>
        <w:tblInd w:w="0" w:type="dxa"/>
        <w:tblLayout w:type="fixed"/>
        <w:tblCellMar>
          <w:top w:w="100" w:type="dxa"/>
          <w:left w:w="110" w:type="dxa"/>
          <w:bottom w:w="100" w:type="dxa"/>
          <w:right w:w="110" w:type="dxa"/>
        </w:tblCellMar>
        <w:tblLook w:val="04a0" w:noHBand="0" w:noVBand="1" w:firstColumn="1" w:lastRow="0" w:lastColumn="0" w:firstRow="1"/>
      </w:tblPr>
      <w:tblGrid>
        <w:gridCol w:w="3326"/>
        <w:gridCol w:w="3326"/>
        <w:gridCol w:w="3327"/>
      </w:tblGrid>
      <w:tr>
        <w:trPr>
          <w:tblHeader w:val="true"/>
        </w:trPr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1F4E78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/>
                <w:b/>
                <w:color w:val="000000"/>
                <w:sz w:val="21"/>
                <w:sz w:val="21"/>
                <w:rtl w:val="true"/>
              </w:rPr>
              <w:t>مرحله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1F4E78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/>
                <w:b/>
                <w:color w:val="000000"/>
                <w:sz w:val="21"/>
                <w:sz w:val="21"/>
                <w:rtl w:val="true"/>
              </w:rPr>
              <w:t>فرمان یا رویداد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1F4E78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/>
                <w:b/>
                <w:color w:val="000000"/>
                <w:sz w:val="21"/>
                <w:sz w:val="21"/>
                <w:rtl w:val="true"/>
              </w:rPr>
              <w:t>نتیجه مورد انتظار</w:t>
            </w:r>
          </w:p>
        </w:tc>
      </w:tr>
      <w:tr>
        <w:trPr>
          <w:trHeight w:val="113" w:hRule="atLeast"/>
        </w:trPr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1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righ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AT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دریافت پاسخ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OK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و تأیید ارتباط سریال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2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righ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AT+CPIN</w:t>
            </w: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  <w:rtl w:val="true"/>
              </w:rPr>
              <w:t>?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آماده‌بودن سیم‌کارت و نمایش وضعیت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READY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3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righ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AT+CREG</w:t>
            </w: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  <w:rtl w:val="true"/>
              </w:rPr>
              <w:t>?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ثبت ماژول در شبکه سلولی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4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righ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AT+DDET=1,200,0,0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فعال‌شدن تشخیص داخلی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DTMF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و پاسخ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OK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5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righ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RING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اعلام تماس ورودی توسط ماژول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6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righ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ATA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پاسخ‌دادن به تماس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7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فشردن کلید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</w:rPr>
              <w:t>۱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 روی گوشی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نمایش پیام تشخیص کلید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</w:rPr>
              <w:t>۱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 در ترمینال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8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righ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ATH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قطع تماس</w:t>
            </w:r>
          </w:p>
        </w:tc>
      </w:tr>
    </w:tbl>
    <w:p>
      <w:pPr>
        <w:pStyle w:val="Normal"/>
        <w:bidi w:val="1"/>
        <w:spacing w:before="0" w:after="20"/>
        <w:jc w:val="left"/>
        <w:rPr>
          <w:rFonts w:ascii="Noto Naskh Arabic" w:hAnsi="Noto Naskh Arabic" w:eastAsia="Noto Naskh Arabic" w:cs="Noto Naskh Arabic"/>
          <w:b w:val="false"/>
          <w:sz w:val="19"/>
        </w:rPr>
      </w:pPr>
      <w:r>
        <w:rPr>
          <w:color w:val="000000"/>
          <w:rtl w:val="true"/>
        </w:rPr>
      </w:r>
    </w:p>
    <w:p>
      <w:pPr>
        <w:pStyle w:val="Normal"/>
        <w:keepNext w:val="true"/>
        <w:bidi w:val="1"/>
        <w:spacing w:lineRule="auto" w:line="268" w:before="140" w:after="80"/>
        <w:jc w:val="left"/>
        <w:rPr>
          <w:b/>
          <w:bCs/>
          <w:color w:val="000000"/>
          <w:sz w:val="30"/>
          <w:szCs w:val="30"/>
        </w:rPr>
      </w:pPr>
      <w:r>
        <w:rPr>
          <w:rFonts w:eastAsia="Noto Naskh Arabic" w:cs="Noto Naskh Arabic"/>
          <w:b/>
          <w:bCs/>
          <w:color w:val="000000"/>
          <w:sz w:val="30"/>
          <w:szCs w:val="30"/>
        </w:rPr>
        <w:t>5</w:t>
      </w:r>
      <w:r>
        <w:rPr>
          <w:rFonts w:eastAsia="Noto Naskh Arabic" w:cs="Noto Naskh Arabic"/>
          <w:b/>
          <w:bCs/>
          <w:color w:val="000000"/>
          <w:sz w:val="30"/>
          <w:szCs w:val="30"/>
          <w:rtl w:val="true"/>
        </w:rPr>
        <w:t xml:space="preserve">- </w:t>
      </w:r>
      <w:r>
        <w:rPr>
          <w:rFonts w:ascii="Noto Naskh Arabic" w:hAnsi="Noto Naskh Arabic" w:eastAsia="Noto Naskh Arabic"/>
          <w:b/>
          <w:b/>
          <w:bCs/>
          <w:color w:val="000000"/>
          <w:sz w:val="30"/>
          <w:sz w:val="30"/>
          <w:szCs w:val="30"/>
          <w:rtl w:val="true"/>
        </w:rPr>
        <w:t>معماری پیشنهادی سیستم</w:t>
      </w:r>
    </w:p>
    <w:tbl>
      <w:tblPr>
        <w:bidiVisual w:val="true"/>
        <w:tblW w:w="9979" w:type="dxa"/>
        <w:jc w:val="center"/>
        <w:tblInd w:w="0" w:type="dxa"/>
        <w:tblLayout w:type="fixed"/>
        <w:tblCellMar>
          <w:top w:w="130" w:type="dxa"/>
          <w:left w:w="180" w:type="dxa"/>
          <w:bottom w:w="130" w:type="dxa"/>
          <w:right w:w="180" w:type="dxa"/>
        </w:tblCellMar>
        <w:tblLook w:val="04a0" w:noHBand="0" w:noVBand="1" w:firstColumn="1" w:lastRow="0" w:lastColumn="0" w:firstRow="1"/>
      </w:tblPr>
      <w:tblGrid>
        <w:gridCol w:w="9979"/>
      </w:tblGrid>
      <w:tr>
        <w:trPr>
          <w:trHeight w:val="1171" w:hRule="atLeast"/>
        </w:trPr>
        <w:tc>
          <w:tcPr>
            <w:tcW w:w="9979" w:type="dxa"/>
            <w:tcBorders>
              <w:top w:val="single" w:sz="4" w:space="0" w:color="AAB7B8"/>
              <w:left w:val="single" w:sz="4" w:space="0" w:color="AAB7B8"/>
              <w:bottom w:val="single" w:sz="4" w:space="0" w:color="AAB7B8"/>
              <w:right w:val="single" w:sz="4" w:space="0" w:color="AAB7B8"/>
            </w:tcBorders>
            <w:shd w:fill="F6F8FA"/>
          </w:tcPr>
          <w:p>
            <w:pPr>
              <w:pStyle w:val="Normal"/>
              <w:bidi w:val="0"/>
              <w:spacing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Phone call → SIM800C DTMF detection</w:t>
            </w:r>
            <w:r>
              <w:rPr>
                <w:color w:val="000000"/>
              </w:rPr>
              <w:br/>
            </w: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UART: +DTMF: 1</w:t>
            </w:r>
            <w:r>
              <w:rPr>
                <w:color w:val="000000"/>
              </w:rPr>
              <w:br/>
            </w: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STM32F407 → GPIO → LED ON / OFF</w:t>
            </w:r>
          </w:p>
        </w:tc>
      </w:tr>
    </w:tbl>
    <w:p>
      <w:pPr>
        <w:pStyle w:val="Normal"/>
        <w:bidi w:val="1"/>
        <w:spacing w:before="0" w:after="20"/>
        <w:jc w:val="left"/>
        <w:rPr>
          <w:color w:val="000000"/>
        </w:rPr>
      </w:pPr>
      <w:r>
        <w:rPr>
          <w:color w:val="000000"/>
          <w:rtl w:val="true"/>
        </w:rPr>
      </w:r>
    </w:p>
    <w:tbl>
      <w:tblPr>
        <w:bidiVisual w:val="true"/>
        <w:tblW w:w="9979" w:type="dxa"/>
        <w:jc w:val="center"/>
        <w:tblInd w:w="0" w:type="dxa"/>
        <w:tblLayout w:type="fixed"/>
        <w:tblCellMar>
          <w:top w:w="100" w:type="dxa"/>
          <w:left w:w="110" w:type="dxa"/>
          <w:bottom w:w="100" w:type="dxa"/>
          <w:right w:w="110" w:type="dxa"/>
        </w:tblCellMar>
        <w:tblLook w:val="04a0" w:noHBand="0" w:noVBand="1" w:firstColumn="1" w:lastRow="0" w:lastColumn="0" w:firstRow="1"/>
      </w:tblPr>
      <w:tblGrid>
        <w:gridCol w:w="4989"/>
        <w:gridCol w:w="4989"/>
      </w:tblGrid>
      <w:tr>
        <w:trPr>
          <w:tblHeader w:val="true"/>
        </w:trPr>
        <w:tc>
          <w:tcPr>
            <w:tcW w:w="4989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1F4E78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/>
                <w:b/>
                <w:color w:val="000000"/>
                <w:sz w:val="21"/>
                <w:sz w:val="21"/>
                <w:rtl w:val="true"/>
              </w:rPr>
              <w:t>جزء</w:t>
            </w:r>
          </w:p>
        </w:tc>
        <w:tc>
          <w:tcPr>
            <w:tcW w:w="4989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1F4E78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/>
                <w:b/>
                <w:color w:val="000000"/>
                <w:sz w:val="21"/>
                <w:sz w:val="21"/>
                <w:rtl w:val="true"/>
              </w:rPr>
              <w:t>وظیفه</w:t>
            </w:r>
          </w:p>
        </w:tc>
      </w:tr>
      <w:tr>
        <w:trPr/>
        <w:tc>
          <w:tcPr>
            <w:tcW w:w="4989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SIM800C</w:t>
            </w:r>
          </w:p>
        </w:tc>
        <w:tc>
          <w:tcPr>
            <w:tcW w:w="4989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اتصال به شبکه نسل دوم، دریافت تماس و تشخیص داخلی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DTMF</w:t>
            </w:r>
          </w:p>
        </w:tc>
      </w:tr>
      <w:tr>
        <w:trPr/>
        <w:tc>
          <w:tcPr>
            <w:tcW w:w="4989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UART</w:t>
            </w:r>
          </w:p>
        </w:tc>
        <w:tc>
          <w:tcPr>
            <w:tcW w:w="4989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انتقال فرمان‌های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AT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و رویداد 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>+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DTMF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به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STM32F407</w:t>
            </w:r>
          </w:p>
        </w:tc>
      </w:tr>
      <w:tr>
        <w:trPr/>
        <w:tc>
          <w:tcPr>
            <w:tcW w:w="4989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STM32F407</w:t>
            </w:r>
          </w:p>
        </w:tc>
        <w:tc>
          <w:tcPr>
            <w:tcW w:w="4989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دریافت متن سریال، استخراج رقم و اجرای منطق کنترل</w:t>
            </w:r>
          </w:p>
        </w:tc>
      </w:tr>
      <w:tr>
        <w:trPr/>
        <w:tc>
          <w:tcPr>
            <w:tcW w:w="4989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GPIO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و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LED</w:t>
            </w:r>
          </w:p>
        </w:tc>
        <w:tc>
          <w:tcPr>
            <w:tcW w:w="4989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نمایش نتیجه اجرای فرمان؛ تغییر وضعیت با دریافت رقم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</w:rPr>
              <w:t>۱</w:t>
            </w:r>
          </w:p>
        </w:tc>
      </w:tr>
      <w:tr>
        <w:trPr/>
        <w:tc>
          <w:tcPr>
            <w:tcW w:w="4989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منبع تغذیه و آنتن</w:t>
            </w:r>
          </w:p>
        </w:tc>
        <w:tc>
          <w:tcPr>
            <w:tcW w:w="4989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تأمین توان پایدار و اتصال ماژول به شبکه موبایل</w:t>
            </w:r>
          </w:p>
        </w:tc>
      </w:tr>
    </w:tbl>
    <w:p>
      <w:pPr>
        <w:pStyle w:val="Normal"/>
        <w:bidi w:val="1"/>
        <w:spacing w:before="0" w:after="20"/>
        <w:jc w:val="left"/>
        <w:rPr>
          <w:color w:val="000000"/>
        </w:rPr>
      </w:pPr>
      <w:r>
        <w:rPr>
          <w:color w:val="000000"/>
          <w:rtl w:val="true"/>
        </w:rPr>
      </w:r>
    </w:p>
    <w:p>
      <w:pPr>
        <w:pStyle w:val="Normal"/>
        <w:keepNext w:val="true"/>
        <w:bidi w:val="1"/>
        <w:spacing w:lineRule="auto" w:line="268" w:before="140" w:after="80"/>
        <w:jc w:val="left"/>
        <w:rPr>
          <w:b/>
          <w:bCs/>
          <w:color w:val="000000"/>
          <w:sz w:val="30"/>
          <w:szCs w:val="30"/>
        </w:rPr>
      </w:pPr>
      <w:r>
        <w:rPr>
          <w:rFonts w:eastAsia="Noto Naskh Arabic" w:cs="Noto Naskh Arabic"/>
          <w:b/>
          <w:bCs/>
          <w:color w:val="000000"/>
          <w:sz w:val="30"/>
          <w:szCs w:val="30"/>
        </w:rPr>
        <w:t>6</w:t>
      </w:r>
      <w:r>
        <w:rPr>
          <w:rFonts w:eastAsia="Noto Naskh Arabic" w:cs="Noto Naskh Arabic"/>
          <w:b/>
          <w:bCs/>
          <w:color w:val="000000"/>
          <w:sz w:val="30"/>
          <w:szCs w:val="30"/>
          <w:rtl w:val="true"/>
        </w:rPr>
        <w:t xml:space="preserve">- </w:t>
      </w:r>
      <w:r>
        <w:rPr>
          <w:rFonts w:ascii="Noto Naskh Arabic" w:hAnsi="Noto Naskh Arabic" w:eastAsia="Noto Naskh Arabic"/>
          <w:b/>
          <w:b/>
          <w:bCs/>
          <w:color w:val="000000"/>
          <w:sz w:val="30"/>
          <w:sz w:val="30"/>
          <w:szCs w:val="30"/>
          <w:rtl w:val="true"/>
        </w:rPr>
        <w:t>نکات سخت‌افزاری و اجرایی</w:t>
      </w:r>
    </w:p>
    <w:p>
      <w:pPr>
        <w:pStyle w:val="Normal"/>
        <w:keepNext w:val="false"/>
        <w:bidi w:val="1"/>
        <w:spacing w:lineRule="auto" w:line="268" w:before="0" w:after="40"/>
        <w:ind w:hanging="198" w:right="113"/>
        <w:jc w:val="left"/>
        <w:rPr>
          <w:color w:val="000000"/>
        </w:rPr>
      </w:pPr>
      <w:r>
        <w:rPr>
          <w:rFonts w:ascii="Noto Naskh Arabic" w:hAnsi="Noto Naskh Arabic" w:eastAsia="Noto Naskh Arabic"/>
          <w:b/>
          <w:color w:val="000000"/>
          <w:sz w:val="23"/>
          <w:rtl w:val="true"/>
        </w:rPr>
        <w:t xml:space="preserve">• </w:t>
      </w:r>
      <w:r>
        <w:rPr>
          <w:rFonts w:eastAsia="Noto Naskh Arabic" w:cs="Noto Naskh Arabic"/>
          <w:b w:val="false"/>
          <w:color w:val="000000"/>
          <w:sz w:val="23"/>
        </w:rPr>
        <w:t>SIM800C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یک ماژول </w:t>
      </w:r>
      <w:r>
        <w:rPr>
          <w:rFonts w:eastAsia="Noto Naskh Arabic" w:cs="Noto Naskh Arabic"/>
          <w:b w:val="false"/>
          <w:color w:val="000000"/>
          <w:sz w:val="23"/>
        </w:rPr>
        <w:t>GSM/GPRS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نسل دوم است؛ بنابراین پیش از ادامه پروژه باید امکان ثبت در شبکه </w:t>
      </w:r>
      <w:r>
        <w:rPr>
          <w:rFonts w:eastAsia="Noto Naskh Arabic" w:cs="Noto Naskh Arabic"/>
          <w:b w:val="false"/>
          <w:color w:val="000000"/>
          <w:sz w:val="23"/>
        </w:rPr>
        <w:t>2G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>در محل شرکت به‌صورت عملی تأیید شود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>.</w:t>
      </w:r>
    </w:p>
    <w:p>
      <w:pPr>
        <w:pStyle w:val="Normal"/>
        <w:keepNext w:val="false"/>
        <w:bidi w:val="1"/>
        <w:spacing w:lineRule="auto" w:line="268" w:before="0" w:after="40"/>
        <w:ind w:hanging="198" w:right="113"/>
        <w:jc w:val="left"/>
        <w:rPr>
          <w:color w:val="000000"/>
        </w:rPr>
      </w:pPr>
      <w:r>
        <w:rPr>
          <w:rFonts w:ascii="Noto Naskh Arabic" w:hAnsi="Noto Naskh Arabic" w:eastAsia="Noto Naskh Arabic"/>
          <w:b/>
          <w:color w:val="000000"/>
          <w:sz w:val="23"/>
          <w:rtl w:val="true"/>
        </w:rPr>
        <w:t xml:space="preserve">•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ولتاژ تغذیه ماژول طبق راهنمای سخت‌افزار </w:t>
      </w:r>
      <w:r>
        <w:rPr>
          <w:rFonts w:eastAsia="Noto Naskh Arabic" w:cs="Noto Naskh Arabic"/>
          <w:b w:val="false"/>
          <w:color w:val="000000"/>
          <w:sz w:val="23"/>
        </w:rPr>
        <w:t>3.4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تا </w:t>
      </w:r>
      <w:r>
        <w:rPr>
          <w:rFonts w:eastAsia="Noto Naskh Arabic" w:cs="Noto Naskh Arabic"/>
          <w:b w:val="false"/>
          <w:color w:val="000000"/>
          <w:sz w:val="23"/>
        </w:rPr>
        <w:t>4.4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ولت و مقدار پیشنهادی حدود </w:t>
      </w:r>
      <w:r>
        <w:rPr>
          <w:rFonts w:eastAsia="Noto Naskh Arabic" w:cs="Noto Naskh Arabic"/>
          <w:b w:val="false"/>
          <w:color w:val="000000"/>
          <w:sz w:val="23"/>
        </w:rPr>
        <w:t>4.0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>ولت است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.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منبع تغذیه باید پیک جریان نزدیک </w:t>
      </w:r>
      <w:r>
        <w:rPr>
          <w:rFonts w:eastAsia="Noto Naskh Arabic" w:cs="Noto Naskh Arabic"/>
          <w:b w:val="false"/>
          <w:color w:val="000000"/>
          <w:sz w:val="23"/>
        </w:rPr>
        <w:t>2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>آمپر را بدون افت شدید ولتاژ تحمل کند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>.</w:t>
      </w:r>
    </w:p>
    <w:p>
      <w:pPr>
        <w:pStyle w:val="Normal"/>
        <w:keepNext w:val="false"/>
        <w:bidi w:val="1"/>
        <w:spacing w:lineRule="auto" w:line="268" w:before="0" w:after="40"/>
        <w:ind w:hanging="198" w:right="113"/>
        <w:jc w:val="left"/>
        <w:rPr>
          <w:color w:val="000000"/>
        </w:rPr>
      </w:pPr>
      <w:r>
        <w:rPr>
          <w:rFonts w:ascii="Noto Naskh Arabic" w:hAnsi="Noto Naskh Arabic" w:eastAsia="Noto Naskh Arabic"/>
          <w:b/>
          <w:color w:val="000000"/>
          <w:sz w:val="23"/>
          <w:rtl w:val="true"/>
        </w:rPr>
        <w:t xml:space="preserve">•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زمین ماژول، مبدل سریال و </w:t>
      </w:r>
      <w:r>
        <w:rPr>
          <w:rFonts w:eastAsia="Noto Naskh Arabic" w:cs="Noto Naskh Arabic"/>
          <w:b w:val="false"/>
          <w:color w:val="000000"/>
          <w:sz w:val="23"/>
        </w:rPr>
        <w:t>STM32F407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>باید مشترک باشد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>.</w:t>
      </w:r>
    </w:p>
    <w:p>
      <w:pPr>
        <w:pStyle w:val="Normal"/>
        <w:keepNext w:val="false"/>
        <w:bidi w:val="1"/>
        <w:spacing w:lineRule="auto" w:line="268" w:before="0" w:after="40"/>
        <w:ind w:hanging="198" w:right="113"/>
        <w:jc w:val="left"/>
        <w:rPr>
          <w:color w:val="000000"/>
        </w:rPr>
      </w:pPr>
      <w:r>
        <w:rPr>
          <w:rFonts w:ascii="Noto Naskh Arabic" w:hAnsi="Noto Naskh Arabic" w:eastAsia="Noto Naskh Arabic"/>
          <w:b/>
          <w:color w:val="000000"/>
          <w:sz w:val="23"/>
          <w:rtl w:val="true"/>
        </w:rPr>
        <w:t xml:space="preserve">•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سطح منطقی پایه‌های </w:t>
      </w:r>
      <w:r>
        <w:rPr>
          <w:rFonts w:eastAsia="Noto Naskh Arabic" w:cs="Noto Naskh Arabic"/>
          <w:b w:val="false"/>
          <w:color w:val="000000"/>
          <w:sz w:val="23"/>
        </w:rPr>
        <w:t>UART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باید با توجه به برد واسط موجود در شرکت بررسی شود؛ نباید بدون مشاهده شماتیک، اتصال مستقیم </w:t>
      </w:r>
      <w:r>
        <w:rPr>
          <w:rFonts w:eastAsia="Noto Naskh Arabic" w:cs="Noto Naskh Arabic"/>
          <w:b w:val="false"/>
          <w:color w:val="000000"/>
          <w:sz w:val="23"/>
        </w:rPr>
        <w:t>3.3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>ولت فرض شود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>.</w:t>
      </w:r>
    </w:p>
    <w:p>
      <w:pPr>
        <w:pStyle w:val="Normal"/>
        <w:keepNext w:val="false"/>
        <w:bidi w:val="1"/>
        <w:spacing w:lineRule="auto" w:line="268" w:before="0" w:after="40"/>
        <w:ind w:hanging="198" w:right="113"/>
        <w:jc w:val="left"/>
        <w:rPr>
          <w:color w:val="000000"/>
        </w:rPr>
      </w:pPr>
      <w:r>
        <w:rPr>
          <w:rFonts w:ascii="Noto Naskh Arabic" w:hAnsi="Noto Naskh Arabic" w:eastAsia="Noto Naskh Arabic"/>
          <w:b/>
          <w:color w:val="000000"/>
          <w:sz w:val="23"/>
          <w:rtl w:val="true"/>
        </w:rPr>
        <w:t xml:space="preserve">•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برای نمونه اولیه، ابتدا فقط ماژول و </w:t>
      </w:r>
      <w:r>
        <w:rPr>
          <w:rFonts w:eastAsia="Noto Naskh Arabic" w:cs="Noto Naskh Arabic"/>
          <w:b w:val="false"/>
          <w:color w:val="000000"/>
          <w:sz w:val="23"/>
        </w:rPr>
        <w:t>USB-to-UART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>آزمایش شوند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.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اتصال به </w:t>
      </w:r>
      <w:r>
        <w:rPr>
          <w:rFonts w:eastAsia="Noto Naskh Arabic" w:cs="Noto Naskh Arabic"/>
          <w:b w:val="false"/>
          <w:color w:val="000000"/>
          <w:sz w:val="23"/>
        </w:rPr>
        <w:t>STM32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پس از مشاهده قطعی پیام تشخیص کلید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</w:rPr>
        <w:t>۱</w:t>
      </w:r>
      <w:r>
        <w:rPr>
          <w:rFonts w:ascii="Noto Naskh Arabic" w:hAnsi="Noto Naskh Arabic" w:eastAsia="Noto Naskh Arabic"/>
          <w:b w:val="false"/>
          <w:b w:val="false"/>
          <w:color w:val="000000"/>
          <w:sz w:val="23"/>
          <w:sz w:val="23"/>
          <w:rtl w:val="true"/>
        </w:rPr>
        <w:t xml:space="preserve"> انجام شود</w:t>
      </w:r>
      <w:r>
        <w:rPr>
          <w:rFonts w:eastAsia="Noto Naskh Arabic" w:cs="Noto Naskh Arabic"/>
          <w:b w:val="false"/>
          <w:color w:val="000000"/>
          <w:sz w:val="23"/>
          <w:rtl w:val="true"/>
        </w:rPr>
        <w:t>.</w:t>
      </w:r>
    </w:p>
    <w:p>
      <w:pPr>
        <w:pStyle w:val="Normal"/>
        <w:bidi w:val="1"/>
        <w:spacing w:lineRule="auto" w:line="268" w:before="0" w:after="40"/>
        <w:ind w:hanging="198" w:right="113"/>
        <w:jc w:val="left"/>
        <w:rPr>
          <w:rFonts w:ascii="Noto Naskh Arabic" w:hAnsi="Noto Naskh Arabic" w:eastAsia="Noto Naskh Arabic" w:cs="Noto Naskh Arabic"/>
          <w:b w:val="false"/>
          <w:sz w:val="23"/>
        </w:rPr>
      </w:pPr>
      <w:r>
        <w:rPr>
          <w:color w:val="000000"/>
          <w:rtl w:val="true"/>
        </w:rPr>
      </w:r>
    </w:p>
    <w:p>
      <w:pPr>
        <w:pStyle w:val="Normal"/>
        <w:bidi w:val="1"/>
        <w:spacing w:lineRule="auto" w:line="268" w:before="0" w:after="40"/>
        <w:ind w:hanging="198" w:right="113"/>
        <w:jc w:val="left"/>
        <w:rPr>
          <w:rFonts w:ascii="Noto Naskh Arabic" w:hAnsi="Noto Naskh Arabic" w:eastAsia="Noto Naskh Arabic" w:cs="Noto Naskh Arabic"/>
          <w:b w:val="false"/>
          <w:sz w:val="19"/>
        </w:rPr>
      </w:pPr>
      <w:r>
        <w:rPr>
          <w:color w:val="000000"/>
          <w:rtl w:val="true"/>
        </w:rPr>
      </w:r>
    </w:p>
    <w:p>
      <w:pPr>
        <w:pStyle w:val="Normal"/>
        <w:keepNext w:val="true"/>
        <w:bidi w:val="1"/>
        <w:spacing w:lineRule="auto" w:line="268" w:before="140" w:after="80"/>
        <w:jc w:val="left"/>
        <w:rPr>
          <w:b/>
          <w:bCs/>
          <w:color w:val="000000"/>
          <w:sz w:val="30"/>
          <w:szCs w:val="30"/>
        </w:rPr>
      </w:pPr>
      <w:r>
        <w:rPr>
          <w:rFonts w:eastAsia="Noto Naskh Arabic" w:cs="Noto Naskh Arabic"/>
          <w:b/>
          <w:bCs/>
          <w:color w:val="000000"/>
          <w:sz w:val="30"/>
          <w:szCs w:val="30"/>
        </w:rPr>
        <w:t>7</w:t>
      </w:r>
      <w:r>
        <w:rPr>
          <w:rFonts w:eastAsia="Noto Naskh Arabic" w:cs="Noto Naskh Arabic"/>
          <w:b/>
          <w:bCs/>
          <w:color w:val="000000"/>
          <w:sz w:val="30"/>
          <w:szCs w:val="30"/>
          <w:rtl w:val="true"/>
        </w:rPr>
        <w:t>-</w:t>
      </w:r>
      <w:r>
        <w:rPr>
          <w:rFonts w:eastAsia="Noto Naskh Arabic" w:cs="Noto Naskh Arabic"/>
          <w:b/>
          <w:bCs/>
          <w:color w:val="000000"/>
          <w:sz w:val="30"/>
          <w:szCs w:val="30"/>
          <w:rtl w:val="true"/>
        </w:rPr>
        <w:t xml:space="preserve"> </w:t>
      </w:r>
      <w:r>
        <w:rPr>
          <w:rFonts w:ascii="Noto Naskh Arabic" w:hAnsi="Noto Naskh Arabic" w:eastAsia="Noto Naskh Arabic"/>
          <w:b/>
          <w:b/>
          <w:bCs/>
          <w:color w:val="000000"/>
          <w:sz w:val="30"/>
          <w:sz w:val="30"/>
          <w:szCs w:val="30"/>
          <w:rtl w:val="true"/>
        </w:rPr>
        <w:t xml:space="preserve">منطق پیشنهادی در </w:t>
      </w:r>
      <w:r>
        <w:rPr>
          <w:rFonts w:eastAsia="Noto Naskh Arabic" w:cs="Noto Naskh Arabic"/>
          <w:b/>
          <w:bCs/>
          <w:color w:val="000000"/>
          <w:sz w:val="30"/>
          <w:szCs w:val="30"/>
        </w:rPr>
        <w:t>STM32F407</w:t>
      </w:r>
    </w:p>
    <w:p>
      <w:pPr>
        <w:pStyle w:val="Normal"/>
        <w:keepNext w:val="false"/>
        <w:bidi w:val="1"/>
        <w:spacing w:lineRule="auto" w:line="268" w:before="0" w:after="60"/>
        <w:jc w:val="left"/>
        <w:rPr>
          <w:color w:val="000000"/>
          <w:sz w:val="26"/>
          <w:szCs w:val="26"/>
        </w:rPr>
      </w:pP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>در مرحله میکروکنترلر، نیازی به تحلیل فرکانس وجود ندارد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.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برنامه فقط داده‌های دریافتی </w:t>
      </w:r>
      <w:r>
        <w:rPr>
          <w:rFonts w:eastAsia="Noto Naskh Arabic" w:cs="Noto Naskh Arabic"/>
          <w:b w:val="false"/>
          <w:color w:val="000000"/>
          <w:sz w:val="26"/>
          <w:szCs w:val="26"/>
        </w:rPr>
        <w:t>UART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را جمع‌آوری می‌کند و پس از کامل‌شدن هر خط، به‌دنبال رویداد </w:t>
      </w:r>
      <w:r>
        <w:rPr>
          <w:rFonts w:eastAsia="Noto Naskh Arabic" w:cs="Noto Naskh Arabic"/>
          <w:b w:val="false"/>
          <w:color w:val="000000"/>
          <w:sz w:val="26"/>
          <w:szCs w:val="26"/>
        </w:rPr>
        <w:t>DTMF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>می‌گردد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>.</w:t>
      </w:r>
    </w:p>
    <w:tbl>
      <w:tblPr>
        <w:bidiVisual w:val="true"/>
        <w:tblW w:w="9979" w:type="dxa"/>
        <w:jc w:val="center"/>
        <w:tblInd w:w="0" w:type="dxa"/>
        <w:tblLayout w:type="fixed"/>
        <w:tblCellMar>
          <w:top w:w="130" w:type="dxa"/>
          <w:left w:w="180" w:type="dxa"/>
          <w:bottom w:w="130" w:type="dxa"/>
          <w:right w:w="180" w:type="dxa"/>
        </w:tblCellMar>
        <w:tblLook w:val="04a0" w:noHBand="0" w:noVBand="1" w:firstColumn="1" w:lastRow="0" w:lastColumn="0" w:firstRow="1"/>
      </w:tblPr>
      <w:tblGrid>
        <w:gridCol w:w="9979"/>
      </w:tblGrid>
      <w:tr>
        <w:trPr/>
        <w:tc>
          <w:tcPr>
            <w:tcW w:w="9979" w:type="dxa"/>
            <w:tcBorders>
              <w:top w:val="single" w:sz="4" w:space="0" w:color="AAB7B8"/>
              <w:left w:val="single" w:sz="4" w:space="0" w:color="AAB7B8"/>
              <w:bottom w:val="single" w:sz="4" w:space="0" w:color="AAB7B8"/>
              <w:right w:val="single" w:sz="4" w:space="0" w:color="AAB7B8"/>
            </w:tcBorders>
            <w:shd w:fill="F6F8FA"/>
          </w:tcPr>
          <w:p>
            <w:pPr>
              <w:pStyle w:val="Normal"/>
              <w:bidi w:val="0"/>
              <w:spacing w:before="0" w:after="0"/>
              <w:jc w:val="left"/>
              <w:rPr>
                <w:color w:val="000000"/>
              </w:rPr>
            </w:pP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UART receives: +DTMF: 1</w:t>
            </w:r>
            <w:r>
              <w:rPr>
                <w:color w:val="000000"/>
              </w:rPr>
              <w:br/>
            </w: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>if received_key == '1':</w:t>
            </w:r>
            <w:r>
              <w:rPr>
                <w:color w:val="000000"/>
              </w:rPr>
              <w:br/>
            </w:r>
            <w:r>
              <w:rPr>
                <w:rFonts w:eastAsia="DejaVu Sans Mono" w:cs="DejaVu Sans Mono" w:ascii="DejaVu Sans Mono" w:hAnsi="DejaVu Sans Mono"/>
                <w:b w:val="false"/>
                <w:color w:val="000000"/>
                <w:sz w:val="20"/>
              </w:rPr>
              <w:t xml:space="preserve">    toggle_LED()</w:t>
            </w:r>
          </w:p>
        </w:tc>
      </w:tr>
    </w:tbl>
    <w:p>
      <w:pPr>
        <w:pStyle w:val="Normal"/>
        <w:bidi w:val="1"/>
        <w:spacing w:before="0" w:after="20"/>
        <w:jc w:val="left"/>
        <w:rPr>
          <w:color w:val="000000"/>
        </w:rPr>
      </w:pPr>
      <w:r>
        <w:rPr>
          <w:color w:val="000000"/>
          <w:rtl w:val="true"/>
        </w:rPr>
      </w:r>
    </w:p>
    <w:p>
      <w:pPr>
        <w:pStyle w:val="Normal"/>
        <w:keepNext w:val="false"/>
        <w:bidi w:val="1"/>
        <w:spacing w:lineRule="auto" w:line="268" w:before="0" w:after="100"/>
        <w:jc w:val="left"/>
        <w:rPr>
          <w:color w:val="000000"/>
        </w:rPr>
      </w:pP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در پیاده‌سازی نهایی باید از ثبت چندباره یک کلید جلوگیری شود و دریافت داده </w:t>
      </w:r>
      <w:r>
        <w:rPr>
          <w:rFonts w:eastAsia="Noto Naskh Arabic" w:cs="Noto Naskh Arabic"/>
          <w:b w:val="false"/>
          <w:color w:val="000000"/>
          <w:sz w:val="26"/>
          <w:szCs w:val="26"/>
        </w:rPr>
        <w:t>UART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 xml:space="preserve">ترجیحاً با وقفه یا </w:t>
      </w:r>
      <w:r>
        <w:rPr>
          <w:rFonts w:eastAsia="Noto Naskh Arabic" w:cs="Noto Naskh Arabic"/>
          <w:b w:val="false"/>
          <w:color w:val="000000"/>
          <w:sz w:val="26"/>
          <w:szCs w:val="26"/>
        </w:rPr>
        <w:t>DMA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>انجام گیرد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 xml:space="preserve">. </w:t>
      </w:r>
      <w:r>
        <w:rPr>
          <w:rFonts w:ascii="Noto Naskh Arabic" w:hAnsi="Noto Naskh Arabic" w:eastAsia="Noto Naskh Arabic"/>
          <w:b w:val="false"/>
          <w:b w:val="false"/>
          <w:color w:val="000000"/>
          <w:sz w:val="26"/>
          <w:sz w:val="26"/>
          <w:szCs w:val="26"/>
          <w:rtl w:val="true"/>
        </w:rPr>
        <w:t>با این حال، برای تست اولیه یک بافر ساده خطی نیز کافی است</w:t>
      </w:r>
      <w:r>
        <w:rPr>
          <w:rFonts w:eastAsia="Noto Naskh Arabic" w:cs="Noto Naskh Arabic"/>
          <w:b w:val="false"/>
          <w:color w:val="000000"/>
          <w:sz w:val="26"/>
          <w:szCs w:val="26"/>
          <w:rtl w:val="true"/>
        </w:rPr>
        <w:t>.</w:t>
      </w:r>
    </w:p>
    <w:p>
      <w:pPr>
        <w:pStyle w:val="Normal"/>
        <w:bidi w:val="1"/>
        <w:spacing w:lineRule="auto" w:line="268" w:before="0" w:after="100"/>
        <w:jc w:val="left"/>
        <w:rPr>
          <w:rFonts w:ascii="Noto Naskh Arabic" w:hAnsi="Noto Naskh Arabic" w:eastAsia="Noto Naskh Arabic" w:cs="Noto Naskh Arabic"/>
          <w:b w:val="false"/>
          <w:sz w:val="26"/>
          <w:szCs w:val="26"/>
        </w:rPr>
      </w:pPr>
      <w:r>
        <w:rPr>
          <w:color w:val="000000"/>
          <w:rtl w:val="true"/>
        </w:rPr>
      </w:r>
    </w:p>
    <w:p>
      <w:pPr>
        <w:pStyle w:val="Normal"/>
        <w:keepNext w:val="true"/>
        <w:bidi w:val="1"/>
        <w:spacing w:lineRule="auto" w:line="268" w:before="140" w:after="80"/>
        <w:jc w:val="left"/>
        <w:rPr>
          <w:color w:val="FF0000"/>
          <w:sz w:val="26"/>
          <w:szCs w:val="26"/>
        </w:rPr>
      </w:pPr>
      <w:r>
        <w:rPr>
          <w:rFonts w:ascii="Noto Naskh Arabic" w:hAnsi="Noto Naskh Arabic" w:eastAsia="Noto Naskh Arabic"/>
          <w:b/>
          <w:b/>
          <w:color w:val="FF0000"/>
          <w:sz w:val="26"/>
          <w:sz w:val="26"/>
          <w:szCs w:val="26"/>
          <w:rtl w:val="true"/>
        </w:rPr>
        <w:t>نکات قابل توجه و چالش‌های احتمالی</w:t>
      </w:r>
    </w:p>
    <w:tbl>
      <w:tblPr>
        <w:bidiVisual w:val="true"/>
        <w:tblW w:w="9979" w:type="dxa"/>
        <w:jc w:val="center"/>
        <w:tblInd w:w="0" w:type="dxa"/>
        <w:tblLayout w:type="fixed"/>
        <w:tblCellMar>
          <w:top w:w="100" w:type="dxa"/>
          <w:left w:w="110" w:type="dxa"/>
          <w:bottom w:w="100" w:type="dxa"/>
          <w:right w:w="110" w:type="dxa"/>
        </w:tblCellMar>
        <w:tblLook w:val="04a0" w:noHBand="0" w:noVBand="1" w:firstColumn="1" w:lastRow="0" w:lastColumn="0" w:firstRow="1"/>
      </w:tblPr>
      <w:tblGrid>
        <w:gridCol w:w="3326"/>
        <w:gridCol w:w="3326"/>
        <w:gridCol w:w="3327"/>
      </w:tblGrid>
      <w:tr>
        <w:trPr>
          <w:tblHeader w:val="true"/>
        </w:trPr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1F4E78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/>
                <w:b/>
                <w:color w:val="000000"/>
                <w:sz w:val="21"/>
                <w:sz w:val="21"/>
                <w:rtl w:val="true"/>
              </w:rPr>
              <w:t>ردیف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1F4E78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/>
                <w:b/>
                <w:color w:val="000000"/>
                <w:sz w:val="21"/>
                <w:sz w:val="21"/>
                <w:rtl w:val="true"/>
              </w:rPr>
              <w:t>چالش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1F4E78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/>
                <w:b/>
                <w:color w:val="000000"/>
                <w:sz w:val="21"/>
                <w:sz w:val="21"/>
                <w:rtl w:val="true"/>
              </w:rPr>
              <w:t>راه‌حل پیشنهادی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1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نبود یا ضعف پوشش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2G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آزمایش ثبت در شبکه با سیم‌کارت و آنتن واقعی در محل شرکت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2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ریست‌شدن ماژول هنگام تماس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استفاده از منبع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4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ولت با توان پیک مناسب و خازن‌گذاری نزدیک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VBAT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3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ناسازگاری سطح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UART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بررسی شماتیک برد و استفاده از مبدل سطح در صورت نیاز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4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چندبار گزارش‌شدن یک کلید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shd w:fill="F8FBFD"/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تنظیم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interval</w:t>
            </w:r>
            <w:r>
              <w:rPr>
                <w:rFonts w:eastAsia="Noto Naskh Arabic" w:cs="Noto Naskh Arabic"/>
                <w:b w:val="false"/>
                <w:color w:val="000000"/>
                <w:sz w:val="20"/>
                <w:rtl w:val="true"/>
              </w:rPr>
              <w:t xml:space="preserve"> 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و اضافه‌کردن منطق جلوگیری از تکرار در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STM32</w:t>
            </w:r>
          </w:p>
        </w:tc>
      </w:tr>
      <w:tr>
        <w:trPr/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5</w:t>
            </w:r>
          </w:p>
        </w:tc>
        <w:tc>
          <w:tcPr>
            <w:tcW w:w="3326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دریافت‌نشدن پیام تشخیص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DTMF</w:t>
            </w:r>
          </w:p>
        </w:tc>
        <w:tc>
          <w:tcPr>
            <w:tcW w:w="3327" w:type="dxa"/>
            <w:tcBorders>
              <w:top w:val="single" w:sz="6" w:space="0" w:color="7F8C8D"/>
              <w:left w:val="single" w:sz="6" w:space="0" w:color="7F8C8D"/>
              <w:bottom w:val="single" w:sz="6" w:space="0" w:color="7F8C8D"/>
              <w:right w:val="single" w:sz="6" w:space="0" w:color="7F8C8D"/>
            </w:tcBorders>
            <w:vAlign w:val="center"/>
          </w:tcPr>
          <w:p>
            <w:pPr>
              <w:pStyle w:val="Normal"/>
              <w:bidi w:val="1"/>
              <w:spacing w:lineRule="auto" w:line="252" w:before="0" w:after="0"/>
              <w:jc w:val="left"/>
              <w:rPr>
                <w:color w:val="000000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 xml:space="preserve">تأیید </w:t>
            </w:r>
            <w:r>
              <w:rPr>
                <w:rFonts w:eastAsia="Noto Naskh Arabic" w:cs="Noto Naskh Arabic"/>
                <w:b w:val="false"/>
                <w:color w:val="000000"/>
                <w:sz w:val="20"/>
              </w:rPr>
              <w:t>AT+DDET</w:t>
            </w:r>
            <w:r>
              <w:rPr>
                <w:rFonts w:ascii="Noto Naskh Arabic" w:hAnsi="Noto Naskh Arabic" w:eastAsia="Noto Naskh Arabic"/>
                <w:b w:val="false"/>
                <w:b w:val="false"/>
                <w:color w:val="000000"/>
                <w:sz w:val="20"/>
                <w:sz w:val="20"/>
                <w:rtl w:val="true"/>
              </w:rPr>
              <w:t>، پاسخ صحیح تماس و تست با گزارش ساده روی ترمینال</w:t>
            </w:r>
          </w:p>
        </w:tc>
      </w:tr>
    </w:tbl>
    <w:p>
      <w:pPr>
        <w:pStyle w:val="Normal"/>
        <w:bidi w:val="1"/>
        <w:spacing w:before="0" w:after="20"/>
        <w:jc w:val="left"/>
        <w:rPr>
          <w:color w:val="000000"/>
        </w:rPr>
      </w:pPr>
      <w:r>
        <w:rPr>
          <w:color w:val="000000"/>
          <w:rtl w:val="true"/>
        </w:rPr>
      </w:r>
    </w:p>
    <w:p>
      <w:pPr>
        <w:pStyle w:val="Normal"/>
        <w:keepNext w:val="true"/>
        <w:bidi w:val="1"/>
        <w:spacing w:lineRule="auto" w:line="268" w:before="140" w:after="80"/>
        <w:jc w:val="left"/>
        <w:rPr>
          <w:rFonts w:ascii="Noto Naskh Arabic" w:hAnsi="Noto Naskh Arabic" w:eastAsia="Noto Naskh Arabic" w:cs="Noto Naskh Arabic"/>
          <w:b/>
          <w:color w:val="000000"/>
          <w:sz w:val="20"/>
          <w:szCs w:val="20"/>
          <w:u w:val="single"/>
        </w:rPr>
      </w:pPr>
      <w:r>
        <w:rPr>
          <w:rtl w:val="true"/>
        </w:rPr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964" w:right="964" w:gutter="0" w:header="0" w:top="879" w:footer="312" w:bottom="822"/>
      <w:pgNumType w:fmt="decimal"/>
      <w:formProt w:val="false"/>
      <w:textDirection w:val="lrTb"/>
      <w:bidi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Noto Naskh Arabic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DejaVu Sans Mono">
    <w:charset w:val="01"/>
    <w:family w:val="roman"/>
    <w:pitch w:val="variable"/>
  </w:font>
  <w:font w:name="DejaVu San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jc w:val="center"/>
      <w:rPr/>
    </w:pPr>
    <w:r>
      <w:rPr>
        <w:rFonts w:ascii="Noto Naskh Arabic" w:hAnsi="Noto Naskh Arabic" w:eastAsia="Noto Naskh Arabic"/>
        <w:b w:val="false"/>
        <w:b w:val="false"/>
        <w:color w:val="666666"/>
        <w:sz w:val="18"/>
        <w:sz w:val="18"/>
        <w:rtl w:val="true"/>
      </w:rPr>
      <w:t xml:space="preserve">گزارش فنی </w:t>
    </w:r>
    <w:r>
      <w:rPr>
        <w:rFonts w:eastAsia="Noto Naskh Arabic" w:cs="Noto Naskh Arabic"/>
        <w:b w:val="false"/>
        <w:color w:val="666666"/>
        <w:sz w:val="18"/>
      </w:rPr>
      <w:t>SIM800C</w:t>
    </w:r>
    <w:r>
      <w:rPr>
        <w:rFonts w:eastAsia="Noto Naskh Arabic" w:cs="Noto Naskh Arabic"/>
        <w:b w:val="false"/>
        <w:color w:val="666666"/>
        <w:sz w:val="18"/>
        <w:rtl w:val="true"/>
      </w:rPr>
      <w:t xml:space="preserve"> </w:t>
    </w:r>
    <w:r>
      <w:rPr>
        <w:rFonts w:ascii="Noto Naskh Arabic" w:hAnsi="Noto Naskh Arabic" w:eastAsia="Noto Naskh Arabic"/>
        <w:b w:val="false"/>
        <w:b w:val="false"/>
        <w:color w:val="666666"/>
        <w:sz w:val="18"/>
        <w:sz w:val="18"/>
        <w:rtl w:val="true"/>
      </w:rPr>
      <w:t xml:space="preserve">و </w:t>
    </w:r>
    <w:r>
      <w:rPr>
        <w:rFonts w:eastAsia="Noto Naskh Arabic" w:cs="Noto Naskh Arabic"/>
        <w:b w:val="false"/>
        <w:color w:val="666666"/>
        <w:sz w:val="18"/>
      </w:rPr>
      <w:t>STM32F407</w:t>
    </w:r>
    <w:r>
      <w:rPr>
        <w:rFonts w:eastAsia="Noto Naskh Arabic" w:cs="Noto Naskh Arabic"/>
        <w:b w:val="false"/>
        <w:color w:val="666666"/>
        <w:sz w:val="18"/>
        <w:rtl w:val="true"/>
      </w:rPr>
      <w:t xml:space="preserve"> | </w:t>
    </w:r>
    <w:r>
      <w:rPr>
        <w:rFonts w:ascii="Noto Naskh Arabic" w:hAnsi="Noto Naskh Arabic" w:eastAsia="Noto Naskh Arabic"/>
        <w:b w:val="false"/>
        <w:b w:val="false"/>
        <w:color w:val="666666"/>
        <w:sz w:val="18"/>
        <w:sz w:val="18"/>
        <w:rtl w:val="true"/>
      </w:rPr>
      <w:t xml:space="preserve">صفحه </w:t>
    </w: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5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jc w:val="center"/>
      <w:rPr/>
    </w:pPr>
    <w:r>
      <w:rPr>
        <w:rFonts w:ascii="Noto Naskh Arabic" w:hAnsi="Noto Naskh Arabic" w:eastAsia="Noto Naskh Arabic"/>
        <w:b w:val="false"/>
        <w:b w:val="false"/>
        <w:color w:val="666666"/>
        <w:sz w:val="18"/>
        <w:sz w:val="18"/>
        <w:rtl w:val="true"/>
      </w:rPr>
      <w:t xml:space="preserve">گزارش فنی </w:t>
    </w:r>
    <w:r>
      <w:rPr>
        <w:rFonts w:eastAsia="Noto Naskh Arabic" w:cs="Noto Naskh Arabic"/>
        <w:b w:val="false"/>
        <w:color w:val="666666"/>
        <w:sz w:val="18"/>
      </w:rPr>
      <w:t>SIM800C</w:t>
    </w:r>
    <w:r>
      <w:rPr>
        <w:rFonts w:eastAsia="Noto Naskh Arabic" w:cs="Noto Naskh Arabic"/>
        <w:b w:val="false"/>
        <w:color w:val="666666"/>
        <w:sz w:val="18"/>
        <w:rtl w:val="true"/>
      </w:rPr>
      <w:t xml:space="preserve"> </w:t>
    </w:r>
    <w:r>
      <w:rPr>
        <w:rFonts w:ascii="Noto Naskh Arabic" w:hAnsi="Noto Naskh Arabic" w:eastAsia="Noto Naskh Arabic"/>
        <w:b w:val="false"/>
        <w:b w:val="false"/>
        <w:color w:val="666666"/>
        <w:sz w:val="18"/>
        <w:sz w:val="18"/>
        <w:rtl w:val="true"/>
      </w:rPr>
      <w:t xml:space="preserve">و </w:t>
    </w:r>
    <w:r>
      <w:rPr>
        <w:rFonts w:eastAsia="Noto Naskh Arabic" w:cs="Noto Naskh Arabic"/>
        <w:b w:val="false"/>
        <w:color w:val="666666"/>
        <w:sz w:val="18"/>
      </w:rPr>
      <w:t>STM32F407</w:t>
    </w:r>
    <w:r>
      <w:rPr>
        <w:rFonts w:eastAsia="Noto Naskh Arabic" w:cs="Noto Naskh Arabic"/>
        <w:b w:val="false"/>
        <w:color w:val="666666"/>
        <w:sz w:val="18"/>
        <w:rtl w:val="true"/>
      </w:rPr>
      <w:t xml:space="preserve"> | </w:t>
    </w:r>
    <w:r>
      <w:rPr>
        <w:rFonts w:ascii="Noto Naskh Arabic" w:hAnsi="Noto Naskh Arabic" w:eastAsia="Noto Naskh Arabic"/>
        <w:b w:val="false"/>
        <w:b w:val="false"/>
        <w:color w:val="666666"/>
        <w:sz w:val="18"/>
        <w:sz w:val="18"/>
        <w:rtl w:val="true"/>
      </w:rPr>
      <w:t xml:space="preserve">صفحه </w:t>
    </w: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5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4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  <w:jc w:val="left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68" w:before="0" w:after="80"/>
      <w:jc w:val="left"/>
    </w:pPr>
    <w:rPr>
      <w:rFonts w:ascii="Noto Naskh Arabic" w:hAnsi="Noto Naskh Arabic" w:cs="Noto Naskh Arabic" w:eastAsia="ＭＳ 明朝" w:eastAsiaTheme="minorEastAsia"/>
      <w:color w:val="auto"/>
      <w:kern w:val="0"/>
      <w:sz w:val="23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Arabic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8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Arabic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8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8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8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8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8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8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8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8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8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LibreOffice/24.8.7.2$Linux_X86_64 LibreOffice_project/480$Build-2</Application>
  <AppVersion>15.0000</AppVersion>
  <Pages>5</Pages>
  <Words>934</Words>
  <Characters>4081</Characters>
  <CharactersWithSpaces>4886</CharactersWithSpaces>
  <Paragraphs>135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Amirhossein</dc:creator>
  <dc:description>generated by python-docx</dc:description>
  <cp:keywords>SIM800C DTMF STM32F407 UART AT+DDET</cp:keywords>
  <dc:language>fa-IR</dc:language>
  <cp:lastModifiedBy/>
  <dcterms:modified xsi:type="dcterms:W3CDTF">2026-07-22T11:16:14Z</dcterms:modified>
  <cp:revision>2</cp:revision>
  <dc:subject>Feasibility and implementation plan for DTMF control using SIM800C and STM32F407</dc:subject>
  <dc:title>SIM800C DTMF STM32F407 Technical Report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