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8981" w14:textId="77777777" w:rsidR="003F3206" w:rsidRDefault="003F3206" w:rsidP="007B7E03">
      <w:pPr>
        <w:jc w:val="both"/>
      </w:pPr>
    </w:p>
    <w:p w14:paraId="34320B75" w14:textId="77777777" w:rsidR="003F3206" w:rsidRDefault="003F3206" w:rsidP="007B7E03">
      <w:pPr>
        <w:jc w:val="both"/>
      </w:pPr>
    </w:p>
    <w:p w14:paraId="7EEE4910" w14:textId="77777777" w:rsidR="003F3206" w:rsidRDefault="003F3206" w:rsidP="007B7E03">
      <w:pPr>
        <w:jc w:val="both"/>
      </w:pPr>
    </w:p>
    <w:p w14:paraId="1675E88C" w14:textId="77777777" w:rsidR="003F3206" w:rsidRDefault="003F3206" w:rsidP="007B7E03">
      <w:pPr>
        <w:jc w:val="both"/>
      </w:pPr>
    </w:p>
    <w:p w14:paraId="4466EE8B" w14:textId="77777777" w:rsidR="003F3206" w:rsidRDefault="003F3206" w:rsidP="007B7E03">
      <w:pPr>
        <w:jc w:val="both"/>
      </w:pPr>
    </w:p>
    <w:p w14:paraId="3BDA205D" w14:textId="77777777" w:rsidR="003F3206" w:rsidRDefault="00000000" w:rsidP="007B7E03">
      <w:pPr>
        <w:keepLines/>
        <w:spacing w:after="80" w:line="259" w:lineRule="auto"/>
        <w:jc w:val="center"/>
      </w:pPr>
      <w:r>
        <w:rPr>
          <w:b/>
          <w:color w:val="693B99"/>
          <w:sz w:val="44"/>
          <w:rtl/>
          <w:lang w:bidi="fa-IR"/>
        </w:rPr>
        <w:t>مستند طراحی و معماری مدل‌های تشخیص ناهنجاری</w:t>
      </w:r>
    </w:p>
    <w:p w14:paraId="3A186FC5" w14:textId="4766768A" w:rsidR="003F3206" w:rsidRDefault="00000000" w:rsidP="007B7E03">
      <w:pPr>
        <w:keepLines/>
        <w:spacing w:after="80" w:line="259" w:lineRule="auto"/>
        <w:jc w:val="center"/>
      </w:pPr>
      <w:r>
        <w:rPr>
          <w:color w:val="6D203B"/>
          <w:sz w:val="24"/>
          <w:rtl/>
          <w:lang w:bidi="fa-IR"/>
        </w:rPr>
        <w:t>LSTM-AE، Isolation Forest، گیت حمله شناخته‌شده و Random Forest دومرحله‌ای</w:t>
      </w:r>
    </w:p>
    <w:p w14:paraId="5684A631" w14:textId="77777777" w:rsidR="003F3206" w:rsidRDefault="003F3206" w:rsidP="007B7E03">
      <w:pPr>
        <w:jc w:val="both"/>
      </w:pPr>
    </w:p>
    <w:tbl>
      <w:tblPr>
        <w:tblStyle w:val="TableGrid"/>
        <w:bidiVisual/>
        <w:tblW w:w="0" w:type="auto"/>
        <w:jc w:val="center"/>
        <w:tblLook w:val="04A0" w:firstRow="1" w:lastRow="0" w:firstColumn="1" w:lastColumn="0" w:noHBand="0" w:noVBand="1"/>
      </w:tblPr>
      <w:tblGrid>
        <w:gridCol w:w="5355"/>
        <w:gridCol w:w="5355"/>
      </w:tblGrid>
      <w:tr w:rsidR="003F3206" w14:paraId="218E9B3A" w14:textId="77777777" w:rsidTr="007B7E03">
        <w:trPr>
          <w:cantSplit/>
          <w:jc w:val="center"/>
        </w:trPr>
        <w:tc>
          <w:tcPr>
            <w:tcW w:w="5355" w:type="dxa"/>
            <w:shd w:val="clear" w:color="auto" w:fill="693B99"/>
            <w:vAlign w:val="center"/>
          </w:tcPr>
          <w:p w14:paraId="2F08AC76" w14:textId="77777777" w:rsidR="003F3206" w:rsidRDefault="00000000" w:rsidP="007B7E03">
            <w:pPr>
              <w:keepLines/>
              <w:spacing w:after="80" w:line="259" w:lineRule="auto"/>
              <w:jc w:val="center"/>
            </w:pPr>
            <w:r>
              <w:rPr>
                <w:b/>
                <w:color w:val="FFFFFF"/>
                <w:sz w:val="17"/>
                <w:rtl/>
                <w:lang w:bidi="fa-IR"/>
              </w:rPr>
              <w:t>نسخه</w:t>
            </w:r>
          </w:p>
        </w:tc>
        <w:tc>
          <w:tcPr>
            <w:tcW w:w="5355" w:type="dxa"/>
            <w:vAlign w:val="center"/>
          </w:tcPr>
          <w:p w14:paraId="7ACCE588" w14:textId="7D0D85D7" w:rsidR="003F3206" w:rsidRDefault="00000000" w:rsidP="007B7E03">
            <w:pPr>
              <w:keepLines/>
              <w:spacing w:after="80" w:line="259" w:lineRule="auto"/>
              <w:jc w:val="center"/>
            </w:pPr>
            <w:r>
              <w:rPr>
                <w:color w:val="18213F"/>
                <w:sz w:val="17"/>
                <w:rtl/>
                <w:lang w:bidi="fa-IR"/>
              </w:rPr>
              <w:t>۱٫۰ — بر پایه پیاده‌سازی فعلی</w:t>
            </w:r>
          </w:p>
        </w:tc>
      </w:tr>
      <w:tr w:rsidR="003F3206" w14:paraId="5EE8D3E5" w14:textId="77777777" w:rsidTr="007B7E03">
        <w:trPr>
          <w:cantSplit/>
          <w:jc w:val="center"/>
        </w:trPr>
        <w:tc>
          <w:tcPr>
            <w:tcW w:w="5355" w:type="dxa"/>
            <w:shd w:val="clear" w:color="auto" w:fill="693B99"/>
            <w:vAlign w:val="center"/>
          </w:tcPr>
          <w:p w14:paraId="76E5CD9E" w14:textId="77777777" w:rsidR="003F3206" w:rsidRDefault="00000000" w:rsidP="007B7E03">
            <w:pPr>
              <w:keepLines/>
              <w:spacing w:after="80" w:line="259" w:lineRule="auto"/>
              <w:jc w:val="center"/>
            </w:pPr>
            <w:r>
              <w:rPr>
                <w:b/>
                <w:color w:val="FFFFFF"/>
                <w:sz w:val="17"/>
                <w:rtl/>
                <w:lang w:bidi="fa-IR"/>
              </w:rPr>
              <w:t>دامنه</w:t>
            </w:r>
          </w:p>
        </w:tc>
        <w:tc>
          <w:tcPr>
            <w:tcW w:w="5355" w:type="dxa"/>
            <w:vAlign w:val="center"/>
          </w:tcPr>
          <w:p w14:paraId="690E2686" w14:textId="0AD49753" w:rsidR="003F3206" w:rsidRDefault="00000000" w:rsidP="007B7E03">
            <w:pPr>
              <w:keepLines/>
              <w:spacing w:after="80" w:line="259" w:lineRule="auto"/>
              <w:jc w:val="center"/>
            </w:pPr>
            <w:r>
              <w:rPr>
                <w:color w:val="18213F"/>
                <w:sz w:val="17"/>
                <w:rtl/>
                <w:lang w:bidi="fa-IR"/>
              </w:rPr>
              <w:t>سامانه تشخیص ناهنجاری شبکه مبتنی بر PCAP</w:t>
            </w:r>
          </w:p>
        </w:tc>
      </w:tr>
      <w:tr w:rsidR="003F3206" w14:paraId="26A19176" w14:textId="77777777" w:rsidTr="007B7E03">
        <w:trPr>
          <w:cantSplit/>
          <w:jc w:val="center"/>
        </w:trPr>
        <w:tc>
          <w:tcPr>
            <w:tcW w:w="5355" w:type="dxa"/>
            <w:shd w:val="clear" w:color="auto" w:fill="693B99"/>
            <w:vAlign w:val="center"/>
          </w:tcPr>
          <w:p w14:paraId="2515E3A4" w14:textId="77777777" w:rsidR="003F3206" w:rsidRDefault="00000000" w:rsidP="007B7E03">
            <w:pPr>
              <w:keepLines/>
              <w:spacing w:after="80" w:line="259" w:lineRule="auto"/>
              <w:jc w:val="center"/>
            </w:pPr>
            <w:r>
              <w:rPr>
                <w:b/>
                <w:color w:val="FFFFFF"/>
                <w:sz w:val="17"/>
                <w:rtl/>
                <w:lang w:bidi="fa-IR"/>
              </w:rPr>
              <w:t>مخاطب</w:t>
            </w:r>
          </w:p>
        </w:tc>
        <w:tc>
          <w:tcPr>
            <w:tcW w:w="5355" w:type="dxa"/>
            <w:vAlign w:val="center"/>
          </w:tcPr>
          <w:p w14:paraId="53CAD030" w14:textId="77777777" w:rsidR="003F3206" w:rsidRDefault="00000000" w:rsidP="007B7E03">
            <w:pPr>
              <w:keepLines/>
              <w:spacing w:after="80" w:line="259" w:lineRule="auto"/>
              <w:jc w:val="center"/>
            </w:pPr>
            <w:r>
              <w:rPr>
                <w:color w:val="18213F"/>
                <w:sz w:val="17"/>
                <w:rtl/>
                <w:lang w:bidi="fa-IR"/>
              </w:rPr>
              <w:t>تیم فنی، ارزیاب معماری و بهره‌بردار سامانه</w:t>
            </w:r>
          </w:p>
        </w:tc>
      </w:tr>
      <w:tr w:rsidR="007B7E03" w14:paraId="4B9BA562" w14:textId="77777777" w:rsidTr="007B7E03">
        <w:trPr>
          <w:cantSplit/>
          <w:jc w:val="center"/>
        </w:trPr>
        <w:tc>
          <w:tcPr>
            <w:tcW w:w="5355" w:type="dxa"/>
            <w:shd w:val="clear" w:color="auto" w:fill="693B99"/>
            <w:vAlign w:val="center"/>
          </w:tcPr>
          <w:p w14:paraId="3D020BD8" w14:textId="76473656" w:rsidR="007B7E03" w:rsidRDefault="007B7E03" w:rsidP="007B7E03">
            <w:pPr>
              <w:keepLines/>
              <w:spacing w:after="80" w:line="259" w:lineRule="auto"/>
              <w:jc w:val="center"/>
              <w:rPr>
                <w:b/>
                <w:color w:val="FFFFFF"/>
                <w:sz w:val="17"/>
                <w:rtl/>
                <w:lang w:bidi="fa-IR"/>
              </w:rPr>
            </w:pPr>
            <w:r>
              <w:rPr>
                <w:rFonts w:hint="cs"/>
                <w:b/>
                <w:color w:val="FFFFFF"/>
                <w:sz w:val="17"/>
                <w:rtl/>
                <w:lang w:bidi="fa-IR"/>
              </w:rPr>
              <w:t>تاریخ</w:t>
            </w:r>
          </w:p>
        </w:tc>
        <w:tc>
          <w:tcPr>
            <w:tcW w:w="5355" w:type="dxa"/>
            <w:vAlign w:val="center"/>
          </w:tcPr>
          <w:p w14:paraId="128D239B" w14:textId="425EBC8C" w:rsidR="007B7E03" w:rsidRDefault="005D1E4B" w:rsidP="007B7E03">
            <w:pPr>
              <w:keepLines/>
              <w:spacing w:after="80" w:line="259" w:lineRule="auto"/>
              <w:jc w:val="center"/>
              <w:rPr>
                <w:color w:val="18213F"/>
                <w:sz w:val="17"/>
                <w:rtl/>
                <w:lang w:bidi="fa-IR"/>
              </w:rPr>
            </w:pPr>
            <w:r>
              <w:rPr>
                <w:rFonts w:hint="cs"/>
                <w:color w:val="18213F"/>
                <w:sz w:val="17"/>
                <w:rtl/>
                <w:lang w:bidi="fa-IR"/>
              </w:rPr>
              <w:t>18/06/1405</w:t>
            </w:r>
          </w:p>
        </w:tc>
      </w:tr>
    </w:tbl>
    <w:p w14:paraId="1F563569" w14:textId="2F895949" w:rsidR="003F3206" w:rsidRDefault="00000000" w:rsidP="007B7E03">
      <w:pPr>
        <w:keepLines/>
        <w:spacing w:after="80" w:line="259" w:lineRule="auto"/>
        <w:jc w:val="both"/>
      </w:pPr>
      <w:r>
        <w:rPr>
          <w:color w:val="18213F"/>
          <w:sz w:val="19"/>
          <w:rtl/>
          <w:lang w:bidi="fa-IR"/>
        </w:rPr>
        <w:t>این گزارش از روی قراردادها و کدهای فعلی پروژه تولید شده است. نمودارهای داخل سند، مسیرهای پیاده‌سازی‌شده را نشان می‌دهند و صرفاً تصویر مفهومی نیستند.</w:t>
      </w:r>
    </w:p>
    <w:p w14:paraId="494BB2F1" w14:textId="77777777" w:rsidR="003F3206" w:rsidRDefault="00000000" w:rsidP="007B7E03">
      <w:pPr>
        <w:jc w:val="both"/>
      </w:pPr>
      <w:r>
        <w:br w:type="page"/>
      </w:r>
    </w:p>
    <w:p w14:paraId="781CB16C" w14:textId="77777777" w:rsidR="003F3206" w:rsidRDefault="00000000" w:rsidP="007B7E03">
      <w:pPr>
        <w:keepLines/>
        <w:spacing w:before="80" w:after="80" w:line="259" w:lineRule="auto"/>
        <w:jc w:val="both"/>
      </w:pPr>
      <w:r>
        <w:rPr>
          <w:b/>
          <w:color w:val="693B99"/>
          <w:sz w:val="34"/>
          <w:rtl/>
          <w:lang w:bidi="fa-IR"/>
        </w:rPr>
        <w:lastRenderedPageBreak/>
        <w:t>۱. مسئله، اهداف و اصول طراحی مدل</w:t>
      </w:r>
    </w:p>
    <w:p w14:paraId="7FCF6F52" w14:textId="77777777" w:rsidR="003F3206" w:rsidRDefault="00000000" w:rsidP="007B7E03">
      <w:pPr>
        <w:keepLines/>
        <w:spacing w:before="100" w:after="80" w:line="259" w:lineRule="auto"/>
        <w:jc w:val="both"/>
      </w:pPr>
      <w:r>
        <w:rPr>
          <w:b/>
          <w:color w:val="18213F"/>
          <w:sz w:val="23"/>
          <w:rtl/>
          <w:lang w:bidi="fa-IR"/>
        </w:rPr>
        <w:t>صورت مسئله</w:t>
      </w:r>
    </w:p>
    <w:p w14:paraId="53EE9CFE" w14:textId="5D0AFAD0" w:rsidR="003F3206" w:rsidRDefault="00000000" w:rsidP="007B7E03">
      <w:pPr>
        <w:keepLines/>
        <w:spacing w:after="80" w:line="259" w:lineRule="auto"/>
        <w:jc w:val="both"/>
      </w:pPr>
      <w:r>
        <w:rPr>
          <w:color w:val="18213F"/>
          <w:sz w:val="19"/>
          <w:rtl/>
          <w:lang w:bidi="fa-IR"/>
        </w:rPr>
        <w:t>سامانه باید از featureهای استخراج‌شده از PCAP ابتدا تشخیص دهد آیا یک پکت یا رفتار وابسته به flow ناهنجار است و سپس، فقط در صورت عبور از Stage 1، نوع حمله را تشخیص دهد. داده attack-side ذاتاً mixed است؛ بنابراین وجود PCAP حمله به معنی حمله‌بودن همه پکت‌ها نیست.</w:t>
      </w:r>
    </w:p>
    <w:p w14:paraId="04098E06" w14:textId="77777777" w:rsidR="003F3206" w:rsidRDefault="00000000" w:rsidP="007B7E03">
      <w:pPr>
        <w:keepLines/>
        <w:spacing w:before="100" w:after="80" w:line="259" w:lineRule="auto"/>
        <w:jc w:val="both"/>
      </w:pPr>
      <w:r>
        <w:rPr>
          <w:b/>
          <w:color w:val="18213F"/>
          <w:sz w:val="23"/>
          <w:rtl/>
          <w:lang w:bidi="fa-IR"/>
        </w:rPr>
        <w:t>اهداف قابل سنجش</w:t>
      </w:r>
    </w:p>
    <w:p w14:paraId="7D9A362C" w14:textId="77777777" w:rsidR="003F3206" w:rsidRDefault="00000000" w:rsidP="007B7E03">
      <w:pPr>
        <w:keepLines/>
        <w:spacing w:after="80" w:line="259" w:lineRule="auto"/>
        <w:ind w:right="227"/>
        <w:jc w:val="both"/>
      </w:pPr>
      <w:r>
        <w:rPr>
          <w:color w:val="18213F"/>
          <w:sz w:val="19"/>
          <w:rtl/>
          <w:lang w:bidi="fa-IR"/>
        </w:rPr>
        <w:t>• حفظ FPR پایین روی capture نرمالِ دیده‌نشده، بدون تنظیم threshold با test data.</w:t>
      </w:r>
    </w:p>
    <w:p w14:paraId="201D2674" w14:textId="77777777" w:rsidR="003F3206" w:rsidRDefault="00000000" w:rsidP="007B7E03">
      <w:pPr>
        <w:keepLines/>
        <w:spacing w:after="80" w:line="259" w:lineRule="auto"/>
        <w:ind w:right="227"/>
        <w:jc w:val="both"/>
      </w:pPr>
      <w:r>
        <w:rPr>
          <w:color w:val="18213F"/>
          <w:sz w:val="19"/>
          <w:rtl/>
          <w:lang w:bidi="fa-IR"/>
        </w:rPr>
        <w:t>• افزایش recall حمله‌های دارای label معتبر، بدون برچسب‌گذاری جعلی پکت‌های unknown.</w:t>
      </w:r>
    </w:p>
    <w:p w14:paraId="1958FC58" w14:textId="77777777" w:rsidR="003F3206" w:rsidRDefault="00000000" w:rsidP="007B7E03">
      <w:pPr>
        <w:keepLines/>
        <w:spacing w:after="80" w:line="259" w:lineRule="auto"/>
        <w:ind w:right="227"/>
        <w:jc w:val="both"/>
      </w:pPr>
      <w:r>
        <w:rPr>
          <w:color w:val="18213F"/>
          <w:sz w:val="19"/>
          <w:rtl/>
          <w:lang w:bidi="fa-IR"/>
        </w:rPr>
        <w:t>• عملکرد CPU-first، ورودی پویا بر اساس profile و خروجی قابل حمل در native و ONNX.</w:t>
      </w:r>
    </w:p>
    <w:p w14:paraId="05D58B66" w14:textId="0944E9EA" w:rsidR="003F3206" w:rsidRDefault="00000000" w:rsidP="007B7E03">
      <w:pPr>
        <w:keepLines/>
        <w:spacing w:after="80" w:line="259" w:lineRule="auto"/>
        <w:ind w:right="227"/>
        <w:jc w:val="both"/>
      </w:pPr>
      <w:r>
        <w:rPr>
          <w:color w:val="18213F"/>
          <w:sz w:val="19"/>
          <w:rtl/>
          <w:lang w:bidi="fa-IR"/>
        </w:rPr>
        <w:t>• ارائهevidence برای هر alert، نه صرفاً یک برچسب anomaly.</w:t>
      </w:r>
    </w:p>
    <w:tbl>
      <w:tblPr>
        <w:tblStyle w:val="TableGrid"/>
        <w:bidiVisual/>
        <w:tblW w:w="0" w:type="auto"/>
        <w:jc w:val="center"/>
        <w:tblLook w:val="04A0" w:firstRow="1" w:lastRow="0" w:firstColumn="1" w:lastColumn="0" w:noHBand="0" w:noVBand="1"/>
      </w:tblPr>
      <w:tblGrid>
        <w:gridCol w:w="5355"/>
        <w:gridCol w:w="5355"/>
      </w:tblGrid>
      <w:tr w:rsidR="003F3206" w14:paraId="3390549C" w14:textId="77777777">
        <w:trPr>
          <w:cantSplit/>
          <w:jc w:val="center"/>
        </w:trPr>
        <w:tc>
          <w:tcPr>
            <w:tcW w:w="5355" w:type="dxa"/>
            <w:shd w:val="clear" w:color="auto" w:fill="693B99"/>
            <w:vAlign w:val="center"/>
          </w:tcPr>
          <w:p w14:paraId="6C5169D8" w14:textId="77777777" w:rsidR="003F3206" w:rsidRDefault="00000000" w:rsidP="007B7E03">
            <w:pPr>
              <w:keepLines/>
              <w:spacing w:after="80" w:line="259" w:lineRule="auto"/>
              <w:jc w:val="both"/>
            </w:pPr>
            <w:r>
              <w:rPr>
                <w:b/>
                <w:color w:val="FFFFFF"/>
                <w:sz w:val="17"/>
                <w:rtl/>
                <w:lang w:bidi="fa-IR"/>
              </w:rPr>
              <w:t>تصمیم</w:t>
            </w:r>
          </w:p>
        </w:tc>
        <w:tc>
          <w:tcPr>
            <w:tcW w:w="5355" w:type="dxa"/>
            <w:shd w:val="clear" w:color="auto" w:fill="693B99"/>
            <w:vAlign w:val="center"/>
          </w:tcPr>
          <w:p w14:paraId="0A56809A" w14:textId="77777777" w:rsidR="003F3206" w:rsidRDefault="00000000" w:rsidP="007B7E03">
            <w:pPr>
              <w:keepLines/>
              <w:spacing w:after="80" w:line="259" w:lineRule="auto"/>
              <w:jc w:val="both"/>
            </w:pPr>
            <w:r>
              <w:rPr>
                <w:b/>
                <w:color w:val="FFFFFF"/>
                <w:sz w:val="17"/>
                <w:rtl/>
                <w:lang w:bidi="fa-IR"/>
              </w:rPr>
              <w:t>دلیل فنی</w:t>
            </w:r>
          </w:p>
        </w:tc>
      </w:tr>
      <w:tr w:rsidR="003F3206" w14:paraId="42462466" w14:textId="77777777">
        <w:trPr>
          <w:jc w:val="center"/>
        </w:trPr>
        <w:tc>
          <w:tcPr>
            <w:tcW w:w="5355" w:type="dxa"/>
            <w:vAlign w:val="center"/>
          </w:tcPr>
          <w:p w14:paraId="430AB525" w14:textId="77777777" w:rsidR="003F3206" w:rsidRDefault="00000000" w:rsidP="007B7E03">
            <w:pPr>
              <w:keepLines/>
              <w:spacing w:after="80" w:line="259" w:lineRule="auto"/>
              <w:jc w:val="both"/>
            </w:pPr>
            <w:r>
              <w:rPr>
                <w:color w:val="18213F"/>
                <w:sz w:val="17"/>
                <w:rtl/>
                <w:lang w:bidi="fa-IR"/>
              </w:rPr>
              <w:t>معماری دومرحله‌ای</w:t>
            </w:r>
          </w:p>
        </w:tc>
        <w:tc>
          <w:tcPr>
            <w:tcW w:w="5355" w:type="dxa"/>
            <w:vAlign w:val="center"/>
          </w:tcPr>
          <w:p w14:paraId="0CD4296E" w14:textId="0EB1E2BE" w:rsidR="003F3206" w:rsidRDefault="00000000" w:rsidP="007B7E03">
            <w:pPr>
              <w:keepLines/>
              <w:spacing w:after="80" w:line="259" w:lineRule="auto"/>
              <w:jc w:val="both"/>
            </w:pPr>
            <w:r>
              <w:rPr>
                <w:color w:val="18213F"/>
                <w:sz w:val="17"/>
                <w:rtl/>
                <w:lang w:bidi="fa-IR"/>
              </w:rPr>
              <w:t>کاهش هزینه classifier چندکلاسه روی همه ترافیک و جداسازی کشف از attribution.</w:t>
            </w:r>
          </w:p>
        </w:tc>
      </w:tr>
      <w:tr w:rsidR="003F3206" w14:paraId="3851DCFA" w14:textId="77777777">
        <w:trPr>
          <w:jc w:val="center"/>
        </w:trPr>
        <w:tc>
          <w:tcPr>
            <w:tcW w:w="5355" w:type="dxa"/>
            <w:vAlign w:val="center"/>
          </w:tcPr>
          <w:p w14:paraId="17EF22D1" w14:textId="77777777" w:rsidR="003F3206" w:rsidRDefault="00000000" w:rsidP="007B7E03">
            <w:pPr>
              <w:keepLines/>
              <w:spacing w:after="80" w:line="259" w:lineRule="auto"/>
              <w:jc w:val="both"/>
            </w:pPr>
            <w:r>
              <w:rPr>
                <w:color w:val="18213F"/>
                <w:sz w:val="17"/>
                <w:rtl/>
                <w:lang w:bidi="fa-IR"/>
              </w:rPr>
              <w:t>PCAP-first</w:t>
            </w:r>
          </w:p>
        </w:tc>
        <w:tc>
          <w:tcPr>
            <w:tcW w:w="5355" w:type="dxa"/>
            <w:vAlign w:val="center"/>
          </w:tcPr>
          <w:p w14:paraId="4C176386" w14:textId="77777777" w:rsidR="003F3206" w:rsidRDefault="00000000" w:rsidP="007B7E03">
            <w:pPr>
              <w:keepLines/>
              <w:spacing w:after="80" w:line="259" w:lineRule="auto"/>
              <w:jc w:val="both"/>
            </w:pPr>
            <w:r>
              <w:rPr>
                <w:color w:val="18213F"/>
                <w:sz w:val="17"/>
                <w:rtl/>
                <w:lang w:bidi="fa-IR"/>
              </w:rPr>
              <w:t>جلوگیری از نشت ستون CSV به featureهای مدل و حفظ قابلیت deployment روی ترافیک خام.</w:t>
            </w:r>
          </w:p>
        </w:tc>
      </w:tr>
      <w:tr w:rsidR="003F3206" w14:paraId="5BB9E815" w14:textId="77777777">
        <w:trPr>
          <w:jc w:val="center"/>
        </w:trPr>
        <w:tc>
          <w:tcPr>
            <w:tcW w:w="5355" w:type="dxa"/>
            <w:vAlign w:val="center"/>
          </w:tcPr>
          <w:p w14:paraId="37973FBB" w14:textId="77777777" w:rsidR="003F3206" w:rsidRDefault="00000000" w:rsidP="007B7E03">
            <w:pPr>
              <w:keepLines/>
              <w:spacing w:after="80" w:line="259" w:lineRule="auto"/>
              <w:jc w:val="both"/>
            </w:pPr>
            <w:r>
              <w:rPr>
                <w:color w:val="18213F"/>
                <w:sz w:val="17"/>
                <w:rtl/>
                <w:lang w:bidi="fa-IR"/>
              </w:rPr>
              <w:t>profile immutable</w:t>
            </w:r>
          </w:p>
        </w:tc>
        <w:tc>
          <w:tcPr>
            <w:tcW w:w="5355" w:type="dxa"/>
            <w:vAlign w:val="center"/>
          </w:tcPr>
          <w:p w14:paraId="4074CBC4" w14:textId="77777777" w:rsidR="003F3206" w:rsidRDefault="00000000" w:rsidP="007B7E03">
            <w:pPr>
              <w:keepLines/>
              <w:spacing w:after="80" w:line="259" w:lineRule="auto"/>
              <w:jc w:val="both"/>
            </w:pPr>
            <w:r>
              <w:rPr>
                <w:color w:val="18213F"/>
                <w:sz w:val="17"/>
                <w:rtl/>
                <w:lang w:bidi="fa-IR"/>
              </w:rPr>
              <w:t>یکسان‌ماندن feature order و transformation میان train و inference.</w:t>
            </w:r>
          </w:p>
        </w:tc>
      </w:tr>
    </w:tbl>
    <w:p w14:paraId="06094B38" w14:textId="77777777" w:rsidR="003F3206" w:rsidRDefault="00000000" w:rsidP="007B7E03">
      <w:pPr>
        <w:jc w:val="both"/>
      </w:pPr>
      <w:r>
        <w:br w:type="page"/>
      </w:r>
    </w:p>
    <w:p w14:paraId="2D9751CD" w14:textId="4D52CCC3" w:rsidR="003F3206" w:rsidRDefault="00000000" w:rsidP="007B7E03">
      <w:pPr>
        <w:keepLines/>
        <w:spacing w:before="80" w:after="80" w:line="259" w:lineRule="auto"/>
        <w:jc w:val="both"/>
      </w:pPr>
      <w:r>
        <w:rPr>
          <w:b/>
          <w:color w:val="693B99"/>
          <w:sz w:val="34"/>
          <w:rtl/>
          <w:lang w:bidi="fa-IR"/>
        </w:rPr>
        <w:lastRenderedPageBreak/>
        <w:t>۲. نمای معماری مدل دومرحله‌ای</w:t>
      </w:r>
    </w:p>
    <w:p w14:paraId="2129F0A1" w14:textId="0D694850" w:rsidR="003F3206" w:rsidRDefault="00EB799C" w:rsidP="007B7E03">
      <w:pPr>
        <w:keepLines/>
        <w:spacing w:after="80" w:line="259" w:lineRule="auto"/>
        <w:jc w:val="both"/>
      </w:pPr>
      <w:r>
        <w:rPr>
          <w:noProof/>
        </w:rPr>
        <w:drawing>
          <wp:anchor distT="0" distB="0" distL="114300" distR="114300" simplePos="0" relativeHeight="251656192" behindDoc="0" locked="0" layoutInCell="1" allowOverlap="1" wp14:anchorId="03744606" wp14:editId="561B79B3">
            <wp:simplePos x="0" y="0"/>
            <wp:positionH relativeFrom="column">
              <wp:posOffset>594541</wp:posOffset>
            </wp:positionH>
            <wp:positionV relativeFrom="paragraph">
              <wp:posOffset>597511</wp:posOffset>
            </wp:positionV>
            <wp:extent cx="5616000" cy="2932800"/>
            <wp:effectExtent l="0" t="0" r="381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stage-architecture.png"/>
                    <pic:cNvPicPr/>
                  </pic:nvPicPr>
                  <pic:blipFill>
                    <a:blip r:embed="rId8"/>
                    <a:stretch>
                      <a:fillRect/>
                    </a:stretch>
                  </pic:blipFill>
                  <pic:spPr>
                    <a:xfrm>
                      <a:off x="0" y="0"/>
                      <a:ext cx="5616000" cy="2932800"/>
                    </a:xfrm>
                    <a:prstGeom prst="rect">
                      <a:avLst/>
                    </a:prstGeom>
                  </pic:spPr>
                </pic:pic>
              </a:graphicData>
            </a:graphic>
          </wp:anchor>
        </w:drawing>
      </w:r>
      <w:r w:rsidR="00000000">
        <w:rPr>
          <w:color w:val="18213F"/>
          <w:sz w:val="19"/>
          <w:rtl/>
          <w:lang w:bidi="fa-IR"/>
        </w:rPr>
        <w:t>ورودی Stage 1 ماتریس transform‌شده از profile فریز‌شده است. این مرحله دو signal مکمل می‌سازد: reconstruction error و isolation score. در داده labelدار کافی، گیت سبکِ supervised برای حمله‌های شناخته‌شده نیز اضافه می‌شود. Stage 2 فقط برای anomalyهای عبورکرده اجرا می‌شود.</w:t>
      </w:r>
    </w:p>
    <w:p w14:paraId="61010B15" w14:textId="0D4D589D" w:rsidR="003F3206" w:rsidRDefault="003F3206" w:rsidP="007B7E03">
      <w:pPr>
        <w:jc w:val="both"/>
      </w:pPr>
    </w:p>
    <w:p w14:paraId="0013001F" w14:textId="77777777" w:rsidR="003F3206" w:rsidRDefault="00000000" w:rsidP="007B7E03">
      <w:pPr>
        <w:keepLines/>
        <w:spacing w:after="80" w:line="259" w:lineRule="auto"/>
        <w:jc w:val="both"/>
      </w:pPr>
      <w:r>
        <w:rPr>
          <w:color w:val="5A6172"/>
          <w:sz w:val="17"/>
          <w:rtl/>
          <w:lang w:bidi="fa-IR"/>
        </w:rPr>
        <w:t>شکل ۱ — معماری واقعی مدل و artifactهای خروجی</w:t>
      </w:r>
    </w:p>
    <w:tbl>
      <w:tblPr>
        <w:tblStyle w:val="TableGrid"/>
        <w:bidiVisual/>
        <w:tblW w:w="0" w:type="auto"/>
        <w:jc w:val="center"/>
        <w:tblLook w:val="04A0" w:firstRow="1" w:lastRow="0" w:firstColumn="1" w:lastColumn="0" w:noHBand="0" w:noVBand="1"/>
      </w:tblPr>
      <w:tblGrid>
        <w:gridCol w:w="3570"/>
        <w:gridCol w:w="3570"/>
        <w:gridCol w:w="3570"/>
      </w:tblGrid>
      <w:tr w:rsidR="003F3206" w14:paraId="3318E11E" w14:textId="77777777">
        <w:trPr>
          <w:cantSplit/>
          <w:jc w:val="center"/>
        </w:trPr>
        <w:tc>
          <w:tcPr>
            <w:tcW w:w="3570" w:type="dxa"/>
            <w:shd w:val="clear" w:color="auto" w:fill="693B99"/>
            <w:vAlign w:val="center"/>
          </w:tcPr>
          <w:p w14:paraId="73F8506B" w14:textId="77777777" w:rsidR="003F3206" w:rsidRDefault="00000000" w:rsidP="007B7E03">
            <w:pPr>
              <w:keepLines/>
              <w:spacing w:after="80" w:line="259" w:lineRule="auto"/>
              <w:jc w:val="both"/>
            </w:pPr>
            <w:r>
              <w:rPr>
                <w:b/>
                <w:color w:val="FFFFFF"/>
                <w:sz w:val="17"/>
                <w:rtl/>
                <w:lang w:bidi="fa-IR"/>
              </w:rPr>
              <w:t>بخش</w:t>
            </w:r>
          </w:p>
        </w:tc>
        <w:tc>
          <w:tcPr>
            <w:tcW w:w="3570" w:type="dxa"/>
            <w:shd w:val="clear" w:color="auto" w:fill="693B99"/>
            <w:vAlign w:val="center"/>
          </w:tcPr>
          <w:p w14:paraId="18320AB1" w14:textId="77777777" w:rsidR="003F3206" w:rsidRDefault="00000000" w:rsidP="007B7E03">
            <w:pPr>
              <w:keepLines/>
              <w:spacing w:after="80" w:line="259" w:lineRule="auto"/>
              <w:jc w:val="both"/>
            </w:pPr>
            <w:r>
              <w:rPr>
                <w:b/>
                <w:color w:val="FFFFFF"/>
                <w:sz w:val="17"/>
                <w:rtl/>
                <w:lang w:bidi="fa-IR"/>
              </w:rPr>
              <w:t>ورودی</w:t>
            </w:r>
          </w:p>
        </w:tc>
        <w:tc>
          <w:tcPr>
            <w:tcW w:w="3570" w:type="dxa"/>
            <w:shd w:val="clear" w:color="auto" w:fill="693B99"/>
            <w:vAlign w:val="center"/>
          </w:tcPr>
          <w:p w14:paraId="52D0E61E" w14:textId="77777777" w:rsidR="003F3206" w:rsidRDefault="00000000" w:rsidP="007B7E03">
            <w:pPr>
              <w:keepLines/>
              <w:spacing w:after="80" w:line="259" w:lineRule="auto"/>
              <w:jc w:val="both"/>
            </w:pPr>
            <w:r>
              <w:rPr>
                <w:b/>
                <w:color w:val="FFFFFF"/>
                <w:sz w:val="17"/>
                <w:rtl/>
                <w:lang w:bidi="fa-IR"/>
              </w:rPr>
              <w:t>خروجی</w:t>
            </w:r>
          </w:p>
        </w:tc>
      </w:tr>
      <w:tr w:rsidR="003F3206" w14:paraId="597FA153" w14:textId="77777777">
        <w:trPr>
          <w:jc w:val="center"/>
        </w:trPr>
        <w:tc>
          <w:tcPr>
            <w:tcW w:w="3570" w:type="dxa"/>
            <w:vAlign w:val="center"/>
          </w:tcPr>
          <w:p w14:paraId="5C811C08" w14:textId="77777777" w:rsidR="003F3206" w:rsidRDefault="00000000" w:rsidP="007B7E03">
            <w:pPr>
              <w:keepLines/>
              <w:spacing w:after="80" w:line="259" w:lineRule="auto"/>
              <w:jc w:val="both"/>
            </w:pPr>
            <w:r>
              <w:rPr>
                <w:color w:val="18213F"/>
                <w:sz w:val="17"/>
                <w:rtl/>
                <w:lang w:bidi="fa-IR"/>
              </w:rPr>
              <w:t>Stage 1</w:t>
            </w:r>
          </w:p>
        </w:tc>
        <w:tc>
          <w:tcPr>
            <w:tcW w:w="3570" w:type="dxa"/>
            <w:vAlign w:val="center"/>
          </w:tcPr>
          <w:p w14:paraId="601D3A78" w14:textId="77777777" w:rsidR="003F3206" w:rsidRDefault="00000000" w:rsidP="007B7E03">
            <w:pPr>
              <w:keepLines/>
              <w:spacing w:after="80" w:line="259" w:lineRule="auto"/>
              <w:jc w:val="both"/>
            </w:pPr>
            <w:r>
              <w:rPr>
                <w:color w:val="18213F"/>
                <w:sz w:val="17"/>
                <w:rtl/>
                <w:lang w:bidi="fa-IR"/>
              </w:rPr>
              <w:t>feature matrix و capture group</w:t>
            </w:r>
          </w:p>
        </w:tc>
        <w:tc>
          <w:tcPr>
            <w:tcW w:w="3570" w:type="dxa"/>
            <w:vAlign w:val="center"/>
          </w:tcPr>
          <w:p w14:paraId="5C58E615" w14:textId="77777777" w:rsidR="003F3206" w:rsidRDefault="00000000" w:rsidP="007B7E03">
            <w:pPr>
              <w:keepLines/>
              <w:spacing w:after="80" w:line="259" w:lineRule="auto"/>
              <w:jc w:val="both"/>
            </w:pPr>
            <w:r>
              <w:rPr>
                <w:color w:val="18213F"/>
                <w:sz w:val="17"/>
                <w:rtl/>
                <w:lang w:bidi="fa-IR"/>
              </w:rPr>
              <w:t>score نرمال‌شده، vote، anomaly flag</w:t>
            </w:r>
          </w:p>
        </w:tc>
      </w:tr>
      <w:tr w:rsidR="003F3206" w14:paraId="0AE10674" w14:textId="77777777">
        <w:trPr>
          <w:jc w:val="center"/>
        </w:trPr>
        <w:tc>
          <w:tcPr>
            <w:tcW w:w="3570" w:type="dxa"/>
            <w:vAlign w:val="center"/>
          </w:tcPr>
          <w:p w14:paraId="105CC3FF" w14:textId="77777777" w:rsidR="003F3206" w:rsidRDefault="00000000" w:rsidP="007B7E03">
            <w:pPr>
              <w:keepLines/>
              <w:spacing w:after="80" w:line="259" w:lineRule="auto"/>
              <w:jc w:val="both"/>
            </w:pPr>
            <w:r>
              <w:rPr>
                <w:color w:val="18213F"/>
                <w:sz w:val="17"/>
                <w:rtl/>
                <w:lang w:bidi="fa-IR"/>
              </w:rPr>
              <w:t>گیت اختیاری</w:t>
            </w:r>
          </w:p>
        </w:tc>
        <w:tc>
          <w:tcPr>
            <w:tcW w:w="3570" w:type="dxa"/>
            <w:vAlign w:val="center"/>
          </w:tcPr>
          <w:p w14:paraId="51D7D51E" w14:textId="77777777" w:rsidR="003F3206" w:rsidRDefault="00000000" w:rsidP="007B7E03">
            <w:pPr>
              <w:keepLines/>
              <w:spacing w:after="80" w:line="259" w:lineRule="auto"/>
              <w:jc w:val="both"/>
            </w:pPr>
            <w:r>
              <w:rPr>
                <w:color w:val="18213F"/>
                <w:sz w:val="17"/>
                <w:rtl/>
                <w:lang w:bidi="fa-IR"/>
              </w:rPr>
              <w:t>normal train + attack labelدار از capture جدا</w:t>
            </w:r>
          </w:p>
        </w:tc>
        <w:tc>
          <w:tcPr>
            <w:tcW w:w="3570" w:type="dxa"/>
            <w:vAlign w:val="center"/>
          </w:tcPr>
          <w:p w14:paraId="6017C4AD" w14:textId="77777777" w:rsidR="003F3206" w:rsidRDefault="00000000" w:rsidP="007B7E03">
            <w:pPr>
              <w:keepLines/>
              <w:spacing w:after="80" w:line="259" w:lineRule="auto"/>
              <w:jc w:val="both"/>
            </w:pPr>
            <w:r>
              <w:rPr>
                <w:color w:val="18213F"/>
                <w:sz w:val="17"/>
                <w:rtl/>
                <w:lang w:bidi="fa-IR"/>
              </w:rPr>
              <w:t>known-attack probability</w:t>
            </w:r>
          </w:p>
        </w:tc>
      </w:tr>
      <w:tr w:rsidR="003F3206" w14:paraId="45879D0F" w14:textId="77777777">
        <w:trPr>
          <w:jc w:val="center"/>
        </w:trPr>
        <w:tc>
          <w:tcPr>
            <w:tcW w:w="3570" w:type="dxa"/>
            <w:vAlign w:val="center"/>
          </w:tcPr>
          <w:p w14:paraId="75C14F4D" w14:textId="77777777" w:rsidR="003F3206" w:rsidRDefault="00000000" w:rsidP="007B7E03">
            <w:pPr>
              <w:keepLines/>
              <w:spacing w:after="80" w:line="259" w:lineRule="auto"/>
              <w:jc w:val="both"/>
            </w:pPr>
            <w:r>
              <w:rPr>
                <w:color w:val="18213F"/>
                <w:sz w:val="17"/>
                <w:rtl/>
                <w:lang w:bidi="fa-IR"/>
              </w:rPr>
              <w:t>Stage 2</w:t>
            </w:r>
          </w:p>
        </w:tc>
        <w:tc>
          <w:tcPr>
            <w:tcW w:w="3570" w:type="dxa"/>
            <w:vAlign w:val="center"/>
          </w:tcPr>
          <w:p w14:paraId="140C41E6" w14:textId="77777777" w:rsidR="003F3206" w:rsidRDefault="00000000" w:rsidP="007B7E03">
            <w:pPr>
              <w:keepLines/>
              <w:spacing w:after="80" w:line="259" w:lineRule="auto"/>
              <w:jc w:val="both"/>
            </w:pPr>
            <w:r>
              <w:rPr>
                <w:color w:val="18213F"/>
                <w:sz w:val="17"/>
                <w:rtl/>
                <w:lang w:bidi="fa-IR"/>
              </w:rPr>
              <w:t>anomalyهای عبورکرده</w:t>
            </w:r>
          </w:p>
        </w:tc>
        <w:tc>
          <w:tcPr>
            <w:tcW w:w="3570" w:type="dxa"/>
            <w:vAlign w:val="center"/>
          </w:tcPr>
          <w:p w14:paraId="3548D106" w14:textId="77777777" w:rsidR="003F3206" w:rsidRDefault="00000000" w:rsidP="007B7E03">
            <w:pPr>
              <w:keepLines/>
              <w:spacing w:after="80" w:line="259" w:lineRule="auto"/>
              <w:jc w:val="both"/>
            </w:pPr>
            <w:r>
              <w:rPr>
                <w:color w:val="18213F"/>
                <w:sz w:val="17"/>
                <w:rtl/>
                <w:lang w:bidi="fa-IR"/>
              </w:rPr>
              <w:t>attack type و probability</w:t>
            </w:r>
          </w:p>
        </w:tc>
      </w:tr>
      <w:tr w:rsidR="003F3206" w14:paraId="12026130" w14:textId="77777777">
        <w:trPr>
          <w:jc w:val="center"/>
        </w:trPr>
        <w:tc>
          <w:tcPr>
            <w:tcW w:w="3570" w:type="dxa"/>
            <w:vAlign w:val="center"/>
          </w:tcPr>
          <w:p w14:paraId="7EA12608" w14:textId="77777777" w:rsidR="003F3206" w:rsidRDefault="00000000" w:rsidP="007B7E03">
            <w:pPr>
              <w:keepLines/>
              <w:spacing w:after="80" w:line="259" w:lineRule="auto"/>
              <w:jc w:val="both"/>
            </w:pPr>
            <w:r>
              <w:rPr>
                <w:color w:val="18213F"/>
                <w:sz w:val="17"/>
                <w:rtl/>
                <w:lang w:bidi="fa-IR"/>
              </w:rPr>
              <w:t>Evidence</w:t>
            </w:r>
          </w:p>
        </w:tc>
        <w:tc>
          <w:tcPr>
            <w:tcW w:w="3570" w:type="dxa"/>
            <w:vAlign w:val="center"/>
          </w:tcPr>
          <w:p w14:paraId="073CFC18" w14:textId="77777777" w:rsidR="003F3206" w:rsidRDefault="00000000" w:rsidP="007B7E03">
            <w:pPr>
              <w:keepLines/>
              <w:spacing w:after="80" w:line="259" w:lineRule="auto"/>
              <w:jc w:val="both"/>
            </w:pPr>
            <w:r>
              <w:rPr>
                <w:color w:val="18213F"/>
                <w:sz w:val="17"/>
                <w:rtl/>
                <w:lang w:bidi="fa-IR"/>
              </w:rPr>
              <w:t>feature matrix + baseline normal</w:t>
            </w:r>
          </w:p>
        </w:tc>
        <w:tc>
          <w:tcPr>
            <w:tcW w:w="3570" w:type="dxa"/>
            <w:vAlign w:val="center"/>
          </w:tcPr>
          <w:p w14:paraId="499FC982" w14:textId="77777777" w:rsidR="003F3206" w:rsidRDefault="00000000" w:rsidP="007B7E03">
            <w:pPr>
              <w:keepLines/>
              <w:spacing w:after="80" w:line="259" w:lineRule="auto"/>
              <w:jc w:val="both"/>
            </w:pPr>
            <w:r>
              <w:rPr>
                <w:color w:val="18213F"/>
                <w:sz w:val="17"/>
                <w:rtl/>
                <w:lang w:bidi="fa-IR"/>
              </w:rPr>
              <w:t>رتبهٔ featureهای دور از رفتار normal</w:t>
            </w:r>
          </w:p>
        </w:tc>
      </w:tr>
    </w:tbl>
    <w:p w14:paraId="00572391" w14:textId="77777777" w:rsidR="003F3206" w:rsidRDefault="00000000" w:rsidP="007B7E03">
      <w:pPr>
        <w:jc w:val="both"/>
      </w:pPr>
      <w:r>
        <w:br w:type="page"/>
      </w:r>
    </w:p>
    <w:p w14:paraId="29FC1CD6" w14:textId="77777777" w:rsidR="003F3206" w:rsidRDefault="00000000" w:rsidP="007B7E03">
      <w:pPr>
        <w:keepLines/>
        <w:spacing w:before="80" w:after="80" w:line="259" w:lineRule="auto"/>
        <w:jc w:val="both"/>
      </w:pPr>
      <w:r>
        <w:rPr>
          <w:b/>
          <w:color w:val="693B99"/>
          <w:sz w:val="34"/>
          <w:rtl/>
          <w:lang w:bidi="fa-IR"/>
        </w:rPr>
        <w:lastRenderedPageBreak/>
        <w:t>۳. مدل LSTM Autoencoder</w:t>
      </w:r>
    </w:p>
    <w:p w14:paraId="47EB0932" w14:textId="0490181D" w:rsidR="003F3206" w:rsidRDefault="00000000" w:rsidP="007B7E03">
      <w:pPr>
        <w:keepLines/>
        <w:spacing w:before="100" w:after="80" w:line="259" w:lineRule="auto"/>
        <w:jc w:val="both"/>
      </w:pPr>
      <w:r>
        <w:rPr>
          <w:b/>
          <w:color w:val="18213F"/>
          <w:sz w:val="23"/>
          <w:rtl/>
          <w:lang w:bidi="fa-IR"/>
        </w:rPr>
        <w:t>چرا LSTM-AE انتخاب شده است؟</w:t>
      </w:r>
    </w:p>
    <w:p w14:paraId="1ECCA805" w14:textId="53738A92" w:rsidR="003F3206" w:rsidRDefault="00EB799C" w:rsidP="007B7E03">
      <w:pPr>
        <w:keepLines/>
        <w:spacing w:after="80" w:line="259" w:lineRule="auto"/>
        <w:jc w:val="both"/>
      </w:pPr>
      <w:r>
        <w:rPr>
          <w:noProof/>
        </w:rPr>
        <w:drawing>
          <wp:anchor distT="0" distB="0" distL="114300" distR="114300" simplePos="0" relativeHeight="251658240" behindDoc="0" locked="0" layoutInCell="1" allowOverlap="1" wp14:anchorId="3DF6107C" wp14:editId="1671C9D6">
            <wp:simplePos x="0" y="0"/>
            <wp:positionH relativeFrom="column">
              <wp:posOffset>594541</wp:posOffset>
            </wp:positionH>
            <wp:positionV relativeFrom="paragraph">
              <wp:posOffset>595605</wp:posOffset>
            </wp:positionV>
            <wp:extent cx="5616000" cy="2932800"/>
            <wp:effectExtent l="0" t="0" r="381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autoencoder-architecture.png"/>
                    <pic:cNvPicPr/>
                  </pic:nvPicPr>
                  <pic:blipFill>
                    <a:blip r:embed="rId9"/>
                    <a:stretch>
                      <a:fillRect/>
                    </a:stretch>
                  </pic:blipFill>
                  <pic:spPr>
                    <a:xfrm>
                      <a:off x="0" y="0"/>
                      <a:ext cx="5616000" cy="2932800"/>
                    </a:xfrm>
                    <a:prstGeom prst="rect">
                      <a:avLst/>
                    </a:prstGeom>
                  </pic:spPr>
                </pic:pic>
              </a:graphicData>
            </a:graphic>
          </wp:anchor>
        </w:drawing>
      </w:r>
      <w:r w:rsidR="00000000">
        <w:rPr>
          <w:color w:val="18213F"/>
          <w:sz w:val="19"/>
          <w:rtl/>
          <w:lang w:bidi="fa-IR"/>
        </w:rPr>
        <w:t>رفتار شبکه فقط مقدار مستقل یک feature نیست؛ نرخ، فاصله زمانی، طول پکت، تکرار درخواست و رفتار flow در یک توالی معنا پیدا می‌کنند. LSTM-AE روی توالی normal آموزش می‌بیند و وقتی الگوی جدید قابل reconstruction نباشد، MSE بالاتری تولید می‌کند.</w:t>
      </w:r>
    </w:p>
    <w:p w14:paraId="2C568E07" w14:textId="2C870911" w:rsidR="003F3206" w:rsidRDefault="003F3206" w:rsidP="007B7E03">
      <w:pPr>
        <w:jc w:val="both"/>
      </w:pPr>
    </w:p>
    <w:p w14:paraId="0F935D97" w14:textId="1297E220" w:rsidR="003F3206" w:rsidRDefault="00000000" w:rsidP="007B7E03">
      <w:pPr>
        <w:keepLines/>
        <w:spacing w:after="80" w:line="259" w:lineRule="auto"/>
        <w:jc w:val="both"/>
      </w:pPr>
      <w:r>
        <w:rPr>
          <w:color w:val="5A6172"/>
          <w:sz w:val="17"/>
          <w:rtl/>
          <w:lang w:bidi="fa-IR"/>
        </w:rPr>
        <w:t>شکل ۲ — encoder/latent/decoder و محاسبه reconstruction MSE</w:t>
      </w:r>
    </w:p>
    <w:tbl>
      <w:tblPr>
        <w:tblStyle w:val="TableGrid"/>
        <w:bidiVisual/>
        <w:tblW w:w="0" w:type="auto"/>
        <w:jc w:val="center"/>
        <w:tblLook w:val="04A0" w:firstRow="1" w:lastRow="0" w:firstColumn="1" w:lastColumn="0" w:noHBand="0" w:noVBand="1"/>
      </w:tblPr>
      <w:tblGrid>
        <w:gridCol w:w="3570"/>
        <w:gridCol w:w="3570"/>
        <w:gridCol w:w="3570"/>
      </w:tblGrid>
      <w:tr w:rsidR="003F3206" w14:paraId="77CE840C" w14:textId="77777777">
        <w:trPr>
          <w:cantSplit/>
          <w:jc w:val="center"/>
        </w:trPr>
        <w:tc>
          <w:tcPr>
            <w:tcW w:w="3570" w:type="dxa"/>
            <w:shd w:val="clear" w:color="auto" w:fill="693B99"/>
            <w:vAlign w:val="center"/>
          </w:tcPr>
          <w:p w14:paraId="237A226E" w14:textId="77777777" w:rsidR="003F3206" w:rsidRDefault="00000000" w:rsidP="007B7E03">
            <w:pPr>
              <w:keepLines/>
              <w:spacing w:after="80" w:line="259" w:lineRule="auto"/>
              <w:jc w:val="both"/>
            </w:pPr>
            <w:r>
              <w:rPr>
                <w:b/>
                <w:color w:val="FFFFFF"/>
                <w:sz w:val="17"/>
                <w:rtl/>
                <w:lang w:bidi="fa-IR"/>
              </w:rPr>
              <w:t>جزء</w:t>
            </w:r>
          </w:p>
        </w:tc>
        <w:tc>
          <w:tcPr>
            <w:tcW w:w="3570" w:type="dxa"/>
            <w:shd w:val="clear" w:color="auto" w:fill="693B99"/>
            <w:vAlign w:val="center"/>
          </w:tcPr>
          <w:p w14:paraId="1F878EC2" w14:textId="77777777" w:rsidR="003F3206" w:rsidRDefault="00000000" w:rsidP="007B7E03">
            <w:pPr>
              <w:keepLines/>
              <w:spacing w:after="80" w:line="259" w:lineRule="auto"/>
              <w:jc w:val="both"/>
            </w:pPr>
            <w:r>
              <w:rPr>
                <w:b/>
                <w:color w:val="FFFFFF"/>
                <w:sz w:val="17"/>
                <w:rtl/>
                <w:lang w:bidi="fa-IR"/>
              </w:rPr>
              <w:t>پیاده‌سازی</w:t>
            </w:r>
          </w:p>
        </w:tc>
        <w:tc>
          <w:tcPr>
            <w:tcW w:w="3570" w:type="dxa"/>
            <w:shd w:val="clear" w:color="auto" w:fill="693B99"/>
            <w:vAlign w:val="center"/>
          </w:tcPr>
          <w:p w14:paraId="2E7C762E" w14:textId="77777777" w:rsidR="003F3206" w:rsidRDefault="00000000" w:rsidP="007B7E03">
            <w:pPr>
              <w:keepLines/>
              <w:spacing w:after="80" w:line="259" w:lineRule="auto"/>
              <w:jc w:val="both"/>
            </w:pPr>
            <w:r>
              <w:rPr>
                <w:b/>
                <w:color w:val="FFFFFF"/>
                <w:sz w:val="17"/>
                <w:rtl/>
                <w:lang w:bidi="fa-IR"/>
              </w:rPr>
              <w:t>دلیل</w:t>
            </w:r>
          </w:p>
        </w:tc>
      </w:tr>
      <w:tr w:rsidR="003F3206" w14:paraId="17F2290B" w14:textId="77777777">
        <w:trPr>
          <w:jc w:val="center"/>
        </w:trPr>
        <w:tc>
          <w:tcPr>
            <w:tcW w:w="3570" w:type="dxa"/>
            <w:vAlign w:val="center"/>
          </w:tcPr>
          <w:p w14:paraId="48ACA92F" w14:textId="77777777" w:rsidR="003F3206" w:rsidRDefault="00000000" w:rsidP="007B7E03">
            <w:pPr>
              <w:keepLines/>
              <w:spacing w:after="80" w:line="259" w:lineRule="auto"/>
              <w:jc w:val="both"/>
            </w:pPr>
            <w:r>
              <w:rPr>
                <w:color w:val="18213F"/>
                <w:sz w:val="17"/>
                <w:rtl/>
                <w:lang w:bidi="fa-IR"/>
              </w:rPr>
              <w:t>Encoder</w:t>
            </w:r>
          </w:p>
        </w:tc>
        <w:tc>
          <w:tcPr>
            <w:tcW w:w="3570" w:type="dxa"/>
            <w:vAlign w:val="center"/>
          </w:tcPr>
          <w:p w14:paraId="22E34E69" w14:textId="77777777" w:rsidR="003F3206" w:rsidRDefault="00000000" w:rsidP="007B7E03">
            <w:pPr>
              <w:keepLines/>
              <w:spacing w:after="80" w:line="259" w:lineRule="auto"/>
              <w:jc w:val="both"/>
            </w:pPr>
            <w:r>
              <w:rPr>
                <w:color w:val="18213F"/>
                <w:sz w:val="17"/>
                <w:rtl/>
                <w:lang w:bidi="fa-IR"/>
              </w:rPr>
              <w:t>Bi-LSTM + LayerNorm</w:t>
            </w:r>
          </w:p>
        </w:tc>
        <w:tc>
          <w:tcPr>
            <w:tcW w:w="3570" w:type="dxa"/>
            <w:vAlign w:val="center"/>
          </w:tcPr>
          <w:p w14:paraId="0543DFED" w14:textId="77777777" w:rsidR="003F3206" w:rsidRDefault="00000000" w:rsidP="007B7E03">
            <w:pPr>
              <w:keepLines/>
              <w:spacing w:after="80" w:line="259" w:lineRule="auto"/>
              <w:jc w:val="both"/>
            </w:pPr>
            <w:r>
              <w:rPr>
                <w:color w:val="18213F"/>
                <w:sz w:val="17"/>
                <w:rtl/>
                <w:lang w:bidi="fa-IR"/>
              </w:rPr>
              <w:t>استفاده از context دوطرفه در window برای نمایش پایدار normal.</w:t>
            </w:r>
          </w:p>
        </w:tc>
      </w:tr>
      <w:tr w:rsidR="003F3206" w14:paraId="7782695D" w14:textId="77777777">
        <w:trPr>
          <w:jc w:val="center"/>
        </w:trPr>
        <w:tc>
          <w:tcPr>
            <w:tcW w:w="3570" w:type="dxa"/>
            <w:vAlign w:val="center"/>
          </w:tcPr>
          <w:p w14:paraId="401D4956" w14:textId="77777777" w:rsidR="003F3206" w:rsidRDefault="00000000" w:rsidP="007B7E03">
            <w:pPr>
              <w:keepLines/>
              <w:spacing w:after="80" w:line="259" w:lineRule="auto"/>
              <w:jc w:val="both"/>
            </w:pPr>
            <w:r>
              <w:rPr>
                <w:color w:val="18213F"/>
                <w:sz w:val="17"/>
                <w:rtl/>
                <w:lang w:bidi="fa-IR"/>
              </w:rPr>
              <w:t>Latent</w:t>
            </w:r>
          </w:p>
        </w:tc>
        <w:tc>
          <w:tcPr>
            <w:tcW w:w="3570" w:type="dxa"/>
            <w:vAlign w:val="center"/>
          </w:tcPr>
          <w:p w14:paraId="3E9346E1" w14:textId="77777777" w:rsidR="003F3206" w:rsidRDefault="00000000" w:rsidP="007B7E03">
            <w:pPr>
              <w:keepLines/>
              <w:spacing w:after="80" w:line="259" w:lineRule="auto"/>
              <w:jc w:val="both"/>
            </w:pPr>
            <w:r>
              <w:rPr>
                <w:color w:val="18213F"/>
                <w:sz w:val="17"/>
                <w:rtl/>
                <w:lang w:bidi="fa-IR"/>
              </w:rPr>
              <w:t>linear + GELU + LayerNorm</w:t>
            </w:r>
          </w:p>
        </w:tc>
        <w:tc>
          <w:tcPr>
            <w:tcW w:w="3570" w:type="dxa"/>
            <w:vAlign w:val="center"/>
          </w:tcPr>
          <w:p w14:paraId="3312E906" w14:textId="77777777" w:rsidR="003F3206" w:rsidRDefault="00000000" w:rsidP="007B7E03">
            <w:pPr>
              <w:keepLines/>
              <w:spacing w:after="80" w:line="259" w:lineRule="auto"/>
              <w:jc w:val="both"/>
            </w:pPr>
            <w:r>
              <w:rPr>
                <w:color w:val="18213F"/>
                <w:sz w:val="17"/>
                <w:rtl/>
                <w:lang w:bidi="fa-IR"/>
              </w:rPr>
              <w:t>فشرده‌سازی سبک و جلوگیری از latent بسیار بزرگ.</w:t>
            </w:r>
          </w:p>
        </w:tc>
      </w:tr>
      <w:tr w:rsidR="003F3206" w14:paraId="43FE962F" w14:textId="77777777">
        <w:trPr>
          <w:jc w:val="center"/>
        </w:trPr>
        <w:tc>
          <w:tcPr>
            <w:tcW w:w="3570" w:type="dxa"/>
            <w:vAlign w:val="center"/>
          </w:tcPr>
          <w:p w14:paraId="6110FAFC" w14:textId="77777777" w:rsidR="003F3206" w:rsidRDefault="00000000" w:rsidP="007B7E03">
            <w:pPr>
              <w:keepLines/>
              <w:spacing w:after="80" w:line="259" w:lineRule="auto"/>
              <w:jc w:val="both"/>
            </w:pPr>
            <w:r>
              <w:rPr>
                <w:color w:val="18213F"/>
                <w:sz w:val="17"/>
                <w:rtl/>
                <w:lang w:bidi="fa-IR"/>
              </w:rPr>
              <w:t>Decoder</w:t>
            </w:r>
          </w:p>
        </w:tc>
        <w:tc>
          <w:tcPr>
            <w:tcW w:w="3570" w:type="dxa"/>
            <w:vAlign w:val="center"/>
          </w:tcPr>
          <w:p w14:paraId="63798C75" w14:textId="67CAAC5B" w:rsidR="003F3206" w:rsidRDefault="00000000" w:rsidP="007B7E03">
            <w:pPr>
              <w:keepLines/>
              <w:spacing w:after="80" w:line="259" w:lineRule="auto"/>
              <w:jc w:val="both"/>
            </w:pPr>
            <w:r>
              <w:rPr>
                <w:color w:val="18213F"/>
                <w:sz w:val="17"/>
                <w:rtl/>
                <w:lang w:bidi="fa-IR"/>
              </w:rPr>
              <w:t>LSTM و لایه خروجی feature</w:t>
            </w:r>
          </w:p>
        </w:tc>
        <w:tc>
          <w:tcPr>
            <w:tcW w:w="3570" w:type="dxa"/>
            <w:vAlign w:val="center"/>
          </w:tcPr>
          <w:p w14:paraId="490E4875" w14:textId="77777777" w:rsidR="003F3206" w:rsidRDefault="00000000" w:rsidP="007B7E03">
            <w:pPr>
              <w:keepLines/>
              <w:spacing w:after="80" w:line="259" w:lineRule="auto"/>
              <w:jc w:val="both"/>
            </w:pPr>
            <w:r>
              <w:rPr>
                <w:color w:val="18213F"/>
                <w:sz w:val="17"/>
                <w:rtl/>
                <w:lang w:bidi="fa-IR"/>
              </w:rPr>
              <w:t>بازسازی توالی در همان فضای transform‌شده.</w:t>
            </w:r>
          </w:p>
        </w:tc>
      </w:tr>
      <w:tr w:rsidR="003F3206" w14:paraId="5B1194D7" w14:textId="77777777">
        <w:trPr>
          <w:jc w:val="center"/>
        </w:trPr>
        <w:tc>
          <w:tcPr>
            <w:tcW w:w="3570" w:type="dxa"/>
            <w:vAlign w:val="center"/>
          </w:tcPr>
          <w:p w14:paraId="18D44F36" w14:textId="77777777" w:rsidR="003F3206" w:rsidRDefault="00000000" w:rsidP="007B7E03">
            <w:pPr>
              <w:keepLines/>
              <w:spacing w:after="80" w:line="259" w:lineRule="auto"/>
              <w:jc w:val="both"/>
            </w:pPr>
            <w:r>
              <w:rPr>
                <w:color w:val="18213F"/>
                <w:sz w:val="17"/>
                <w:rtl/>
                <w:lang w:bidi="fa-IR"/>
              </w:rPr>
              <w:t>Dynamic architecture</w:t>
            </w:r>
          </w:p>
        </w:tc>
        <w:tc>
          <w:tcPr>
            <w:tcW w:w="3570" w:type="dxa"/>
            <w:vAlign w:val="center"/>
          </w:tcPr>
          <w:p w14:paraId="23EF7EB2" w14:textId="77777777" w:rsidR="003F3206" w:rsidRDefault="00000000" w:rsidP="007B7E03">
            <w:pPr>
              <w:keepLines/>
              <w:spacing w:after="80" w:line="259" w:lineRule="auto"/>
              <w:jc w:val="both"/>
            </w:pPr>
            <w:r>
              <w:rPr>
                <w:color w:val="18213F"/>
                <w:sz w:val="17"/>
                <w:rtl/>
                <w:lang w:bidi="fa-IR"/>
              </w:rPr>
              <w:t>اندازه براساس تعداد feature</w:t>
            </w:r>
          </w:p>
        </w:tc>
        <w:tc>
          <w:tcPr>
            <w:tcW w:w="3570" w:type="dxa"/>
            <w:vAlign w:val="center"/>
          </w:tcPr>
          <w:p w14:paraId="35DC2F5B" w14:textId="77777777" w:rsidR="003F3206" w:rsidRDefault="00000000" w:rsidP="007B7E03">
            <w:pPr>
              <w:keepLines/>
              <w:spacing w:after="80" w:line="259" w:lineRule="auto"/>
              <w:jc w:val="both"/>
            </w:pPr>
            <w:r>
              <w:rPr>
                <w:color w:val="18213F"/>
                <w:sz w:val="17"/>
                <w:rtl/>
                <w:lang w:bidi="fa-IR"/>
              </w:rPr>
              <w:t>profile کوچک مدل سبک‌تر و profile بزرگ بدون hard-code.</w:t>
            </w:r>
          </w:p>
        </w:tc>
      </w:tr>
      <w:tr w:rsidR="003F3206" w14:paraId="3FC7D9D3" w14:textId="77777777">
        <w:trPr>
          <w:jc w:val="center"/>
        </w:trPr>
        <w:tc>
          <w:tcPr>
            <w:tcW w:w="3570" w:type="dxa"/>
            <w:vAlign w:val="center"/>
          </w:tcPr>
          <w:p w14:paraId="4C87F3B1" w14:textId="77777777" w:rsidR="003F3206" w:rsidRDefault="00000000" w:rsidP="007B7E03">
            <w:pPr>
              <w:keepLines/>
              <w:spacing w:after="80" w:line="259" w:lineRule="auto"/>
              <w:jc w:val="both"/>
            </w:pPr>
            <w:r>
              <w:rPr>
                <w:color w:val="18213F"/>
                <w:sz w:val="17"/>
                <w:rtl/>
                <w:lang w:bidi="fa-IR"/>
              </w:rPr>
              <w:t>Capture boundary</w:t>
            </w:r>
          </w:p>
        </w:tc>
        <w:tc>
          <w:tcPr>
            <w:tcW w:w="3570" w:type="dxa"/>
            <w:vAlign w:val="center"/>
          </w:tcPr>
          <w:p w14:paraId="169CA33F" w14:textId="77777777" w:rsidR="003F3206" w:rsidRDefault="00000000" w:rsidP="007B7E03">
            <w:pPr>
              <w:keepLines/>
              <w:spacing w:after="80" w:line="259" w:lineRule="auto"/>
              <w:jc w:val="both"/>
            </w:pPr>
            <w:r>
              <w:rPr>
                <w:color w:val="18213F"/>
                <w:sz w:val="17"/>
                <w:rtl/>
                <w:lang w:bidi="fa-IR"/>
              </w:rPr>
              <w:t>sequence_groups</w:t>
            </w:r>
          </w:p>
        </w:tc>
        <w:tc>
          <w:tcPr>
            <w:tcW w:w="3570" w:type="dxa"/>
            <w:vAlign w:val="center"/>
          </w:tcPr>
          <w:p w14:paraId="122F687A" w14:textId="77777777" w:rsidR="003F3206" w:rsidRDefault="00000000" w:rsidP="007B7E03">
            <w:pPr>
              <w:keepLines/>
              <w:spacing w:after="80" w:line="259" w:lineRule="auto"/>
              <w:jc w:val="both"/>
            </w:pPr>
            <w:r>
              <w:rPr>
                <w:color w:val="18213F"/>
                <w:sz w:val="17"/>
                <w:rtl/>
                <w:lang w:bidi="fa-IR"/>
              </w:rPr>
              <w:t>جلوگیری از ساخت sequence مصنوعی میان دو PCAP نامرتبط.</w:t>
            </w:r>
          </w:p>
        </w:tc>
      </w:tr>
    </w:tbl>
    <w:p w14:paraId="70FC54C2" w14:textId="77777777" w:rsidR="003F3206" w:rsidRDefault="00000000" w:rsidP="007B7E03">
      <w:pPr>
        <w:jc w:val="both"/>
      </w:pPr>
      <w:r>
        <w:br w:type="page"/>
      </w:r>
    </w:p>
    <w:p w14:paraId="1B4C7FE7" w14:textId="77777777" w:rsidR="003F3206" w:rsidRDefault="00000000" w:rsidP="007B7E03">
      <w:pPr>
        <w:keepLines/>
        <w:spacing w:before="80" w:after="80" w:line="259" w:lineRule="auto"/>
        <w:jc w:val="both"/>
      </w:pPr>
      <w:r>
        <w:rPr>
          <w:b/>
          <w:color w:val="693B99"/>
          <w:sz w:val="34"/>
          <w:rtl/>
          <w:lang w:bidi="fa-IR"/>
        </w:rPr>
        <w:lastRenderedPageBreak/>
        <w:t>۴. Isolation Forest و ترکیب سیگنال‌ها</w:t>
      </w:r>
    </w:p>
    <w:p w14:paraId="60D38A45" w14:textId="77777777" w:rsidR="003F3206" w:rsidRDefault="00000000" w:rsidP="007B7E03">
      <w:pPr>
        <w:keepLines/>
        <w:spacing w:before="100" w:after="80" w:line="259" w:lineRule="auto"/>
        <w:jc w:val="both"/>
      </w:pPr>
      <w:r>
        <w:rPr>
          <w:b/>
          <w:color w:val="18213F"/>
          <w:sz w:val="23"/>
          <w:rtl/>
          <w:lang w:bidi="fa-IR"/>
        </w:rPr>
        <w:t>چرا Isolation Forest؟</w:t>
      </w:r>
    </w:p>
    <w:p w14:paraId="2E6C729A" w14:textId="77777777" w:rsidR="003F3206" w:rsidRDefault="00000000" w:rsidP="007B7E03">
      <w:pPr>
        <w:keepLines/>
        <w:spacing w:after="80" w:line="259" w:lineRule="auto"/>
        <w:jc w:val="both"/>
      </w:pPr>
      <w:r>
        <w:rPr>
          <w:color w:val="18213F"/>
          <w:sz w:val="19"/>
          <w:rtl/>
          <w:lang w:bidi="fa-IR"/>
        </w:rPr>
        <w:t>Isolation Forest بدون نیاز به label، نمونه‌های دور از تراکم normal را با مسیرهای کوتاه‌تر در درخت‌ها جدا می‌کند. نسبت به Autoencoder یک failure mode متفاوت دارد: ممکن است پکت با MSE کم هنوز در فضای featureهای normal به‌آسانی isolate شود.</w:t>
      </w:r>
    </w:p>
    <w:p w14:paraId="11754940" w14:textId="77777777" w:rsidR="003F3206" w:rsidRDefault="00000000" w:rsidP="007B7E03">
      <w:pPr>
        <w:keepLines/>
        <w:spacing w:after="80" w:line="259" w:lineRule="auto"/>
        <w:jc w:val="both"/>
      </w:pPr>
      <w:r>
        <w:rPr>
          <w:color w:val="18213F"/>
          <w:sz w:val="19"/>
          <w:rtl/>
          <w:lang w:bidi="fa-IR"/>
        </w:rPr>
        <w:t>مدل روی همان prepared normal matrix fit می‌شود. score آن معکوس می‌گردد تا در تمام لایه‌ها مقدار بزرگ‌تر به معنی ناهنجاری بیشتر باشد. تعداد estimator و worker از config می‌آیند و CPU workerها محدود می‌شوند.</w:t>
      </w:r>
    </w:p>
    <w:p w14:paraId="5B87E4C7" w14:textId="77777777" w:rsidR="003F3206" w:rsidRDefault="00000000" w:rsidP="007B7E03">
      <w:pPr>
        <w:keepLines/>
        <w:spacing w:before="100" w:after="80" w:line="259" w:lineRule="auto"/>
        <w:jc w:val="both"/>
      </w:pPr>
      <w:r>
        <w:rPr>
          <w:b/>
          <w:color w:val="18213F"/>
          <w:sz w:val="23"/>
          <w:rtl/>
          <w:lang w:bidi="fa-IR"/>
        </w:rPr>
        <w:t>Ensemble و آستانه</w:t>
      </w:r>
    </w:p>
    <w:p w14:paraId="07609FE8" w14:textId="77777777" w:rsidR="003F3206" w:rsidRDefault="00000000" w:rsidP="007B7E03">
      <w:pPr>
        <w:keepLines/>
        <w:spacing w:after="80" w:line="259" w:lineRule="auto"/>
        <w:jc w:val="both"/>
      </w:pPr>
      <w:r>
        <w:rPr>
          <w:color w:val="18213F"/>
          <w:sz w:val="19"/>
          <w:rtl/>
          <w:lang w:bidi="fa-IR"/>
        </w:rPr>
        <w:t>scoreهای LSTM و Isolation Forest واحد یکسان ندارند. هر score ابتدا بر threshold calibration خودش تقسیم می‌شود. سپس `calibrated_max` یا وزن‌های تعریف‌شده در config یک score بدون‌بُعد می‌سازند. threshold نهایی با distribution نرمال calibration می‌شود، نه با test attack.</w:t>
      </w:r>
    </w:p>
    <w:tbl>
      <w:tblPr>
        <w:tblStyle w:val="TableGrid"/>
        <w:bidiVisual/>
        <w:tblW w:w="0" w:type="auto"/>
        <w:jc w:val="center"/>
        <w:tblLook w:val="04A0" w:firstRow="1" w:lastRow="0" w:firstColumn="1" w:lastColumn="0" w:noHBand="0" w:noVBand="1"/>
      </w:tblPr>
      <w:tblGrid>
        <w:gridCol w:w="5355"/>
        <w:gridCol w:w="5355"/>
      </w:tblGrid>
      <w:tr w:rsidR="003F3206" w14:paraId="0995223E" w14:textId="77777777">
        <w:trPr>
          <w:cantSplit/>
          <w:jc w:val="center"/>
        </w:trPr>
        <w:tc>
          <w:tcPr>
            <w:tcW w:w="5355" w:type="dxa"/>
            <w:shd w:val="clear" w:color="auto" w:fill="693B99"/>
            <w:vAlign w:val="center"/>
          </w:tcPr>
          <w:p w14:paraId="20E33331" w14:textId="77777777" w:rsidR="003F3206" w:rsidRDefault="00000000" w:rsidP="007B7E03">
            <w:pPr>
              <w:keepLines/>
              <w:spacing w:after="80" w:line="259" w:lineRule="auto"/>
              <w:jc w:val="both"/>
            </w:pPr>
            <w:r>
              <w:rPr>
                <w:b/>
                <w:color w:val="FFFFFF"/>
                <w:sz w:val="17"/>
                <w:rtl/>
                <w:lang w:bidi="fa-IR"/>
              </w:rPr>
              <w:t>حالت</w:t>
            </w:r>
          </w:p>
        </w:tc>
        <w:tc>
          <w:tcPr>
            <w:tcW w:w="5355" w:type="dxa"/>
            <w:shd w:val="clear" w:color="auto" w:fill="693B99"/>
            <w:vAlign w:val="center"/>
          </w:tcPr>
          <w:p w14:paraId="472FA336" w14:textId="77777777" w:rsidR="003F3206" w:rsidRDefault="00000000" w:rsidP="007B7E03">
            <w:pPr>
              <w:keepLines/>
              <w:spacing w:after="80" w:line="259" w:lineRule="auto"/>
              <w:jc w:val="both"/>
            </w:pPr>
            <w:r>
              <w:rPr>
                <w:b/>
                <w:color w:val="FFFFFF"/>
                <w:sz w:val="17"/>
                <w:rtl/>
                <w:lang w:bidi="fa-IR"/>
              </w:rPr>
              <w:t>کاربرد</w:t>
            </w:r>
          </w:p>
        </w:tc>
      </w:tr>
      <w:tr w:rsidR="003F3206" w14:paraId="50636D0E" w14:textId="77777777">
        <w:trPr>
          <w:jc w:val="center"/>
        </w:trPr>
        <w:tc>
          <w:tcPr>
            <w:tcW w:w="5355" w:type="dxa"/>
            <w:vAlign w:val="center"/>
          </w:tcPr>
          <w:p w14:paraId="394F4CE9" w14:textId="77777777" w:rsidR="003F3206" w:rsidRDefault="00000000" w:rsidP="007B7E03">
            <w:pPr>
              <w:keepLines/>
              <w:spacing w:after="80" w:line="259" w:lineRule="auto"/>
              <w:jc w:val="both"/>
            </w:pPr>
            <w:r>
              <w:rPr>
                <w:color w:val="18213F"/>
                <w:sz w:val="17"/>
                <w:rtl/>
                <w:lang w:bidi="fa-IR"/>
              </w:rPr>
              <w:t>calibrated_max</w:t>
            </w:r>
          </w:p>
        </w:tc>
        <w:tc>
          <w:tcPr>
            <w:tcW w:w="5355" w:type="dxa"/>
            <w:vAlign w:val="center"/>
          </w:tcPr>
          <w:p w14:paraId="32465CD0" w14:textId="77777777" w:rsidR="003F3206" w:rsidRDefault="00000000" w:rsidP="007B7E03">
            <w:pPr>
              <w:keepLines/>
              <w:spacing w:after="80" w:line="259" w:lineRule="auto"/>
              <w:jc w:val="both"/>
            </w:pPr>
            <w:r>
              <w:rPr>
                <w:color w:val="18213F"/>
                <w:sz w:val="17"/>
                <w:rtl/>
                <w:lang w:bidi="fa-IR"/>
              </w:rPr>
              <w:t>حفظ signal قوی هر detector؛ مناسب وقتی یک detector به یک حمله حساس‌تر است.</w:t>
            </w:r>
          </w:p>
        </w:tc>
      </w:tr>
      <w:tr w:rsidR="003F3206" w14:paraId="2551BEDA" w14:textId="77777777">
        <w:trPr>
          <w:jc w:val="center"/>
        </w:trPr>
        <w:tc>
          <w:tcPr>
            <w:tcW w:w="5355" w:type="dxa"/>
            <w:vAlign w:val="center"/>
          </w:tcPr>
          <w:p w14:paraId="115B9598" w14:textId="77777777" w:rsidR="003F3206" w:rsidRDefault="00000000" w:rsidP="007B7E03">
            <w:pPr>
              <w:keepLines/>
              <w:spacing w:after="80" w:line="259" w:lineRule="auto"/>
              <w:jc w:val="both"/>
            </w:pPr>
            <w:r>
              <w:rPr>
                <w:color w:val="18213F"/>
                <w:sz w:val="17"/>
                <w:rtl/>
                <w:lang w:bidi="fa-IR"/>
              </w:rPr>
              <w:t>calibrated_weighted</w:t>
            </w:r>
          </w:p>
        </w:tc>
        <w:tc>
          <w:tcPr>
            <w:tcW w:w="5355" w:type="dxa"/>
            <w:vAlign w:val="center"/>
          </w:tcPr>
          <w:p w14:paraId="0186A417" w14:textId="77777777" w:rsidR="003F3206" w:rsidRDefault="00000000" w:rsidP="007B7E03">
            <w:pPr>
              <w:keepLines/>
              <w:spacing w:after="80" w:line="259" w:lineRule="auto"/>
              <w:jc w:val="both"/>
            </w:pPr>
            <w:r>
              <w:rPr>
                <w:color w:val="18213F"/>
                <w:sz w:val="17"/>
                <w:rtl/>
                <w:lang w:bidi="fa-IR"/>
              </w:rPr>
              <w:t>ترکیب نرم وزن‌دار و bonus توافق detectorها.</w:t>
            </w:r>
          </w:p>
        </w:tc>
      </w:tr>
      <w:tr w:rsidR="003F3206" w14:paraId="6F357E74" w14:textId="77777777">
        <w:trPr>
          <w:jc w:val="center"/>
        </w:trPr>
        <w:tc>
          <w:tcPr>
            <w:tcW w:w="5355" w:type="dxa"/>
            <w:vAlign w:val="center"/>
          </w:tcPr>
          <w:p w14:paraId="4C138963" w14:textId="77777777" w:rsidR="003F3206" w:rsidRDefault="00000000" w:rsidP="007B7E03">
            <w:pPr>
              <w:keepLines/>
              <w:spacing w:after="80" w:line="259" w:lineRule="auto"/>
              <w:jc w:val="both"/>
            </w:pPr>
            <w:r>
              <w:rPr>
                <w:color w:val="18213F"/>
                <w:sz w:val="17"/>
                <w:rtl/>
                <w:lang w:bidi="fa-IR"/>
              </w:rPr>
              <w:t>both_detectors</w:t>
            </w:r>
          </w:p>
        </w:tc>
        <w:tc>
          <w:tcPr>
            <w:tcW w:w="5355" w:type="dxa"/>
            <w:vAlign w:val="center"/>
          </w:tcPr>
          <w:p w14:paraId="248A784A" w14:textId="77777777" w:rsidR="003F3206" w:rsidRDefault="00000000" w:rsidP="007B7E03">
            <w:pPr>
              <w:keepLines/>
              <w:spacing w:after="80" w:line="259" w:lineRule="auto"/>
              <w:jc w:val="both"/>
            </w:pPr>
            <w:r>
              <w:rPr>
                <w:color w:val="18213F"/>
                <w:sz w:val="17"/>
                <w:rtl/>
                <w:lang w:bidi="fa-IR"/>
              </w:rPr>
              <w:t>حالت محافظه‌کار برای محیطی که FPR بسیار حساس است.</w:t>
            </w:r>
          </w:p>
        </w:tc>
      </w:tr>
      <w:tr w:rsidR="003F3206" w14:paraId="6DB06361" w14:textId="77777777">
        <w:trPr>
          <w:jc w:val="center"/>
        </w:trPr>
        <w:tc>
          <w:tcPr>
            <w:tcW w:w="5355" w:type="dxa"/>
            <w:vAlign w:val="center"/>
          </w:tcPr>
          <w:p w14:paraId="72412498" w14:textId="77777777" w:rsidR="003F3206" w:rsidRDefault="00000000" w:rsidP="007B7E03">
            <w:pPr>
              <w:keepLines/>
              <w:spacing w:after="80" w:line="259" w:lineRule="auto"/>
              <w:jc w:val="both"/>
            </w:pPr>
            <w:r>
              <w:rPr>
                <w:color w:val="18213F"/>
                <w:sz w:val="17"/>
                <w:rtl/>
                <w:lang w:bidi="fa-IR"/>
              </w:rPr>
              <w:t>either_detector</w:t>
            </w:r>
          </w:p>
        </w:tc>
        <w:tc>
          <w:tcPr>
            <w:tcW w:w="5355" w:type="dxa"/>
            <w:vAlign w:val="center"/>
          </w:tcPr>
          <w:p w14:paraId="4825D02F" w14:textId="77777777" w:rsidR="003F3206" w:rsidRDefault="00000000" w:rsidP="007B7E03">
            <w:pPr>
              <w:keepLines/>
              <w:spacing w:after="80" w:line="259" w:lineRule="auto"/>
              <w:jc w:val="both"/>
            </w:pPr>
            <w:r>
              <w:rPr>
                <w:color w:val="18213F"/>
                <w:sz w:val="17"/>
                <w:rtl/>
                <w:lang w:bidi="fa-IR"/>
              </w:rPr>
              <w:t>سازگاری با قراردادهای قدیمی؛ حساس‌تر اما ممکن است FPR را بالا ببرد.</w:t>
            </w:r>
          </w:p>
        </w:tc>
      </w:tr>
    </w:tbl>
    <w:p w14:paraId="22E164F2" w14:textId="77777777" w:rsidR="003F3206" w:rsidRDefault="00000000" w:rsidP="007B7E03">
      <w:pPr>
        <w:jc w:val="both"/>
      </w:pPr>
      <w:r>
        <w:br w:type="page"/>
      </w:r>
    </w:p>
    <w:p w14:paraId="3BEA5030" w14:textId="77777777" w:rsidR="003F3206" w:rsidRDefault="00000000" w:rsidP="007B7E03">
      <w:pPr>
        <w:keepLines/>
        <w:spacing w:before="80" w:after="80" w:line="259" w:lineRule="auto"/>
        <w:jc w:val="both"/>
      </w:pPr>
      <w:r>
        <w:rPr>
          <w:b/>
          <w:color w:val="693B99"/>
          <w:sz w:val="34"/>
          <w:rtl/>
          <w:lang w:bidi="fa-IR"/>
        </w:rPr>
        <w:lastRenderedPageBreak/>
        <w:t>۵. گیت حملهٔ شناخته‌شده و کنترل false negative</w:t>
      </w:r>
    </w:p>
    <w:p w14:paraId="271304BA" w14:textId="77777777" w:rsidR="003F3206" w:rsidRDefault="00000000" w:rsidP="007B7E03">
      <w:pPr>
        <w:keepLines/>
        <w:spacing w:before="100" w:after="80" w:line="259" w:lineRule="auto"/>
        <w:jc w:val="both"/>
      </w:pPr>
      <w:r>
        <w:rPr>
          <w:b/>
          <w:color w:val="18213F"/>
          <w:sz w:val="23"/>
          <w:rtl/>
          <w:lang w:bidi="fa-IR"/>
        </w:rPr>
        <w:t>دلیل افزودن گیت سبک</w:t>
      </w:r>
    </w:p>
    <w:p w14:paraId="1FA90B65" w14:textId="77777777" w:rsidR="003F3206" w:rsidRDefault="00000000" w:rsidP="007B7E03">
      <w:pPr>
        <w:keepLines/>
        <w:spacing w:after="80" w:line="259" w:lineRule="auto"/>
        <w:jc w:val="both"/>
      </w:pPr>
      <w:r>
        <w:rPr>
          <w:color w:val="18213F"/>
          <w:sz w:val="19"/>
          <w:rtl/>
          <w:lang w:bidi="fa-IR"/>
        </w:rPr>
        <w:t>Autoencoder می‌تواند بعضی حمله‌ها را ساده‌تر از traffic normal متنوع بازسازی کند. در این وضعیت پایین‌آوردن threshold فقط false positive را زیاد می‌کند. گیت HistGradientBoosting یک classifier سبک CPU است که فقط از packetهای واقعاً map و label شده استفاده می‌کند و در کنار novelty detector قرار می‌گیرد.</w:t>
      </w:r>
    </w:p>
    <w:p w14:paraId="3326E188" w14:textId="03299AE5" w:rsidR="003F3206" w:rsidRDefault="00EB799C" w:rsidP="007B7E03">
      <w:pPr>
        <w:keepLines/>
        <w:spacing w:after="80" w:line="259" w:lineRule="auto"/>
        <w:jc w:val="both"/>
      </w:pPr>
      <w:r>
        <w:rPr>
          <w:noProof/>
        </w:rPr>
        <w:drawing>
          <wp:anchor distT="0" distB="0" distL="114300" distR="114300" simplePos="0" relativeHeight="251659264" behindDoc="0" locked="0" layoutInCell="1" allowOverlap="1" wp14:anchorId="602CB96B" wp14:editId="33CF9D53">
            <wp:simplePos x="0" y="0"/>
            <wp:positionH relativeFrom="column">
              <wp:posOffset>594542</wp:posOffset>
            </wp:positionH>
            <wp:positionV relativeFrom="paragraph">
              <wp:posOffset>598780</wp:posOffset>
            </wp:positionV>
            <wp:extent cx="5616000" cy="2932800"/>
            <wp:effectExtent l="0" t="0" r="381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validation-architecture.png"/>
                    <pic:cNvPicPr/>
                  </pic:nvPicPr>
                  <pic:blipFill>
                    <a:blip r:embed="rId10"/>
                    <a:stretch>
                      <a:fillRect/>
                    </a:stretch>
                  </pic:blipFill>
                  <pic:spPr>
                    <a:xfrm>
                      <a:off x="0" y="0"/>
                      <a:ext cx="5616000" cy="2932800"/>
                    </a:xfrm>
                    <a:prstGeom prst="rect">
                      <a:avLst/>
                    </a:prstGeom>
                  </pic:spPr>
                </pic:pic>
              </a:graphicData>
            </a:graphic>
          </wp:anchor>
        </w:drawing>
      </w:r>
      <w:r w:rsidR="00000000">
        <w:rPr>
          <w:color w:val="18213F"/>
          <w:sz w:val="19"/>
          <w:rtl/>
          <w:lang w:bidi="fa-IR"/>
        </w:rPr>
        <w:t>گیت تنها وقتی فعال می‌شود که حداقل سه capture دارای attack label معتبر وجود داشته باشد. captureهای مثبت به train، calibration و evaluation تقسیم می‌شوند؛ بنابراین یک capture واحد نمی‌تواند هم یادگیری و هم موفقیت ظاهری مدل را بسازد.</w:t>
      </w:r>
    </w:p>
    <w:p w14:paraId="75A6EEF4" w14:textId="1032AD28" w:rsidR="003F3206" w:rsidRDefault="003F3206" w:rsidP="007B7E03">
      <w:pPr>
        <w:jc w:val="both"/>
      </w:pPr>
    </w:p>
    <w:p w14:paraId="2029EA99" w14:textId="77777777" w:rsidR="003F3206" w:rsidRDefault="00000000" w:rsidP="007B7E03">
      <w:pPr>
        <w:keepLines/>
        <w:spacing w:after="80" w:line="259" w:lineRule="auto"/>
        <w:jc w:val="both"/>
      </w:pPr>
      <w:r>
        <w:rPr>
          <w:color w:val="5A6172"/>
          <w:sz w:val="17"/>
          <w:rtl/>
          <w:lang w:bidi="fa-IR"/>
        </w:rPr>
        <w:t>شکل ۳ — سیاست label، calibration و تفکیک metric از observation</w:t>
      </w:r>
    </w:p>
    <w:tbl>
      <w:tblPr>
        <w:tblStyle w:val="TableGrid"/>
        <w:bidiVisual/>
        <w:tblW w:w="0" w:type="auto"/>
        <w:jc w:val="center"/>
        <w:tblLook w:val="04A0" w:firstRow="1" w:lastRow="0" w:firstColumn="1" w:lastColumn="0" w:noHBand="0" w:noVBand="1"/>
      </w:tblPr>
      <w:tblGrid>
        <w:gridCol w:w="5355"/>
        <w:gridCol w:w="5355"/>
      </w:tblGrid>
      <w:tr w:rsidR="003F3206" w14:paraId="118AD52A" w14:textId="77777777">
        <w:trPr>
          <w:cantSplit/>
          <w:jc w:val="center"/>
        </w:trPr>
        <w:tc>
          <w:tcPr>
            <w:tcW w:w="5355" w:type="dxa"/>
            <w:shd w:val="clear" w:color="auto" w:fill="693B99"/>
            <w:vAlign w:val="center"/>
          </w:tcPr>
          <w:p w14:paraId="0319AF0D" w14:textId="77777777" w:rsidR="003F3206" w:rsidRDefault="00000000" w:rsidP="007B7E03">
            <w:pPr>
              <w:keepLines/>
              <w:spacing w:after="80" w:line="259" w:lineRule="auto"/>
              <w:jc w:val="both"/>
            </w:pPr>
            <w:r>
              <w:rPr>
                <w:b/>
                <w:color w:val="FFFFFF"/>
                <w:sz w:val="17"/>
                <w:rtl/>
                <w:lang w:bidi="fa-IR"/>
              </w:rPr>
              <w:t>نوع رکورد</w:t>
            </w:r>
          </w:p>
        </w:tc>
        <w:tc>
          <w:tcPr>
            <w:tcW w:w="5355" w:type="dxa"/>
            <w:shd w:val="clear" w:color="auto" w:fill="693B99"/>
            <w:vAlign w:val="center"/>
          </w:tcPr>
          <w:p w14:paraId="0B5D336F" w14:textId="77777777" w:rsidR="003F3206" w:rsidRDefault="00000000" w:rsidP="007B7E03">
            <w:pPr>
              <w:keepLines/>
              <w:spacing w:after="80" w:line="259" w:lineRule="auto"/>
              <w:jc w:val="both"/>
            </w:pPr>
            <w:r>
              <w:rPr>
                <w:b/>
                <w:color w:val="FFFFFF"/>
                <w:sz w:val="17"/>
                <w:rtl/>
                <w:lang w:bidi="fa-IR"/>
              </w:rPr>
              <w:t>رفتار مدل/metric</w:t>
            </w:r>
          </w:p>
        </w:tc>
      </w:tr>
      <w:tr w:rsidR="003F3206" w14:paraId="239B4A1B" w14:textId="77777777">
        <w:trPr>
          <w:jc w:val="center"/>
        </w:trPr>
        <w:tc>
          <w:tcPr>
            <w:tcW w:w="5355" w:type="dxa"/>
            <w:vAlign w:val="center"/>
          </w:tcPr>
          <w:p w14:paraId="16205A55" w14:textId="77777777" w:rsidR="003F3206" w:rsidRDefault="00000000" w:rsidP="007B7E03">
            <w:pPr>
              <w:keepLines/>
              <w:spacing w:after="80" w:line="259" w:lineRule="auto"/>
              <w:jc w:val="both"/>
            </w:pPr>
            <w:r>
              <w:rPr>
                <w:color w:val="18213F"/>
                <w:sz w:val="17"/>
                <w:rtl/>
                <w:lang w:bidi="fa-IR"/>
              </w:rPr>
              <w:t>normal PCAP</w:t>
            </w:r>
          </w:p>
        </w:tc>
        <w:tc>
          <w:tcPr>
            <w:tcW w:w="5355" w:type="dxa"/>
            <w:vAlign w:val="center"/>
          </w:tcPr>
          <w:p w14:paraId="72362E4E" w14:textId="77777777" w:rsidR="003F3206" w:rsidRDefault="00000000" w:rsidP="007B7E03">
            <w:pPr>
              <w:keepLines/>
              <w:spacing w:after="80" w:line="259" w:lineRule="auto"/>
              <w:jc w:val="both"/>
            </w:pPr>
            <w:r>
              <w:rPr>
                <w:color w:val="18213F"/>
                <w:sz w:val="17"/>
                <w:rtl/>
                <w:lang w:bidi="fa-IR"/>
              </w:rPr>
              <w:t>Stage 1 train، calibration و holdout FPR.</w:t>
            </w:r>
          </w:p>
        </w:tc>
      </w:tr>
      <w:tr w:rsidR="003F3206" w14:paraId="7F925C4A" w14:textId="77777777">
        <w:trPr>
          <w:jc w:val="center"/>
        </w:trPr>
        <w:tc>
          <w:tcPr>
            <w:tcW w:w="5355" w:type="dxa"/>
            <w:vAlign w:val="center"/>
          </w:tcPr>
          <w:p w14:paraId="1776AEED" w14:textId="77777777" w:rsidR="003F3206" w:rsidRDefault="00000000" w:rsidP="007B7E03">
            <w:pPr>
              <w:keepLines/>
              <w:spacing w:after="80" w:line="259" w:lineRule="auto"/>
              <w:jc w:val="both"/>
            </w:pPr>
            <w:r>
              <w:rPr>
                <w:color w:val="18213F"/>
                <w:sz w:val="17"/>
                <w:rtl/>
                <w:lang w:bidi="fa-IR"/>
              </w:rPr>
              <w:t>trusted mapped attack</w:t>
            </w:r>
          </w:p>
        </w:tc>
        <w:tc>
          <w:tcPr>
            <w:tcW w:w="5355" w:type="dxa"/>
            <w:vAlign w:val="center"/>
          </w:tcPr>
          <w:p w14:paraId="3F2167A8" w14:textId="77777777" w:rsidR="003F3206" w:rsidRDefault="00000000" w:rsidP="007B7E03">
            <w:pPr>
              <w:keepLines/>
              <w:spacing w:after="80" w:line="259" w:lineRule="auto"/>
              <w:jc w:val="both"/>
            </w:pPr>
            <w:r>
              <w:rPr>
                <w:color w:val="18213F"/>
                <w:sz w:val="17"/>
                <w:rtl/>
                <w:lang w:bidi="fa-IR"/>
              </w:rPr>
              <w:t>ورود به recall/F1 و در صورت کافی‌بودن captureها آموزش گیت.</w:t>
            </w:r>
          </w:p>
        </w:tc>
      </w:tr>
      <w:tr w:rsidR="003F3206" w14:paraId="55F8324D" w14:textId="77777777">
        <w:trPr>
          <w:jc w:val="center"/>
        </w:trPr>
        <w:tc>
          <w:tcPr>
            <w:tcW w:w="5355" w:type="dxa"/>
            <w:vAlign w:val="center"/>
          </w:tcPr>
          <w:p w14:paraId="2CEB6EEE" w14:textId="77777777" w:rsidR="003F3206" w:rsidRDefault="00000000" w:rsidP="007B7E03">
            <w:pPr>
              <w:keepLines/>
              <w:spacing w:after="80" w:line="259" w:lineRule="auto"/>
              <w:jc w:val="both"/>
            </w:pPr>
            <w:r>
              <w:rPr>
                <w:color w:val="18213F"/>
                <w:sz w:val="17"/>
                <w:rtl/>
                <w:lang w:bidi="fa-IR"/>
              </w:rPr>
              <w:t>trusted mapped benign در attack capture</w:t>
            </w:r>
          </w:p>
        </w:tc>
        <w:tc>
          <w:tcPr>
            <w:tcW w:w="5355" w:type="dxa"/>
            <w:vAlign w:val="center"/>
          </w:tcPr>
          <w:p w14:paraId="5F0B779A" w14:textId="6E2801FB" w:rsidR="003F3206" w:rsidRDefault="00000000" w:rsidP="007B7E03">
            <w:pPr>
              <w:keepLines/>
              <w:spacing w:after="80" w:line="259" w:lineRule="auto"/>
              <w:jc w:val="both"/>
            </w:pPr>
            <w:r>
              <w:rPr>
                <w:color w:val="18213F"/>
                <w:sz w:val="17"/>
                <w:rtl/>
                <w:lang w:bidi="fa-IR"/>
              </w:rPr>
              <w:t>نمونه منفی معتبر برای بررسی FPR distribution deployment.</w:t>
            </w:r>
          </w:p>
        </w:tc>
      </w:tr>
      <w:tr w:rsidR="003F3206" w14:paraId="1069D948" w14:textId="77777777">
        <w:trPr>
          <w:jc w:val="center"/>
        </w:trPr>
        <w:tc>
          <w:tcPr>
            <w:tcW w:w="5355" w:type="dxa"/>
            <w:vAlign w:val="center"/>
          </w:tcPr>
          <w:p w14:paraId="2DAE8845" w14:textId="77777777" w:rsidR="003F3206" w:rsidRDefault="00000000" w:rsidP="007B7E03">
            <w:pPr>
              <w:keepLines/>
              <w:spacing w:after="80" w:line="259" w:lineRule="auto"/>
              <w:jc w:val="both"/>
            </w:pPr>
            <w:r>
              <w:rPr>
                <w:color w:val="18213F"/>
                <w:sz w:val="17"/>
                <w:rtl/>
                <w:lang w:bidi="fa-IR"/>
              </w:rPr>
              <w:t>unknown یا mapping ردشده</w:t>
            </w:r>
          </w:p>
        </w:tc>
        <w:tc>
          <w:tcPr>
            <w:tcW w:w="5355" w:type="dxa"/>
            <w:vAlign w:val="center"/>
          </w:tcPr>
          <w:p w14:paraId="1BAE7FCF" w14:textId="77777777" w:rsidR="003F3206" w:rsidRDefault="00000000" w:rsidP="007B7E03">
            <w:pPr>
              <w:keepLines/>
              <w:spacing w:after="80" w:line="259" w:lineRule="auto"/>
              <w:jc w:val="both"/>
            </w:pPr>
            <w:r>
              <w:rPr>
                <w:color w:val="18213F"/>
                <w:sz w:val="17"/>
                <w:rtl/>
                <w:lang w:bidi="fa-IR"/>
              </w:rPr>
              <w:t>score و ذخیره برای review؛ حذف از TP/TN/FP/FN.</w:t>
            </w:r>
          </w:p>
        </w:tc>
      </w:tr>
    </w:tbl>
    <w:p w14:paraId="47C151A8" w14:textId="77777777" w:rsidR="003F3206" w:rsidRDefault="00000000" w:rsidP="007B7E03">
      <w:pPr>
        <w:jc w:val="both"/>
      </w:pPr>
      <w:r>
        <w:br w:type="page"/>
      </w:r>
    </w:p>
    <w:p w14:paraId="5E668434" w14:textId="0FE0DC45" w:rsidR="003F3206" w:rsidRDefault="00000000" w:rsidP="007B7E03">
      <w:pPr>
        <w:keepLines/>
        <w:spacing w:before="80" w:after="80" w:line="259" w:lineRule="auto"/>
        <w:jc w:val="both"/>
      </w:pPr>
      <w:r>
        <w:rPr>
          <w:b/>
          <w:color w:val="693B99"/>
          <w:sz w:val="34"/>
          <w:rtl/>
          <w:lang w:bidi="fa-IR"/>
        </w:rPr>
        <w:lastRenderedPageBreak/>
        <w:t>۶. Random Forest مرحله دوم</w:t>
      </w:r>
    </w:p>
    <w:p w14:paraId="1DEAA77E" w14:textId="77777777" w:rsidR="003F3206" w:rsidRDefault="00000000" w:rsidP="007B7E03">
      <w:pPr>
        <w:keepLines/>
        <w:spacing w:before="100" w:after="80" w:line="259" w:lineRule="auto"/>
        <w:jc w:val="both"/>
      </w:pPr>
      <w:r>
        <w:rPr>
          <w:b/>
          <w:color w:val="18213F"/>
          <w:sz w:val="23"/>
          <w:rtl/>
          <w:lang w:bidi="fa-IR"/>
        </w:rPr>
        <w:t>نقش و دلیل انتخاب</w:t>
      </w:r>
    </w:p>
    <w:p w14:paraId="4E285621" w14:textId="406F04A1" w:rsidR="003F3206" w:rsidRDefault="00000000" w:rsidP="007B7E03">
      <w:pPr>
        <w:keepLines/>
        <w:spacing w:after="80" w:line="259" w:lineRule="auto"/>
        <w:jc w:val="both"/>
      </w:pPr>
      <w:r>
        <w:rPr>
          <w:color w:val="18213F"/>
          <w:sz w:val="19"/>
          <w:rtl/>
          <w:lang w:bidi="fa-IR"/>
        </w:rPr>
        <w:t>پس از گیت Stage 1، فقط تعداد کمتری candidate به Stage 2 می‌رسند. Random Forest برای tabular featureهای ترکیبی، روابط غیرخطی، مقیاس‌پذیری CPU، پایداری نسبت به scaling و ارائه feature importance انتخاب شده است. این مدل به‌جای anomaly detection، attack-type classification انجام می‌دهد.</w:t>
      </w:r>
    </w:p>
    <w:p w14:paraId="7C7D0328" w14:textId="77777777" w:rsidR="003F3206" w:rsidRDefault="00000000" w:rsidP="007B7E03">
      <w:pPr>
        <w:keepLines/>
        <w:spacing w:after="80" w:line="259" w:lineRule="auto"/>
        <w:jc w:val="both"/>
      </w:pPr>
      <w:r>
        <w:rPr>
          <w:color w:val="18213F"/>
          <w:sz w:val="19"/>
          <w:rtl/>
          <w:lang w:bidi="fa-IR"/>
        </w:rPr>
        <w:t>matrix Stage 2 شامل transformed featureها و در صورت فعال‌بودن، scoreهای LSTM/Isolation Forest است. RF با `balanced_subsample` آموزش می‌بیند تا classهای کم‌تعداد کاملاً نادیده گرفته نشوند.</w:t>
      </w:r>
    </w:p>
    <w:tbl>
      <w:tblPr>
        <w:tblStyle w:val="TableGrid"/>
        <w:bidiVisual/>
        <w:tblW w:w="0" w:type="auto"/>
        <w:jc w:val="center"/>
        <w:tblLook w:val="04A0" w:firstRow="1" w:lastRow="0" w:firstColumn="1" w:lastColumn="0" w:noHBand="0" w:noVBand="1"/>
      </w:tblPr>
      <w:tblGrid>
        <w:gridCol w:w="5355"/>
        <w:gridCol w:w="5355"/>
      </w:tblGrid>
      <w:tr w:rsidR="003F3206" w14:paraId="58830A90" w14:textId="77777777">
        <w:trPr>
          <w:cantSplit/>
          <w:jc w:val="center"/>
        </w:trPr>
        <w:tc>
          <w:tcPr>
            <w:tcW w:w="5355" w:type="dxa"/>
            <w:shd w:val="clear" w:color="auto" w:fill="693B99"/>
            <w:vAlign w:val="center"/>
          </w:tcPr>
          <w:p w14:paraId="62EF0732" w14:textId="77777777" w:rsidR="003F3206" w:rsidRDefault="00000000" w:rsidP="007B7E03">
            <w:pPr>
              <w:keepLines/>
              <w:spacing w:after="80" w:line="259" w:lineRule="auto"/>
              <w:jc w:val="both"/>
            </w:pPr>
            <w:r>
              <w:rPr>
                <w:b/>
                <w:color w:val="FFFFFF"/>
                <w:sz w:val="17"/>
                <w:rtl/>
                <w:lang w:bidi="fa-IR"/>
              </w:rPr>
              <w:t>Readiness</w:t>
            </w:r>
          </w:p>
        </w:tc>
        <w:tc>
          <w:tcPr>
            <w:tcW w:w="5355" w:type="dxa"/>
            <w:shd w:val="clear" w:color="auto" w:fill="693B99"/>
            <w:vAlign w:val="center"/>
          </w:tcPr>
          <w:p w14:paraId="06F3F823" w14:textId="77777777" w:rsidR="003F3206" w:rsidRDefault="00000000" w:rsidP="007B7E03">
            <w:pPr>
              <w:keepLines/>
              <w:spacing w:after="80" w:line="259" w:lineRule="auto"/>
              <w:jc w:val="both"/>
            </w:pPr>
            <w:r>
              <w:rPr>
                <w:b/>
                <w:color w:val="FFFFFF"/>
                <w:sz w:val="17"/>
                <w:rtl/>
                <w:lang w:bidi="fa-IR"/>
              </w:rPr>
              <w:t>دلیل</w:t>
            </w:r>
          </w:p>
        </w:tc>
      </w:tr>
      <w:tr w:rsidR="003F3206" w14:paraId="33934792" w14:textId="77777777">
        <w:trPr>
          <w:jc w:val="center"/>
        </w:trPr>
        <w:tc>
          <w:tcPr>
            <w:tcW w:w="5355" w:type="dxa"/>
            <w:vAlign w:val="center"/>
          </w:tcPr>
          <w:p w14:paraId="36392AD4" w14:textId="77777777" w:rsidR="003F3206" w:rsidRDefault="00000000" w:rsidP="007B7E03">
            <w:pPr>
              <w:keepLines/>
              <w:spacing w:after="80" w:line="259" w:lineRule="auto"/>
              <w:jc w:val="both"/>
            </w:pPr>
            <w:r>
              <w:rPr>
                <w:color w:val="18213F"/>
                <w:sz w:val="17"/>
                <w:rtl/>
                <w:lang w:bidi="fa-IR"/>
              </w:rPr>
              <w:t>حداقل تعداد رکورد</w:t>
            </w:r>
          </w:p>
        </w:tc>
        <w:tc>
          <w:tcPr>
            <w:tcW w:w="5355" w:type="dxa"/>
            <w:vAlign w:val="center"/>
          </w:tcPr>
          <w:p w14:paraId="4A2CCBCD" w14:textId="7D638274" w:rsidR="003F3206" w:rsidRDefault="00000000" w:rsidP="007B7E03">
            <w:pPr>
              <w:keepLines/>
              <w:spacing w:after="80" w:line="259" w:lineRule="auto"/>
              <w:jc w:val="both"/>
            </w:pPr>
            <w:r>
              <w:rPr>
                <w:color w:val="18213F"/>
                <w:sz w:val="17"/>
                <w:rtl/>
                <w:lang w:bidi="fa-IR"/>
              </w:rPr>
              <w:t>جلوگیری از ساخت RF ظاهراً موفق با نمونه بسیار کم.</w:t>
            </w:r>
          </w:p>
        </w:tc>
      </w:tr>
      <w:tr w:rsidR="003F3206" w14:paraId="07C397CF" w14:textId="77777777">
        <w:trPr>
          <w:jc w:val="center"/>
        </w:trPr>
        <w:tc>
          <w:tcPr>
            <w:tcW w:w="5355" w:type="dxa"/>
            <w:vAlign w:val="center"/>
          </w:tcPr>
          <w:p w14:paraId="342D8C8C" w14:textId="77777777" w:rsidR="003F3206" w:rsidRDefault="00000000" w:rsidP="007B7E03">
            <w:pPr>
              <w:keepLines/>
              <w:spacing w:after="80" w:line="259" w:lineRule="auto"/>
              <w:jc w:val="both"/>
            </w:pPr>
            <w:r>
              <w:rPr>
                <w:color w:val="18213F"/>
                <w:sz w:val="17"/>
                <w:rtl/>
                <w:lang w:bidi="fa-IR"/>
              </w:rPr>
              <w:t>حداقل دو attack type</w:t>
            </w:r>
          </w:p>
        </w:tc>
        <w:tc>
          <w:tcPr>
            <w:tcW w:w="5355" w:type="dxa"/>
            <w:vAlign w:val="center"/>
          </w:tcPr>
          <w:p w14:paraId="5275AEE6" w14:textId="7E116BDA" w:rsidR="003F3206" w:rsidRDefault="00000000" w:rsidP="007B7E03">
            <w:pPr>
              <w:keepLines/>
              <w:spacing w:after="80" w:line="259" w:lineRule="auto"/>
              <w:jc w:val="both"/>
            </w:pPr>
            <w:r>
              <w:rPr>
                <w:color w:val="18213F"/>
                <w:sz w:val="17"/>
                <w:rtl/>
                <w:lang w:bidi="fa-IR"/>
              </w:rPr>
              <w:t>تشخیص نوع حمله تک‌کلاسه ارزش classifier ندارد.</w:t>
            </w:r>
          </w:p>
        </w:tc>
      </w:tr>
      <w:tr w:rsidR="003F3206" w14:paraId="654D64FA" w14:textId="77777777">
        <w:trPr>
          <w:jc w:val="center"/>
        </w:trPr>
        <w:tc>
          <w:tcPr>
            <w:tcW w:w="5355" w:type="dxa"/>
            <w:vAlign w:val="center"/>
          </w:tcPr>
          <w:p w14:paraId="75A3830A" w14:textId="77777777" w:rsidR="003F3206" w:rsidRDefault="00000000" w:rsidP="007B7E03">
            <w:pPr>
              <w:keepLines/>
              <w:spacing w:after="80" w:line="259" w:lineRule="auto"/>
              <w:jc w:val="both"/>
            </w:pPr>
            <w:r>
              <w:rPr>
                <w:color w:val="18213F"/>
                <w:sz w:val="17"/>
                <w:rtl/>
                <w:lang w:bidi="fa-IR"/>
              </w:rPr>
              <w:t>حداقل نمونه در هر کلاس</w:t>
            </w:r>
          </w:p>
        </w:tc>
        <w:tc>
          <w:tcPr>
            <w:tcW w:w="5355" w:type="dxa"/>
            <w:vAlign w:val="center"/>
          </w:tcPr>
          <w:p w14:paraId="1CE7023B" w14:textId="77777777" w:rsidR="003F3206" w:rsidRDefault="00000000" w:rsidP="007B7E03">
            <w:pPr>
              <w:keepLines/>
              <w:spacing w:after="80" w:line="259" w:lineRule="auto"/>
              <w:jc w:val="both"/>
            </w:pPr>
            <w:r>
              <w:rPr>
                <w:color w:val="18213F"/>
                <w:sz w:val="17"/>
                <w:rtl/>
                <w:lang w:bidi="fa-IR"/>
              </w:rPr>
              <w:t>امکان split و metric معنادار.</w:t>
            </w:r>
          </w:p>
        </w:tc>
      </w:tr>
      <w:tr w:rsidR="003F3206" w14:paraId="6A26B2EF" w14:textId="77777777">
        <w:trPr>
          <w:jc w:val="center"/>
        </w:trPr>
        <w:tc>
          <w:tcPr>
            <w:tcW w:w="5355" w:type="dxa"/>
            <w:vAlign w:val="center"/>
          </w:tcPr>
          <w:p w14:paraId="6527B8F7" w14:textId="77777777" w:rsidR="003F3206" w:rsidRDefault="00000000" w:rsidP="007B7E03">
            <w:pPr>
              <w:keepLines/>
              <w:spacing w:after="80" w:line="259" w:lineRule="auto"/>
              <w:jc w:val="both"/>
            </w:pPr>
            <w:r>
              <w:rPr>
                <w:color w:val="18213F"/>
                <w:sz w:val="17"/>
                <w:rtl/>
                <w:lang w:bidi="fa-IR"/>
              </w:rPr>
              <w:t>capture-held-out split</w:t>
            </w:r>
          </w:p>
        </w:tc>
        <w:tc>
          <w:tcPr>
            <w:tcW w:w="5355" w:type="dxa"/>
            <w:vAlign w:val="center"/>
          </w:tcPr>
          <w:p w14:paraId="3FEFB605" w14:textId="77777777" w:rsidR="003F3206" w:rsidRDefault="00000000" w:rsidP="007B7E03">
            <w:pPr>
              <w:keepLines/>
              <w:spacing w:after="80" w:line="259" w:lineRule="auto"/>
              <w:jc w:val="both"/>
            </w:pPr>
            <w:r>
              <w:rPr>
                <w:color w:val="18213F"/>
                <w:sz w:val="17"/>
                <w:rtl/>
                <w:lang w:bidi="fa-IR"/>
              </w:rPr>
              <w:t>جلوگیری از نشت پکت/flow یک capture در train و test.</w:t>
            </w:r>
          </w:p>
        </w:tc>
      </w:tr>
      <w:tr w:rsidR="003F3206" w14:paraId="181A551C" w14:textId="77777777">
        <w:trPr>
          <w:jc w:val="center"/>
        </w:trPr>
        <w:tc>
          <w:tcPr>
            <w:tcW w:w="5355" w:type="dxa"/>
            <w:vAlign w:val="center"/>
          </w:tcPr>
          <w:p w14:paraId="69AB61D9" w14:textId="77777777" w:rsidR="003F3206" w:rsidRDefault="00000000" w:rsidP="007B7E03">
            <w:pPr>
              <w:keepLines/>
              <w:spacing w:after="80" w:line="259" w:lineRule="auto"/>
              <w:jc w:val="both"/>
            </w:pPr>
            <w:r>
              <w:rPr>
                <w:color w:val="18213F"/>
                <w:sz w:val="17"/>
                <w:rtl/>
                <w:lang w:bidi="fa-IR"/>
              </w:rPr>
              <w:t>skip امن</w:t>
            </w:r>
          </w:p>
        </w:tc>
        <w:tc>
          <w:tcPr>
            <w:tcW w:w="5355" w:type="dxa"/>
            <w:vAlign w:val="center"/>
          </w:tcPr>
          <w:p w14:paraId="6ED5B8AA" w14:textId="77777777" w:rsidR="003F3206" w:rsidRDefault="00000000" w:rsidP="007B7E03">
            <w:pPr>
              <w:keepLines/>
              <w:spacing w:after="80" w:line="259" w:lineRule="auto"/>
              <w:jc w:val="both"/>
            </w:pPr>
            <w:r>
              <w:rPr>
                <w:color w:val="18213F"/>
                <w:sz w:val="17"/>
                <w:rtl/>
                <w:lang w:bidi="fa-IR"/>
              </w:rPr>
              <w:t>در نبود label کافی، Stage 1 همچنان deployable است.</w:t>
            </w:r>
          </w:p>
        </w:tc>
      </w:tr>
    </w:tbl>
    <w:p w14:paraId="453FD6AF" w14:textId="77777777" w:rsidR="003F3206" w:rsidRDefault="00000000" w:rsidP="007B7E03">
      <w:pPr>
        <w:jc w:val="both"/>
      </w:pPr>
      <w:r>
        <w:br w:type="page"/>
      </w:r>
    </w:p>
    <w:p w14:paraId="3D1BC44D" w14:textId="77777777" w:rsidR="003F3206" w:rsidRDefault="00000000" w:rsidP="007B7E03">
      <w:pPr>
        <w:keepLines/>
        <w:spacing w:before="80" w:after="80" w:line="259" w:lineRule="auto"/>
        <w:jc w:val="both"/>
      </w:pPr>
      <w:r>
        <w:rPr>
          <w:b/>
          <w:color w:val="693B99"/>
          <w:sz w:val="34"/>
          <w:rtl/>
          <w:lang w:bidi="fa-IR"/>
        </w:rPr>
        <w:lastRenderedPageBreak/>
        <w:t>۷. ارزیابی، threshold و معیارهای اعتبار</w:t>
      </w:r>
    </w:p>
    <w:p w14:paraId="6D4697CF" w14:textId="77777777" w:rsidR="003F3206" w:rsidRDefault="00000000" w:rsidP="007B7E03">
      <w:pPr>
        <w:keepLines/>
        <w:spacing w:before="100" w:after="80" w:line="259" w:lineRule="auto"/>
        <w:jc w:val="both"/>
      </w:pPr>
      <w:r>
        <w:rPr>
          <w:b/>
          <w:color w:val="18213F"/>
          <w:sz w:val="23"/>
          <w:rtl/>
          <w:lang w:bidi="fa-IR"/>
        </w:rPr>
        <w:t>روش تست درست</w:t>
      </w:r>
    </w:p>
    <w:p w14:paraId="483AD83C" w14:textId="6D908A82" w:rsidR="003F3206" w:rsidRDefault="00000000" w:rsidP="007B7E03">
      <w:pPr>
        <w:keepLines/>
        <w:spacing w:after="80" w:line="259" w:lineRule="auto"/>
        <w:jc w:val="both"/>
      </w:pPr>
      <w:r>
        <w:rPr>
          <w:color w:val="18213F"/>
          <w:sz w:val="19"/>
          <w:rtl/>
          <w:lang w:bidi="fa-IR"/>
        </w:rPr>
        <w:t>ابتدا FPR روی normal captureهای دست‌نخورده بررسی می‌شود. سپس recall، precision، F1، ROC-AUC و Average Precision فقط روی packetهایی محاسبه می‌شوند که label CSV آن‌ها در mapping پذیرفته شده است. همه scoreها و roleها در `stage1/scores.parquet` قابل audit هستند.</w:t>
      </w:r>
    </w:p>
    <w:p w14:paraId="14864F57" w14:textId="5D1E8C7E" w:rsidR="003F3206" w:rsidRDefault="00000000" w:rsidP="007B7E03">
      <w:pPr>
        <w:keepLines/>
        <w:spacing w:after="80" w:line="259" w:lineRule="auto"/>
        <w:jc w:val="both"/>
      </w:pPr>
      <w:r>
        <w:rPr>
          <w:color w:val="18213F"/>
          <w:sz w:val="19"/>
          <w:rtl/>
          <w:lang w:bidi="fa-IR"/>
        </w:rPr>
        <w:t>حمله‌ای که normal تشخیص داده شود False Negative است؛ normalی که attack اعلام شود False Positive است. این دو هزینه عملیاتی متفاوت دارند و نباید تنها accuracy کلی گزارش شود.</w:t>
      </w:r>
    </w:p>
    <w:tbl>
      <w:tblPr>
        <w:tblStyle w:val="TableGrid"/>
        <w:bidiVisual/>
        <w:tblW w:w="0" w:type="auto"/>
        <w:jc w:val="center"/>
        <w:tblLook w:val="04A0" w:firstRow="1" w:lastRow="0" w:firstColumn="1" w:lastColumn="0" w:noHBand="0" w:noVBand="1"/>
      </w:tblPr>
      <w:tblGrid>
        <w:gridCol w:w="5355"/>
        <w:gridCol w:w="5355"/>
      </w:tblGrid>
      <w:tr w:rsidR="003F3206" w14:paraId="652BE10C" w14:textId="77777777">
        <w:trPr>
          <w:cantSplit/>
          <w:jc w:val="center"/>
        </w:trPr>
        <w:tc>
          <w:tcPr>
            <w:tcW w:w="5355" w:type="dxa"/>
            <w:shd w:val="clear" w:color="auto" w:fill="693B99"/>
            <w:vAlign w:val="center"/>
          </w:tcPr>
          <w:p w14:paraId="7F9E7267" w14:textId="77777777" w:rsidR="003F3206" w:rsidRDefault="00000000" w:rsidP="007B7E03">
            <w:pPr>
              <w:keepLines/>
              <w:spacing w:after="80" w:line="259" w:lineRule="auto"/>
              <w:jc w:val="both"/>
            </w:pPr>
            <w:r>
              <w:rPr>
                <w:b/>
                <w:color w:val="FFFFFF"/>
                <w:sz w:val="17"/>
                <w:rtl/>
                <w:lang w:bidi="fa-IR"/>
              </w:rPr>
              <w:t>معیار</w:t>
            </w:r>
          </w:p>
        </w:tc>
        <w:tc>
          <w:tcPr>
            <w:tcW w:w="5355" w:type="dxa"/>
            <w:shd w:val="clear" w:color="auto" w:fill="693B99"/>
            <w:vAlign w:val="center"/>
          </w:tcPr>
          <w:p w14:paraId="7C97C34A" w14:textId="77777777" w:rsidR="003F3206" w:rsidRDefault="00000000" w:rsidP="007B7E03">
            <w:pPr>
              <w:keepLines/>
              <w:spacing w:after="80" w:line="259" w:lineRule="auto"/>
              <w:jc w:val="both"/>
            </w:pPr>
            <w:r>
              <w:rPr>
                <w:b/>
                <w:color w:val="FFFFFF"/>
                <w:sz w:val="17"/>
                <w:rtl/>
                <w:lang w:bidi="fa-IR"/>
              </w:rPr>
              <w:t>سؤال عملیاتی</w:t>
            </w:r>
          </w:p>
        </w:tc>
      </w:tr>
      <w:tr w:rsidR="003F3206" w14:paraId="1693F8A4" w14:textId="77777777">
        <w:trPr>
          <w:jc w:val="center"/>
        </w:trPr>
        <w:tc>
          <w:tcPr>
            <w:tcW w:w="5355" w:type="dxa"/>
            <w:vAlign w:val="center"/>
          </w:tcPr>
          <w:p w14:paraId="5F656A3D" w14:textId="77777777" w:rsidR="003F3206" w:rsidRDefault="00000000" w:rsidP="007B7E03">
            <w:pPr>
              <w:keepLines/>
              <w:spacing w:after="80" w:line="259" w:lineRule="auto"/>
              <w:jc w:val="both"/>
            </w:pPr>
            <w:r>
              <w:rPr>
                <w:color w:val="18213F"/>
                <w:sz w:val="17"/>
                <w:rtl/>
                <w:lang w:bidi="fa-IR"/>
              </w:rPr>
              <w:t>FPR / Specificity</w:t>
            </w:r>
          </w:p>
        </w:tc>
        <w:tc>
          <w:tcPr>
            <w:tcW w:w="5355" w:type="dxa"/>
            <w:vAlign w:val="center"/>
          </w:tcPr>
          <w:p w14:paraId="50A9A10B" w14:textId="77777777" w:rsidR="003F3206" w:rsidRDefault="00000000" w:rsidP="007B7E03">
            <w:pPr>
              <w:keepLines/>
              <w:spacing w:after="80" w:line="259" w:lineRule="auto"/>
              <w:jc w:val="both"/>
            </w:pPr>
            <w:r>
              <w:rPr>
                <w:color w:val="18213F"/>
                <w:sz w:val="17"/>
                <w:rtl/>
                <w:lang w:bidi="fa-IR"/>
              </w:rPr>
              <w:t>چند درصد ترافیک normal باعث alert بی‌مورد می‌شود؟</w:t>
            </w:r>
          </w:p>
        </w:tc>
      </w:tr>
      <w:tr w:rsidR="003F3206" w14:paraId="1848D06D" w14:textId="77777777">
        <w:trPr>
          <w:jc w:val="center"/>
        </w:trPr>
        <w:tc>
          <w:tcPr>
            <w:tcW w:w="5355" w:type="dxa"/>
            <w:vAlign w:val="center"/>
          </w:tcPr>
          <w:p w14:paraId="45B676A8" w14:textId="77777777" w:rsidR="003F3206" w:rsidRDefault="00000000" w:rsidP="007B7E03">
            <w:pPr>
              <w:keepLines/>
              <w:spacing w:after="80" w:line="259" w:lineRule="auto"/>
              <w:jc w:val="both"/>
            </w:pPr>
            <w:r>
              <w:rPr>
                <w:color w:val="18213F"/>
                <w:sz w:val="17"/>
                <w:rtl/>
                <w:lang w:bidi="fa-IR"/>
              </w:rPr>
              <w:t>Recall / FNR</w:t>
            </w:r>
          </w:p>
        </w:tc>
        <w:tc>
          <w:tcPr>
            <w:tcW w:w="5355" w:type="dxa"/>
            <w:vAlign w:val="center"/>
          </w:tcPr>
          <w:p w14:paraId="03F2E506" w14:textId="7800B3EF" w:rsidR="003F3206" w:rsidRDefault="00000000" w:rsidP="007B7E03">
            <w:pPr>
              <w:keepLines/>
              <w:spacing w:after="80" w:line="259" w:lineRule="auto"/>
              <w:jc w:val="both"/>
            </w:pPr>
            <w:r>
              <w:rPr>
                <w:color w:val="18213F"/>
                <w:sz w:val="17"/>
                <w:rtl/>
                <w:lang w:bidi="fa-IR"/>
              </w:rPr>
              <w:t>چند درصد حمله labelدار از Stage 1 عبور نمی‌کند؟</w:t>
            </w:r>
          </w:p>
        </w:tc>
      </w:tr>
      <w:tr w:rsidR="003F3206" w14:paraId="1458907F" w14:textId="77777777">
        <w:trPr>
          <w:jc w:val="center"/>
        </w:trPr>
        <w:tc>
          <w:tcPr>
            <w:tcW w:w="5355" w:type="dxa"/>
            <w:vAlign w:val="center"/>
          </w:tcPr>
          <w:p w14:paraId="3C70B6BF" w14:textId="77777777" w:rsidR="003F3206" w:rsidRDefault="00000000" w:rsidP="007B7E03">
            <w:pPr>
              <w:keepLines/>
              <w:spacing w:after="80" w:line="259" w:lineRule="auto"/>
              <w:jc w:val="both"/>
            </w:pPr>
            <w:r>
              <w:rPr>
                <w:color w:val="18213F"/>
                <w:sz w:val="17"/>
                <w:rtl/>
                <w:lang w:bidi="fa-IR"/>
              </w:rPr>
              <w:t>Precision</w:t>
            </w:r>
          </w:p>
        </w:tc>
        <w:tc>
          <w:tcPr>
            <w:tcW w:w="5355" w:type="dxa"/>
            <w:vAlign w:val="center"/>
          </w:tcPr>
          <w:p w14:paraId="4B1F8C5C" w14:textId="77777777" w:rsidR="003F3206" w:rsidRDefault="00000000" w:rsidP="007B7E03">
            <w:pPr>
              <w:keepLines/>
              <w:spacing w:after="80" w:line="259" w:lineRule="auto"/>
              <w:jc w:val="both"/>
            </w:pPr>
            <w:r>
              <w:rPr>
                <w:color w:val="18213F"/>
                <w:sz w:val="17"/>
                <w:rtl/>
                <w:lang w:bidi="fa-IR"/>
              </w:rPr>
              <w:t>از alertها چند مورد واقعاً attack هستند؟</w:t>
            </w:r>
          </w:p>
        </w:tc>
      </w:tr>
      <w:tr w:rsidR="003F3206" w14:paraId="5E1D1E8B" w14:textId="77777777">
        <w:trPr>
          <w:jc w:val="center"/>
        </w:trPr>
        <w:tc>
          <w:tcPr>
            <w:tcW w:w="5355" w:type="dxa"/>
            <w:vAlign w:val="center"/>
          </w:tcPr>
          <w:p w14:paraId="24AC2145" w14:textId="77777777" w:rsidR="003F3206" w:rsidRDefault="00000000" w:rsidP="007B7E03">
            <w:pPr>
              <w:keepLines/>
              <w:spacing w:after="80" w:line="259" w:lineRule="auto"/>
              <w:jc w:val="both"/>
            </w:pPr>
            <w:r>
              <w:rPr>
                <w:color w:val="18213F"/>
                <w:sz w:val="17"/>
                <w:rtl/>
                <w:lang w:bidi="fa-IR"/>
              </w:rPr>
              <w:t>PR-AUC</w:t>
            </w:r>
          </w:p>
        </w:tc>
        <w:tc>
          <w:tcPr>
            <w:tcW w:w="5355" w:type="dxa"/>
            <w:vAlign w:val="center"/>
          </w:tcPr>
          <w:p w14:paraId="7A851254" w14:textId="77777777" w:rsidR="003F3206" w:rsidRDefault="00000000" w:rsidP="007B7E03">
            <w:pPr>
              <w:keepLines/>
              <w:spacing w:after="80" w:line="259" w:lineRule="auto"/>
              <w:jc w:val="both"/>
            </w:pPr>
            <w:r>
              <w:rPr>
                <w:color w:val="18213F"/>
                <w:sz w:val="17"/>
                <w:rtl/>
                <w:lang w:bidi="fa-IR"/>
              </w:rPr>
              <w:t>با عدم‌توازن شدید، رتبه‌بندی حمله‌ها چقدر مفید است؟</w:t>
            </w:r>
          </w:p>
        </w:tc>
      </w:tr>
      <w:tr w:rsidR="003F3206" w14:paraId="02DE5D19" w14:textId="77777777">
        <w:trPr>
          <w:jc w:val="center"/>
        </w:trPr>
        <w:tc>
          <w:tcPr>
            <w:tcW w:w="5355" w:type="dxa"/>
            <w:vAlign w:val="center"/>
          </w:tcPr>
          <w:p w14:paraId="1E29A86B" w14:textId="77777777" w:rsidR="003F3206" w:rsidRDefault="00000000" w:rsidP="007B7E03">
            <w:pPr>
              <w:keepLines/>
              <w:spacing w:after="80" w:line="259" w:lineRule="auto"/>
              <w:jc w:val="both"/>
            </w:pPr>
            <w:r>
              <w:rPr>
                <w:color w:val="18213F"/>
                <w:sz w:val="17"/>
                <w:rtl/>
                <w:lang w:bidi="fa-IR"/>
              </w:rPr>
              <w:t>Latency / records/sec</w:t>
            </w:r>
          </w:p>
        </w:tc>
        <w:tc>
          <w:tcPr>
            <w:tcW w:w="5355" w:type="dxa"/>
            <w:vAlign w:val="center"/>
          </w:tcPr>
          <w:p w14:paraId="3F2ED641" w14:textId="77777777" w:rsidR="003F3206" w:rsidRDefault="00000000" w:rsidP="007B7E03">
            <w:pPr>
              <w:keepLines/>
              <w:spacing w:after="80" w:line="259" w:lineRule="auto"/>
              <w:jc w:val="both"/>
            </w:pPr>
            <w:r>
              <w:rPr>
                <w:color w:val="18213F"/>
                <w:sz w:val="17"/>
                <w:rtl/>
                <w:lang w:bidi="fa-IR"/>
              </w:rPr>
              <w:t>مدل روی CPU server چه ظرفیت عملیاتی دارد؟</w:t>
            </w:r>
          </w:p>
        </w:tc>
      </w:tr>
      <w:tr w:rsidR="003F3206" w14:paraId="464B928D" w14:textId="77777777">
        <w:trPr>
          <w:jc w:val="center"/>
        </w:trPr>
        <w:tc>
          <w:tcPr>
            <w:tcW w:w="5355" w:type="dxa"/>
            <w:vAlign w:val="center"/>
          </w:tcPr>
          <w:p w14:paraId="27A6479F" w14:textId="77777777" w:rsidR="003F3206" w:rsidRDefault="00000000" w:rsidP="007B7E03">
            <w:pPr>
              <w:keepLines/>
              <w:spacing w:after="80" w:line="259" w:lineRule="auto"/>
              <w:jc w:val="both"/>
            </w:pPr>
            <w:r>
              <w:rPr>
                <w:color w:val="18213F"/>
                <w:sz w:val="17"/>
                <w:rtl/>
                <w:lang w:bidi="fa-IR"/>
              </w:rPr>
              <w:t>Weighted F1 Stage 2</w:t>
            </w:r>
          </w:p>
        </w:tc>
        <w:tc>
          <w:tcPr>
            <w:tcW w:w="5355" w:type="dxa"/>
            <w:vAlign w:val="center"/>
          </w:tcPr>
          <w:p w14:paraId="311679CE" w14:textId="77777777" w:rsidR="003F3206" w:rsidRDefault="00000000" w:rsidP="007B7E03">
            <w:pPr>
              <w:keepLines/>
              <w:spacing w:after="80" w:line="259" w:lineRule="auto"/>
              <w:jc w:val="both"/>
            </w:pPr>
            <w:r>
              <w:rPr>
                <w:color w:val="18213F"/>
                <w:sz w:val="17"/>
                <w:rtl/>
                <w:lang w:bidi="fa-IR"/>
              </w:rPr>
              <w:t>نوع حمله در تمام classها چقدر درست تشخیص داده می‌شود؟</w:t>
            </w:r>
          </w:p>
        </w:tc>
      </w:tr>
    </w:tbl>
    <w:p w14:paraId="5C420656" w14:textId="77777777" w:rsidR="003F3206" w:rsidRDefault="00000000" w:rsidP="007B7E03">
      <w:pPr>
        <w:jc w:val="both"/>
      </w:pPr>
      <w:r>
        <w:br w:type="page"/>
      </w:r>
    </w:p>
    <w:p w14:paraId="6BF9E649" w14:textId="77777777" w:rsidR="003F3206" w:rsidRDefault="00000000" w:rsidP="007B7E03">
      <w:pPr>
        <w:keepLines/>
        <w:spacing w:before="80" w:after="80" w:line="259" w:lineRule="auto"/>
        <w:jc w:val="both"/>
      </w:pPr>
      <w:r>
        <w:rPr>
          <w:b/>
          <w:color w:val="693B99"/>
          <w:sz w:val="34"/>
          <w:rtl/>
          <w:lang w:bidi="fa-IR"/>
        </w:rPr>
        <w:lastRenderedPageBreak/>
        <w:t>۸. explainability، خروجی و قرارداد inference</w:t>
      </w:r>
    </w:p>
    <w:p w14:paraId="6D045E93" w14:textId="77777777" w:rsidR="003F3206" w:rsidRDefault="00000000" w:rsidP="007B7E03">
      <w:pPr>
        <w:keepLines/>
        <w:spacing w:before="100" w:after="80" w:line="259" w:lineRule="auto"/>
        <w:jc w:val="both"/>
      </w:pPr>
      <w:r>
        <w:rPr>
          <w:b/>
          <w:color w:val="18213F"/>
          <w:sz w:val="23"/>
          <w:rtl/>
          <w:lang w:bidi="fa-IR"/>
        </w:rPr>
        <w:t>دلیل قابل‌توضیح بودن alert</w:t>
      </w:r>
    </w:p>
    <w:p w14:paraId="5BAD2882" w14:textId="77777777" w:rsidR="003F3206" w:rsidRDefault="00000000" w:rsidP="007B7E03">
      <w:pPr>
        <w:keepLines/>
        <w:spacing w:after="80" w:line="259" w:lineRule="auto"/>
        <w:jc w:val="both"/>
      </w:pPr>
      <w:r>
        <w:rPr>
          <w:color w:val="18213F"/>
          <w:sz w:val="19"/>
          <w:rtl/>
          <w:lang w:bidi="fa-IR"/>
        </w:rPr>
        <w:t>خروجی Stage 1 فقط boolean نیست. برای هر packet score LSTM، score Isolation Forest، vote هر detector، threshold، score نهایی، probability گیت و `feature-evidence` ثبت می‌شود. evidence از انحراف robust feature نسبت به median/IQR normal در همان فضای transform‌شده ساخته می‌شود.</w:t>
      </w:r>
    </w:p>
    <w:p w14:paraId="1CF7EDDA" w14:textId="77777777" w:rsidR="003F3206" w:rsidRDefault="00000000" w:rsidP="007B7E03">
      <w:pPr>
        <w:keepLines/>
        <w:spacing w:after="80" w:line="259" w:lineRule="auto"/>
        <w:jc w:val="both"/>
      </w:pPr>
      <w:r>
        <w:rPr>
          <w:color w:val="18213F"/>
          <w:sz w:val="19"/>
          <w:rtl/>
          <w:lang w:bidi="fa-IR"/>
        </w:rPr>
        <w:t>`model-contract.json` تنها مرجع inference است: مسیر preprocessor، profile، ترتیب ستون‌ها، native modelها، thresholdها و وضعیت Stage 2 را نگه می‌دارد. `score_two_stage` ابتدا contract را می‌خواند و سپس همان preprocessing را اجرا می‌کند؛ از feature order جدید یا dashboard state استفاده نمی‌کند.</w:t>
      </w:r>
    </w:p>
    <w:tbl>
      <w:tblPr>
        <w:tblStyle w:val="TableGrid"/>
        <w:bidiVisual/>
        <w:tblW w:w="0" w:type="auto"/>
        <w:jc w:val="center"/>
        <w:tblLook w:val="04A0" w:firstRow="1" w:lastRow="0" w:firstColumn="1" w:lastColumn="0" w:noHBand="0" w:noVBand="1"/>
      </w:tblPr>
      <w:tblGrid>
        <w:gridCol w:w="5355"/>
        <w:gridCol w:w="5355"/>
      </w:tblGrid>
      <w:tr w:rsidR="003F3206" w14:paraId="6F83026D" w14:textId="77777777">
        <w:trPr>
          <w:cantSplit/>
          <w:jc w:val="center"/>
        </w:trPr>
        <w:tc>
          <w:tcPr>
            <w:tcW w:w="5355" w:type="dxa"/>
            <w:shd w:val="clear" w:color="auto" w:fill="693B99"/>
            <w:vAlign w:val="center"/>
          </w:tcPr>
          <w:p w14:paraId="6E6C89E0" w14:textId="77777777" w:rsidR="003F3206" w:rsidRDefault="00000000" w:rsidP="007B7E03">
            <w:pPr>
              <w:keepLines/>
              <w:spacing w:after="80" w:line="259" w:lineRule="auto"/>
              <w:jc w:val="both"/>
            </w:pPr>
            <w:r>
              <w:rPr>
                <w:b/>
                <w:color w:val="FFFFFF"/>
                <w:sz w:val="17"/>
                <w:rtl/>
                <w:lang w:bidi="fa-IR"/>
              </w:rPr>
              <w:t>artifact</w:t>
            </w:r>
          </w:p>
        </w:tc>
        <w:tc>
          <w:tcPr>
            <w:tcW w:w="5355" w:type="dxa"/>
            <w:shd w:val="clear" w:color="auto" w:fill="693B99"/>
            <w:vAlign w:val="center"/>
          </w:tcPr>
          <w:p w14:paraId="54F253BB" w14:textId="77777777" w:rsidR="003F3206" w:rsidRDefault="00000000" w:rsidP="007B7E03">
            <w:pPr>
              <w:keepLines/>
              <w:spacing w:after="80" w:line="259" w:lineRule="auto"/>
              <w:jc w:val="both"/>
            </w:pPr>
            <w:r>
              <w:rPr>
                <w:b/>
                <w:color w:val="FFFFFF"/>
                <w:sz w:val="17"/>
                <w:rtl/>
                <w:lang w:bidi="fa-IR"/>
              </w:rPr>
              <w:t>مصرف بیرونی</w:t>
            </w:r>
          </w:p>
        </w:tc>
      </w:tr>
      <w:tr w:rsidR="003F3206" w14:paraId="7EEEE1B4" w14:textId="77777777">
        <w:trPr>
          <w:jc w:val="center"/>
        </w:trPr>
        <w:tc>
          <w:tcPr>
            <w:tcW w:w="5355" w:type="dxa"/>
            <w:vAlign w:val="center"/>
          </w:tcPr>
          <w:p w14:paraId="1000F31B" w14:textId="77777777" w:rsidR="003F3206" w:rsidRDefault="00000000" w:rsidP="007B7E03">
            <w:pPr>
              <w:keepLines/>
              <w:spacing w:after="80" w:line="259" w:lineRule="auto"/>
              <w:jc w:val="both"/>
            </w:pPr>
            <w:r>
              <w:rPr>
                <w:color w:val="18213F"/>
                <w:sz w:val="17"/>
                <w:rtl/>
                <w:lang w:bidi="fa-IR"/>
              </w:rPr>
              <w:t>model-contract.json</w:t>
            </w:r>
          </w:p>
        </w:tc>
        <w:tc>
          <w:tcPr>
            <w:tcW w:w="5355" w:type="dxa"/>
            <w:vAlign w:val="center"/>
          </w:tcPr>
          <w:p w14:paraId="0F7B0EAE" w14:textId="77777777" w:rsidR="003F3206" w:rsidRDefault="00000000" w:rsidP="007B7E03">
            <w:pPr>
              <w:keepLines/>
              <w:spacing w:after="80" w:line="259" w:lineRule="auto"/>
              <w:jc w:val="both"/>
            </w:pPr>
            <w:r>
              <w:rPr>
                <w:color w:val="18213F"/>
                <w:sz w:val="17"/>
                <w:rtl/>
                <w:lang w:bidi="fa-IR"/>
              </w:rPr>
              <w:t>ورودی سرویس inference یا validator deployment.</w:t>
            </w:r>
          </w:p>
        </w:tc>
      </w:tr>
      <w:tr w:rsidR="003F3206" w14:paraId="6F4CE87E" w14:textId="77777777">
        <w:trPr>
          <w:jc w:val="center"/>
        </w:trPr>
        <w:tc>
          <w:tcPr>
            <w:tcW w:w="5355" w:type="dxa"/>
            <w:vAlign w:val="center"/>
          </w:tcPr>
          <w:p w14:paraId="2D55B4F2" w14:textId="77777777" w:rsidR="003F3206" w:rsidRDefault="00000000" w:rsidP="007B7E03">
            <w:pPr>
              <w:keepLines/>
              <w:spacing w:after="80" w:line="259" w:lineRule="auto"/>
              <w:jc w:val="both"/>
            </w:pPr>
            <w:r>
              <w:rPr>
                <w:color w:val="18213F"/>
                <w:sz w:val="17"/>
                <w:rtl/>
                <w:lang w:bidi="fa-IR"/>
              </w:rPr>
              <w:t>stage1/scores.parquet</w:t>
            </w:r>
          </w:p>
        </w:tc>
        <w:tc>
          <w:tcPr>
            <w:tcW w:w="5355" w:type="dxa"/>
            <w:vAlign w:val="center"/>
          </w:tcPr>
          <w:p w14:paraId="4C0B79CF" w14:textId="77777777" w:rsidR="003F3206" w:rsidRDefault="00000000" w:rsidP="007B7E03">
            <w:pPr>
              <w:keepLines/>
              <w:spacing w:after="80" w:line="259" w:lineRule="auto"/>
              <w:jc w:val="both"/>
            </w:pPr>
            <w:r>
              <w:rPr>
                <w:color w:val="18213F"/>
                <w:sz w:val="17"/>
                <w:rtl/>
                <w:lang w:bidi="fa-IR"/>
              </w:rPr>
              <w:t>alert investigation و dashboard/API table.</w:t>
            </w:r>
          </w:p>
        </w:tc>
      </w:tr>
      <w:tr w:rsidR="003F3206" w14:paraId="48F79719" w14:textId="77777777">
        <w:trPr>
          <w:jc w:val="center"/>
        </w:trPr>
        <w:tc>
          <w:tcPr>
            <w:tcW w:w="5355" w:type="dxa"/>
            <w:vAlign w:val="center"/>
          </w:tcPr>
          <w:p w14:paraId="748011FF" w14:textId="77777777" w:rsidR="003F3206" w:rsidRDefault="00000000" w:rsidP="007B7E03">
            <w:pPr>
              <w:keepLines/>
              <w:spacing w:after="80" w:line="259" w:lineRule="auto"/>
              <w:jc w:val="both"/>
            </w:pPr>
            <w:r>
              <w:rPr>
                <w:color w:val="18213F"/>
                <w:sz w:val="17"/>
                <w:rtl/>
                <w:lang w:bidi="fa-IR"/>
              </w:rPr>
              <w:t>feature-evidence.parquet</w:t>
            </w:r>
          </w:p>
        </w:tc>
        <w:tc>
          <w:tcPr>
            <w:tcW w:w="5355" w:type="dxa"/>
            <w:vAlign w:val="center"/>
          </w:tcPr>
          <w:p w14:paraId="703F56F3" w14:textId="77777777" w:rsidR="003F3206" w:rsidRDefault="00000000" w:rsidP="007B7E03">
            <w:pPr>
              <w:keepLines/>
              <w:spacing w:after="80" w:line="259" w:lineRule="auto"/>
              <w:jc w:val="both"/>
            </w:pPr>
            <w:r>
              <w:rPr>
                <w:color w:val="18213F"/>
                <w:sz w:val="17"/>
                <w:rtl/>
                <w:lang w:bidi="fa-IR"/>
              </w:rPr>
              <w:t>توضیح top featureهای هر alert.</w:t>
            </w:r>
          </w:p>
        </w:tc>
      </w:tr>
      <w:tr w:rsidR="003F3206" w14:paraId="512258DA" w14:textId="77777777">
        <w:trPr>
          <w:jc w:val="center"/>
        </w:trPr>
        <w:tc>
          <w:tcPr>
            <w:tcW w:w="5355" w:type="dxa"/>
            <w:vAlign w:val="center"/>
          </w:tcPr>
          <w:p w14:paraId="5D6C666F" w14:textId="77777777" w:rsidR="003F3206" w:rsidRDefault="00000000" w:rsidP="007B7E03">
            <w:pPr>
              <w:keepLines/>
              <w:spacing w:after="80" w:line="259" w:lineRule="auto"/>
              <w:jc w:val="both"/>
            </w:pPr>
            <w:r>
              <w:rPr>
                <w:color w:val="18213F"/>
                <w:sz w:val="17"/>
                <w:rtl/>
                <w:lang w:bidi="fa-IR"/>
              </w:rPr>
              <w:t>pipeline/end-to-end-predictions.parquet</w:t>
            </w:r>
          </w:p>
        </w:tc>
        <w:tc>
          <w:tcPr>
            <w:tcW w:w="5355" w:type="dxa"/>
            <w:vAlign w:val="center"/>
          </w:tcPr>
          <w:p w14:paraId="22A28DB0" w14:textId="77777777" w:rsidR="003F3206" w:rsidRDefault="00000000" w:rsidP="007B7E03">
            <w:pPr>
              <w:keepLines/>
              <w:spacing w:after="80" w:line="259" w:lineRule="auto"/>
              <w:jc w:val="both"/>
            </w:pPr>
            <w:r>
              <w:rPr>
                <w:color w:val="18213F"/>
                <w:sz w:val="17"/>
                <w:rtl/>
                <w:lang w:bidi="fa-IR"/>
              </w:rPr>
              <w:t>خروجی نهایی normal/anomaly/type.</w:t>
            </w:r>
          </w:p>
        </w:tc>
      </w:tr>
      <w:tr w:rsidR="003F3206" w14:paraId="4E658B54" w14:textId="77777777">
        <w:trPr>
          <w:jc w:val="center"/>
        </w:trPr>
        <w:tc>
          <w:tcPr>
            <w:tcW w:w="5355" w:type="dxa"/>
            <w:vAlign w:val="center"/>
          </w:tcPr>
          <w:p w14:paraId="2DB77AB7" w14:textId="77777777" w:rsidR="003F3206" w:rsidRDefault="00000000" w:rsidP="007B7E03">
            <w:pPr>
              <w:keepLines/>
              <w:spacing w:after="80" w:line="259" w:lineRule="auto"/>
              <w:jc w:val="both"/>
            </w:pPr>
            <w:r>
              <w:rPr>
                <w:color w:val="18213F"/>
                <w:sz w:val="17"/>
                <w:rtl/>
                <w:lang w:bidi="fa-IR"/>
              </w:rPr>
              <w:t>onnx/*.onnx</w:t>
            </w:r>
          </w:p>
        </w:tc>
        <w:tc>
          <w:tcPr>
            <w:tcW w:w="5355" w:type="dxa"/>
            <w:vAlign w:val="center"/>
          </w:tcPr>
          <w:p w14:paraId="72EB77F3" w14:textId="77777777" w:rsidR="003F3206" w:rsidRDefault="00000000" w:rsidP="007B7E03">
            <w:pPr>
              <w:keepLines/>
              <w:spacing w:after="80" w:line="259" w:lineRule="auto"/>
              <w:jc w:val="both"/>
            </w:pPr>
            <w:r>
              <w:rPr>
                <w:color w:val="18213F"/>
                <w:sz w:val="17"/>
                <w:rtl/>
                <w:lang w:bidi="fa-IR"/>
              </w:rPr>
              <w:t>runtimeهای ONNX سازگار، با حفظ contract preprocessing.</w:t>
            </w:r>
          </w:p>
        </w:tc>
      </w:tr>
    </w:tbl>
    <w:p w14:paraId="289EFEA4" w14:textId="77777777" w:rsidR="003F3206" w:rsidRDefault="00000000" w:rsidP="007B7E03">
      <w:pPr>
        <w:jc w:val="both"/>
      </w:pPr>
      <w:r>
        <w:br w:type="page"/>
      </w:r>
    </w:p>
    <w:p w14:paraId="769BAD58" w14:textId="77777777" w:rsidR="003F3206" w:rsidRDefault="00000000" w:rsidP="007B7E03">
      <w:pPr>
        <w:keepLines/>
        <w:spacing w:before="80" w:after="80" w:line="259" w:lineRule="auto"/>
        <w:jc w:val="both"/>
      </w:pPr>
      <w:r>
        <w:rPr>
          <w:b/>
          <w:color w:val="693B99"/>
          <w:sz w:val="34"/>
          <w:rtl/>
          <w:lang w:bidi="fa-IR"/>
        </w:rPr>
        <w:lastRenderedPageBreak/>
        <w:t>۹. منابع، بسته‌بندی و تصمیم‌های عملیاتی</w:t>
      </w:r>
    </w:p>
    <w:p w14:paraId="4D560C05" w14:textId="77777777" w:rsidR="003F3206" w:rsidRDefault="00000000" w:rsidP="007B7E03">
      <w:pPr>
        <w:keepLines/>
        <w:spacing w:before="100" w:after="80" w:line="259" w:lineRule="auto"/>
        <w:jc w:val="both"/>
      </w:pPr>
      <w:r>
        <w:rPr>
          <w:b/>
          <w:color w:val="18213F"/>
          <w:sz w:val="23"/>
          <w:rtl/>
          <w:lang w:bidi="fa-IR"/>
        </w:rPr>
        <w:t>CPU-first و کنترل منابع</w:t>
      </w:r>
    </w:p>
    <w:p w14:paraId="7917E9D0" w14:textId="0155DAD1" w:rsidR="003F3206" w:rsidRDefault="00000000" w:rsidP="007B7E03">
      <w:pPr>
        <w:keepLines/>
        <w:spacing w:after="80" w:line="259" w:lineRule="auto"/>
        <w:jc w:val="both"/>
      </w:pPr>
      <w:r>
        <w:rPr>
          <w:color w:val="18213F"/>
          <w:sz w:val="19"/>
          <w:rtl/>
          <w:lang w:bidi="fa-IR"/>
        </w:rPr>
        <w:t>مدل‌ها برای CPU طراحی شده‌اند. LSTM اندازه hidden/latent را از تعداد feature تعیین می‌کند، `max_train_windows` هزینهtrain را سقف می‌گذارد، Isolation Forest و RF worker کنترل‌شده دارند و diagnosticهای پرهزینه با estimator محدود اجرا می‌شوند. resource snapshot قبل/بعد train ذخیره می‌شود.</w:t>
      </w:r>
    </w:p>
    <w:p w14:paraId="2571D423" w14:textId="77777777" w:rsidR="003F3206" w:rsidRDefault="00000000" w:rsidP="007B7E03">
      <w:pPr>
        <w:keepLines/>
        <w:spacing w:before="100" w:after="80" w:line="259" w:lineRule="auto"/>
        <w:jc w:val="both"/>
      </w:pPr>
      <w:r>
        <w:rPr>
          <w:b/>
          <w:color w:val="18213F"/>
          <w:sz w:val="23"/>
          <w:rtl/>
          <w:lang w:bidi="fa-IR"/>
        </w:rPr>
        <w:t>بسته‌بندی و deployment</w:t>
      </w:r>
    </w:p>
    <w:p w14:paraId="1AE41B0F" w14:textId="55B84650" w:rsidR="003F3206" w:rsidRDefault="00000000" w:rsidP="007B7E03">
      <w:pPr>
        <w:keepLines/>
        <w:spacing w:after="80" w:line="259" w:lineRule="auto"/>
        <w:jc w:val="both"/>
      </w:pPr>
      <w:r>
        <w:rPr>
          <w:color w:val="18213F"/>
          <w:sz w:val="19"/>
          <w:rtl/>
          <w:lang w:bidi="fa-IR"/>
        </w:rPr>
        <w:t>هر model run native artifact و ONNX مستقل دارد. ONNX exporter نتیجه هر جزء را در `onnx-export.json` ثبت می‌کند تا شکست یک converter باعث توقف deployment native نشود. preprocessor joblib و manifest بخشی از مدل هستند، نه فایل فرعی اختیاری.</w:t>
      </w:r>
    </w:p>
    <w:p w14:paraId="3BEEC7D8" w14:textId="77777777" w:rsidR="003F3206" w:rsidRDefault="00000000" w:rsidP="007B7E03">
      <w:pPr>
        <w:keepLines/>
        <w:spacing w:before="100" w:after="80" w:line="259" w:lineRule="auto"/>
        <w:jc w:val="both"/>
      </w:pPr>
      <w:r>
        <w:rPr>
          <w:b/>
          <w:color w:val="18213F"/>
          <w:sz w:val="23"/>
          <w:rtl/>
          <w:lang w:bidi="fa-IR"/>
        </w:rPr>
        <w:t>محدودیت‌ها و تصمیم بعدی</w:t>
      </w:r>
    </w:p>
    <w:p w14:paraId="5275888D" w14:textId="77777777" w:rsidR="003F3206" w:rsidRDefault="00000000" w:rsidP="007B7E03">
      <w:pPr>
        <w:keepLines/>
        <w:spacing w:after="80" w:line="259" w:lineRule="auto"/>
        <w:ind w:right="227"/>
        <w:jc w:val="both"/>
      </w:pPr>
      <w:r>
        <w:rPr>
          <w:color w:val="18213F"/>
          <w:sz w:val="19"/>
          <w:rtl/>
          <w:lang w:bidi="fa-IR"/>
        </w:rPr>
        <w:t>• بدون captureهای attack با label معتبر کافی، گیت و Stage 2 عمداً train نمی‌شوند.</w:t>
      </w:r>
    </w:p>
    <w:p w14:paraId="02047653" w14:textId="196E425C" w:rsidR="003F3206" w:rsidRDefault="00000000" w:rsidP="007B7E03">
      <w:pPr>
        <w:keepLines/>
        <w:spacing w:after="80" w:line="259" w:lineRule="auto"/>
        <w:ind w:right="227"/>
        <w:jc w:val="both"/>
      </w:pPr>
      <w:r>
        <w:rPr>
          <w:color w:val="18213F"/>
          <w:sz w:val="19"/>
          <w:rtl/>
          <w:lang w:bidi="fa-IR"/>
        </w:rPr>
        <w:t>• اگر recall پایین و FPR پایین باشد، ابتدا mapping coverage و profile باید بررسی شود؛ پایین‌آوردن کورکورانه threshold راه‌حل نیست.</w:t>
      </w:r>
    </w:p>
    <w:p w14:paraId="003BED40" w14:textId="77777777" w:rsidR="003F3206" w:rsidRDefault="00000000" w:rsidP="007B7E03">
      <w:pPr>
        <w:keepLines/>
        <w:spacing w:after="80" w:line="259" w:lineRule="auto"/>
        <w:ind w:right="227"/>
        <w:jc w:val="both"/>
      </w:pPr>
      <w:r>
        <w:rPr>
          <w:color w:val="18213F"/>
          <w:sz w:val="19"/>
          <w:rtl/>
          <w:lang w:bidi="fa-IR"/>
        </w:rPr>
        <w:t>• برای Modbus یا protocol کم‌برچسب، افزایش captureهای labelدار و بررسی نمونه‌گیری label-aware اولویت دارد.</w:t>
      </w:r>
    </w:p>
    <w:p w14:paraId="16097258" w14:textId="35F47374" w:rsidR="003F3206" w:rsidRDefault="00000000" w:rsidP="007B7E03">
      <w:pPr>
        <w:keepLines/>
        <w:spacing w:after="80" w:line="259" w:lineRule="auto"/>
        <w:ind w:right="227"/>
        <w:jc w:val="both"/>
      </w:pPr>
      <w:r>
        <w:rPr>
          <w:color w:val="18213F"/>
          <w:sz w:val="19"/>
          <w:rtl/>
          <w:lang w:bidi="fa-IR"/>
        </w:rPr>
        <w:t>• نتیجه smoke با ۲۰۰ پکت فقط صحت خروجی را می‌سنجد؛ معیار نهایی از full run و capture-held-out گزارش می‌شود.</w:t>
      </w:r>
    </w:p>
    <w:sectPr w:rsidR="003F3206" w:rsidSect="00034616">
      <w:headerReference w:type="default" r:id="rId11"/>
      <w:footerReference w:type="default" r:id="rId12"/>
      <w:pgSz w:w="12240" w:h="15840"/>
      <w:pgMar w:top="709" w:right="765" w:bottom="652"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7810" w14:textId="77777777" w:rsidR="001345DC" w:rsidRDefault="001345DC">
      <w:pPr>
        <w:spacing w:after="0" w:line="240" w:lineRule="auto"/>
      </w:pPr>
      <w:r>
        <w:separator/>
      </w:r>
    </w:p>
  </w:endnote>
  <w:endnote w:type="continuationSeparator" w:id="0">
    <w:p w14:paraId="623F4741" w14:textId="77777777" w:rsidR="001345DC" w:rsidRDefault="00134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4F01" w14:textId="1E47594B" w:rsidR="003F3206" w:rsidRDefault="00000000">
    <w:pPr>
      <w:pStyle w:val="Footer"/>
      <w:keepLines/>
      <w:spacing w:after="80" w:line="259" w:lineRule="auto"/>
      <w:jc w:val="center"/>
    </w:pPr>
    <w:r>
      <w:rPr>
        <w:color w:val="5A6172"/>
        <w:sz w:val="16"/>
        <w:rtl/>
        <w:lang w:bidi="fa-IR"/>
      </w:rPr>
      <w:t xml:space="preserve">استفاده فنی داخلی | صفحه </w:t>
    </w:r>
    <w:r>
      <w:fldChar w:fldCharType="begin"/>
    </w:r>
    <w:r>
      <w:instrText>PAGE</w:instrText>
    </w:r>
    <w:r>
      <w:fldChar w:fldCharType="separate"/>
    </w:r>
    <w:r w:rsidR="007B7E03">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0B37" w14:textId="77777777" w:rsidR="001345DC" w:rsidRDefault="001345DC">
      <w:pPr>
        <w:spacing w:after="0" w:line="240" w:lineRule="auto"/>
      </w:pPr>
      <w:r>
        <w:separator/>
      </w:r>
    </w:p>
  </w:footnote>
  <w:footnote w:type="continuationSeparator" w:id="0">
    <w:p w14:paraId="1FAFF727" w14:textId="77777777" w:rsidR="001345DC" w:rsidRDefault="00134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76A1" w14:textId="3A36123D" w:rsidR="003F3206" w:rsidRDefault="00000000">
    <w:pPr>
      <w:pStyle w:val="Header"/>
      <w:keepLines/>
      <w:spacing w:after="80" w:line="259" w:lineRule="auto"/>
      <w:jc w:val="center"/>
    </w:pPr>
    <w:r>
      <w:rPr>
        <w:color w:val="693B99"/>
        <w:sz w:val="16"/>
        <w:rtl/>
        <w:lang w:bidi="fa-IR"/>
      </w:rPr>
      <w:t>سامانه تشخیص ناهنجاری ترافیک شبکه  |  گزارش فنی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738164">
    <w:abstractNumId w:val="8"/>
  </w:num>
  <w:num w:numId="2" w16cid:durableId="908803100">
    <w:abstractNumId w:val="6"/>
  </w:num>
  <w:num w:numId="3" w16cid:durableId="1849830955">
    <w:abstractNumId w:val="5"/>
  </w:num>
  <w:num w:numId="4" w16cid:durableId="370304759">
    <w:abstractNumId w:val="4"/>
  </w:num>
  <w:num w:numId="5" w16cid:durableId="746539405">
    <w:abstractNumId w:val="7"/>
  </w:num>
  <w:num w:numId="6" w16cid:durableId="119954723">
    <w:abstractNumId w:val="3"/>
  </w:num>
  <w:num w:numId="7" w16cid:durableId="1466849859">
    <w:abstractNumId w:val="2"/>
  </w:num>
  <w:num w:numId="8" w16cid:durableId="694504509">
    <w:abstractNumId w:val="1"/>
  </w:num>
  <w:num w:numId="9" w16cid:durableId="8966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BD"/>
    <w:rsid w:val="00034616"/>
    <w:rsid w:val="0006063C"/>
    <w:rsid w:val="00084D16"/>
    <w:rsid w:val="001345DC"/>
    <w:rsid w:val="0015074B"/>
    <w:rsid w:val="001B0D85"/>
    <w:rsid w:val="0029639D"/>
    <w:rsid w:val="002C5AB7"/>
    <w:rsid w:val="00326F90"/>
    <w:rsid w:val="003F3206"/>
    <w:rsid w:val="005D1E4B"/>
    <w:rsid w:val="00771482"/>
    <w:rsid w:val="007B7E03"/>
    <w:rsid w:val="0081355B"/>
    <w:rsid w:val="00AA1D8D"/>
    <w:rsid w:val="00B47730"/>
    <w:rsid w:val="00CB0664"/>
    <w:rsid w:val="00CF0B3F"/>
    <w:rsid w:val="00E513D2"/>
    <w:rsid w:val="00EB79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1F28A"/>
  <w14:defaultImageDpi w14:val="300"/>
  <w15:docId w15:val="{5C56D7F5-571B-488D-B8CB-469722EC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B Nazanin" w:eastAsia="B Nazanin" w:hAnsi="B Nazanin" w:cs="B Nazani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طراحی مدل‌های تشخیص ناهنجاری</dc:title>
  <dc:subject>Network Anomaly Detection Platform</dc:subject>
  <dc:creator>Network Analytics Team</dc:creator>
  <cp:keywords/>
  <dc:description>generated by python-docx</dc:description>
  <cp:lastModifiedBy>Hanane Hariri</cp:lastModifiedBy>
  <cp:revision>29</cp:revision>
  <dcterms:created xsi:type="dcterms:W3CDTF">2013-12-23T23:15:00Z</dcterms:created>
  <dcterms:modified xsi:type="dcterms:W3CDTF">2026-09-09T05:04:00Z</dcterms:modified>
  <cp:category/>
</cp:coreProperties>
</file>