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C9A00" w14:textId="77777777" w:rsidR="00D2288F" w:rsidRDefault="00D2288F" w:rsidP="00A86675">
      <w:pPr>
        <w:jc w:val="both"/>
      </w:pPr>
    </w:p>
    <w:p w14:paraId="2A5CECF5" w14:textId="77777777" w:rsidR="00D2288F" w:rsidRDefault="00D2288F" w:rsidP="00A86675">
      <w:pPr>
        <w:jc w:val="both"/>
      </w:pPr>
    </w:p>
    <w:p w14:paraId="49FB4F9D" w14:textId="77777777" w:rsidR="00D2288F" w:rsidRDefault="00D2288F" w:rsidP="00A86675">
      <w:pPr>
        <w:jc w:val="both"/>
      </w:pPr>
    </w:p>
    <w:p w14:paraId="492A275B" w14:textId="77777777" w:rsidR="00D2288F" w:rsidRDefault="00D2288F" w:rsidP="00A86675">
      <w:pPr>
        <w:jc w:val="both"/>
      </w:pPr>
    </w:p>
    <w:p w14:paraId="7134A86B" w14:textId="77777777" w:rsidR="00D2288F" w:rsidRDefault="00D2288F" w:rsidP="00A86675">
      <w:pPr>
        <w:jc w:val="both"/>
      </w:pPr>
    </w:p>
    <w:p w14:paraId="0C2E1353" w14:textId="77777777" w:rsidR="00D2288F" w:rsidRPr="00621DED" w:rsidRDefault="00000000" w:rsidP="00621DED">
      <w:pPr>
        <w:keepLines/>
        <w:spacing w:after="80" w:line="259" w:lineRule="auto"/>
        <w:jc w:val="center"/>
        <w:rPr>
          <w:bCs/>
        </w:rPr>
      </w:pPr>
      <w:r w:rsidRPr="00621DED">
        <w:rPr>
          <w:bCs/>
          <w:color w:val="693B99"/>
          <w:sz w:val="44"/>
          <w:rtl/>
          <w:lang w:bidi="fa-IR"/>
        </w:rPr>
        <w:t>مستند معماری کامل ماژول تشخیص ناهنجاری</w:t>
      </w:r>
    </w:p>
    <w:p w14:paraId="5EA813C5" w14:textId="082024F2" w:rsidR="00D2288F" w:rsidRDefault="00000000" w:rsidP="00621DED">
      <w:pPr>
        <w:keepLines/>
        <w:spacing w:after="80" w:line="259" w:lineRule="auto"/>
        <w:jc w:val="center"/>
      </w:pPr>
      <w:r>
        <w:rPr>
          <w:color w:val="6D203B"/>
          <w:sz w:val="24"/>
          <w:rtl/>
          <w:lang w:bidi="fa-IR"/>
        </w:rPr>
        <w:t>از کشف داده و نگاشت CSV تا قرارداد مدل، داشبورد</w:t>
      </w:r>
    </w:p>
    <w:p w14:paraId="710B4461" w14:textId="77777777" w:rsidR="00D2288F" w:rsidRDefault="00D2288F" w:rsidP="00A86675">
      <w:pPr>
        <w:jc w:val="both"/>
      </w:pPr>
    </w:p>
    <w:tbl>
      <w:tblPr>
        <w:tblStyle w:val="TableGrid"/>
        <w:bidiVisual/>
        <w:tblW w:w="0" w:type="auto"/>
        <w:jc w:val="center"/>
        <w:tblLook w:val="04A0" w:firstRow="1" w:lastRow="0" w:firstColumn="1" w:lastColumn="0" w:noHBand="0" w:noVBand="1"/>
      </w:tblPr>
      <w:tblGrid>
        <w:gridCol w:w="5355"/>
        <w:gridCol w:w="5355"/>
      </w:tblGrid>
      <w:tr w:rsidR="00D2288F" w14:paraId="5E99FB99" w14:textId="77777777" w:rsidTr="00634F35">
        <w:trPr>
          <w:cantSplit/>
          <w:jc w:val="center"/>
        </w:trPr>
        <w:tc>
          <w:tcPr>
            <w:tcW w:w="5355" w:type="dxa"/>
            <w:shd w:val="clear" w:color="auto" w:fill="693B99"/>
            <w:vAlign w:val="center"/>
          </w:tcPr>
          <w:p w14:paraId="702C5487" w14:textId="77777777" w:rsidR="00D2288F" w:rsidRDefault="00000000" w:rsidP="00634F35">
            <w:pPr>
              <w:keepLines/>
              <w:spacing w:after="80" w:line="259" w:lineRule="auto"/>
              <w:jc w:val="center"/>
            </w:pPr>
            <w:r>
              <w:rPr>
                <w:b/>
                <w:color w:val="FFFFFF"/>
                <w:sz w:val="17"/>
                <w:rtl/>
                <w:lang w:bidi="fa-IR"/>
              </w:rPr>
              <w:t>نسخه</w:t>
            </w:r>
          </w:p>
        </w:tc>
        <w:tc>
          <w:tcPr>
            <w:tcW w:w="5355" w:type="dxa"/>
            <w:vAlign w:val="center"/>
          </w:tcPr>
          <w:p w14:paraId="6FB3C503" w14:textId="3765C3C1" w:rsidR="00D2288F" w:rsidRDefault="00000000" w:rsidP="00634F35">
            <w:pPr>
              <w:keepLines/>
              <w:spacing w:after="80" w:line="259" w:lineRule="auto"/>
              <w:jc w:val="center"/>
            </w:pPr>
            <w:r>
              <w:rPr>
                <w:color w:val="18213F"/>
                <w:sz w:val="17"/>
                <w:rtl/>
                <w:lang w:bidi="fa-IR"/>
              </w:rPr>
              <w:t>۱٫۰ — بر پایه پیاده‌سازی فعلی</w:t>
            </w:r>
          </w:p>
        </w:tc>
      </w:tr>
      <w:tr w:rsidR="00D2288F" w14:paraId="000CFB70" w14:textId="77777777" w:rsidTr="00634F35">
        <w:trPr>
          <w:cantSplit/>
          <w:jc w:val="center"/>
        </w:trPr>
        <w:tc>
          <w:tcPr>
            <w:tcW w:w="5355" w:type="dxa"/>
            <w:shd w:val="clear" w:color="auto" w:fill="693B99"/>
            <w:vAlign w:val="center"/>
          </w:tcPr>
          <w:p w14:paraId="545611FE" w14:textId="77777777" w:rsidR="00D2288F" w:rsidRDefault="00000000" w:rsidP="00634F35">
            <w:pPr>
              <w:keepLines/>
              <w:spacing w:after="80" w:line="259" w:lineRule="auto"/>
              <w:jc w:val="center"/>
            </w:pPr>
            <w:r>
              <w:rPr>
                <w:b/>
                <w:color w:val="FFFFFF"/>
                <w:sz w:val="17"/>
                <w:rtl/>
                <w:lang w:bidi="fa-IR"/>
              </w:rPr>
              <w:t>دامنه</w:t>
            </w:r>
          </w:p>
        </w:tc>
        <w:tc>
          <w:tcPr>
            <w:tcW w:w="5355" w:type="dxa"/>
            <w:vAlign w:val="center"/>
          </w:tcPr>
          <w:p w14:paraId="04FD2F51" w14:textId="56139216" w:rsidR="00D2288F" w:rsidRDefault="00000000" w:rsidP="00634F35">
            <w:pPr>
              <w:keepLines/>
              <w:spacing w:after="80" w:line="259" w:lineRule="auto"/>
              <w:jc w:val="center"/>
            </w:pPr>
            <w:r>
              <w:rPr>
                <w:color w:val="18213F"/>
                <w:sz w:val="17"/>
                <w:rtl/>
                <w:lang w:bidi="fa-IR"/>
              </w:rPr>
              <w:t>سامانه تشخیص ناهنجاری شبکه مبتنی بر PCAP</w:t>
            </w:r>
          </w:p>
        </w:tc>
      </w:tr>
      <w:tr w:rsidR="00D2288F" w14:paraId="0E50A238" w14:textId="77777777" w:rsidTr="00634F35">
        <w:trPr>
          <w:cantSplit/>
          <w:jc w:val="center"/>
        </w:trPr>
        <w:tc>
          <w:tcPr>
            <w:tcW w:w="5355" w:type="dxa"/>
            <w:shd w:val="clear" w:color="auto" w:fill="693B99"/>
            <w:vAlign w:val="center"/>
          </w:tcPr>
          <w:p w14:paraId="0D16B655" w14:textId="77777777" w:rsidR="00D2288F" w:rsidRDefault="00000000" w:rsidP="00634F35">
            <w:pPr>
              <w:keepLines/>
              <w:spacing w:after="80" w:line="259" w:lineRule="auto"/>
              <w:jc w:val="center"/>
            </w:pPr>
            <w:r>
              <w:rPr>
                <w:b/>
                <w:color w:val="FFFFFF"/>
                <w:sz w:val="17"/>
                <w:rtl/>
                <w:lang w:bidi="fa-IR"/>
              </w:rPr>
              <w:t>مخاطب</w:t>
            </w:r>
          </w:p>
        </w:tc>
        <w:tc>
          <w:tcPr>
            <w:tcW w:w="5355" w:type="dxa"/>
            <w:vAlign w:val="center"/>
          </w:tcPr>
          <w:p w14:paraId="3B5D88A9" w14:textId="77777777" w:rsidR="00D2288F" w:rsidRDefault="00000000" w:rsidP="00634F35">
            <w:pPr>
              <w:keepLines/>
              <w:spacing w:after="80" w:line="259" w:lineRule="auto"/>
              <w:jc w:val="center"/>
            </w:pPr>
            <w:r>
              <w:rPr>
                <w:color w:val="18213F"/>
                <w:sz w:val="17"/>
                <w:rtl/>
                <w:lang w:bidi="fa-IR"/>
              </w:rPr>
              <w:t>تیم فنی، ارزیاب معماری و بهره‌بردار سامانه</w:t>
            </w:r>
          </w:p>
        </w:tc>
      </w:tr>
      <w:tr w:rsidR="00621DED" w14:paraId="4746C5AE" w14:textId="77777777" w:rsidTr="00634F35">
        <w:trPr>
          <w:cantSplit/>
          <w:jc w:val="center"/>
        </w:trPr>
        <w:tc>
          <w:tcPr>
            <w:tcW w:w="5355" w:type="dxa"/>
            <w:shd w:val="clear" w:color="auto" w:fill="693B99"/>
            <w:vAlign w:val="center"/>
          </w:tcPr>
          <w:p w14:paraId="01E3A167" w14:textId="000E67D4" w:rsidR="00621DED" w:rsidRDefault="00621DED" w:rsidP="00634F35">
            <w:pPr>
              <w:keepLines/>
              <w:spacing w:after="80" w:line="259" w:lineRule="auto"/>
              <w:jc w:val="center"/>
              <w:rPr>
                <w:b/>
                <w:color w:val="FFFFFF"/>
                <w:sz w:val="17"/>
                <w:rtl/>
                <w:lang w:bidi="fa-IR"/>
              </w:rPr>
            </w:pPr>
            <w:r>
              <w:rPr>
                <w:rFonts w:hint="cs"/>
                <w:b/>
                <w:color w:val="FFFFFF"/>
                <w:sz w:val="17"/>
                <w:rtl/>
                <w:lang w:bidi="fa-IR"/>
              </w:rPr>
              <w:t>تاریخ</w:t>
            </w:r>
          </w:p>
        </w:tc>
        <w:tc>
          <w:tcPr>
            <w:tcW w:w="5355" w:type="dxa"/>
            <w:vAlign w:val="center"/>
          </w:tcPr>
          <w:p w14:paraId="14B38D77" w14:textId="14140648" w:rsidR="00621DED" w:rsidRDefault="00400061" w:rsidP="00634F35">
            <w:pPr>
              <w:keepLines/>
              <w:spacing w:after="80" w:line="259" w:lineRule="auto"/>
              <w:jc w:val="center"/>
              <w:rPr>
                <w:color w:val="18213F"/>
                <w:sz w:val="17"/>
                <w:rtl/>
                <w:lang w:bidi="fa-IR"/>
              </w:rPr>
            </w:pPr>
            <w:r>
              <w:rPr>
                <w:rFonts w:hint="cs"/>
                <w:color w:val="18213F"/>
                <w:sz w:val="17"/>
                <w:rtl/>
                <w:lang w:bidi="fa-IR"/>
              </w:rPr>
              <w:t>18/06/1405</w:t>
            </w:r>
          </w:p>
        </w:tc>
      </w:tr>
    </w:tbl>
    <w:p w14:paraId="466BF20B" w14:textId="47D84111" w:rsidR="00D2288F" w:rsidRDefault="00000000" w:rsidP="00A86675">
      <w:pPr>
        <w:keepLines/>
        <w:spacing w:after="80" w:line="259" w:lineRule="auto"/>
        <w:jc w:val="both"/>
      </w:pPr>
      <w:r>
        <w:rPr>
          <w:color w:val="18213F"/>
          <w:sz w:val="19"/>
          <w:rtl/>
          <w:lang w:bidi="fa-IR"/>
        </w:rPr>
        <w:t>این گزارش از روی قراردادها و کدهای فعلی پروژه تولید شده است. نمودارهای داخل سند، مسیرهای پیاده‌سازی‌شده را نشان می‌دهند و صرفاً تصویر مفهومی نیستند.</w:t>
      </w:r>
    </w:p>
    <w:p w14:paraId="36317693" w14:textId="77777777" w:rsidR="00D2288F" w:rsidRDefault="00000000" w:rsidP="00A86675">
      <w:pPr>
        <w:jc w:val="both"/>
      </w:pPr>
      <w:r>
        <w:br w:type="page"/>
      </w:r>
    </w:p>
    <w:p w14:paraId="229EB26E" w14:textId="4FDA2749" w:rsidR="00D2288F" w:rsidRDefault="00000000" w:rsidP="00A86675">
      <w:pPr>
        <w:keepLines/>
        <w:spacing w:before="80" w:after="80" w:line="259" w:lineRule="auto"/>
        <w:jc w:val="both"/>
      </w:pPr>
      <w:r>
        <w:rPr>
          <w:b/>
          <w:color w:val="693B99"/>
          <w:sz w:val="34"/>
          <w:rtl/>
          <w:lang w:bidi="fa-IR"/>
        </w:rPr>
        <w:lastRenderedPageBreak/>
        <w:t>۱. نمای کلان و اصول معماری ماژول</w:t>
      </w:r>
    </w:p>
    <w:p w14:paraId="3D2FF54F" w14:textId="2903FC15" w:rsidR="00D2288F" w:rsidRDefault="00621DED" w:rsidP="00A86675">
      <w:pPr>
        <w:keepLines/>
        <w:spacing w:after="80" w:line="259" w:lineRule="auto"/>
        <w:jc w:val="both"/>
      </w:pPr>
      <w:r>
        <w:rPr>
          <w:noProof/>
        </w:rPr>
        <w:drawing>
          <wp:anchor distT="0" distB="0" distL="114300" distR="114300" simplePos="0" relativeHeight="251654144" behindDoc="0" locked="0" layoutInCell="1" allowOverlap="1" wp14:anchorId="31954AC2" wp14:editId="601A185B">
            <wp:simplePos x="0" y="0"/>
            <wp:positionH relativeFrom="column">
              <wp:posOffset>594541</wp:posOffset>
            </wp:positionH>
            <wp:positionV relativeFrom="paragraph">
              <wp:posOffset>603448</wp:posOffset>
            </wp:positionV>
            <wp:extent cx="5616000" cy="2932800"/>
            <wp:effectExtent l="0" t="0" r="381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module-architecture.png"/>
                    <pic:cNvPicPr/>
                  </pic:nvPicPr>
                  <pic:blipFill>
                    <a:blip r:embed="rId8"/>
                    <a:stretch>
                      <a:fillRect/>
                    </a:stretch>
                  </pic:blipFill>
                  <pic:spPr>
                    <a:xfrm>
                      <a:off x="0" y="0"/>
                      <a:ext cx="5616000" cy="2932800"/>
                    </a:xfrm>
                    <a:prstGeom prst="rect">
                      <a:avLst/>
                    </a:prstGeom>
                  </pic:spPr>
                </pic:pic>
              </a:graphicData>
            </a:graphic>
          </wp:anchor>
        </w:drawing>
      </w:r>
      <w:r w:rsidR="00000000">
        <w:rPr>
          <w:color w:val="18213F"/>
          <w:sz w:val="19"/>
          <w:rtl/>
          <w:lang w:bidi="fa-IR"/>
        </w:rPr>
        <w:t>ماژول به مرزهای روشن تقسیم شده است: discovery، extraction، mapping، selection، preprocessing، modelling، storage و presentation. هر مرز artifact خود را می‌نویسد؛ مرحله بعدی به داده خام مرحله قبل وابسته نیست و فایل ذخیره‌شده را مصرف می‌کند.</w:t>
      </w:r>
    </w:p>
    <w:p w14:paraId="73E2BF3F" w14:textId="25682FF1" w:rsidR="00D2288F" w:rsidRDefault="00D2288F" w:rsidP="00A86675">
      <w:pPr>
        <w:jc w:val="both"/>
      </w:pPr>
    </w:p>
    <w:p w14:paraId="5CCFD523" w14:textId="76762166" w:rsidR="00D2288F" w:rsidRDefault="00000000" w:rsidP="00A86675">
      <w:pPr>
        <w:keepLines/>
        <w:spacing w:after="80" w:line="259" w:lineRule="auto"/>
        <w:jc w:val="both"/>
      </w:pPr>
      <w:r>
        <w:rPr>
          <w:color w:val="5A6172"/>
          <w:sz w:val="17"/>
          <w:rtl/>
          <w:lang w:bidi="fa-IR"/>
        </w:rPr>
        <w:t>شکل ۱ — معماری کامل و لایه artifact قابل انتقال</w:t>
      </w:r>
    </w:p>
    <w:tbl>
      <w:tblPr>
        <w:tblStyle w:val="TableGrid"/>
        <w:bidiVisual/>
        <w:tblW w:w="0" w:type="auto"/>
        <w:jc w:val="center"/>
        <w:tblLook w:val="04A0" w:firstRow="1" w:lastRow="0" w:firstColumn="1" w:lastColumn="0" w:noHBand="0" w:noVBand="1"/>
      </w:tblPr>
      <w:tblGrid>
        <w:gridCol w:w="5355"/>
        <w:gridCol w:w="5355"/>
      </w:tblGrid>
      <w:tr w:rsidR="00D2288F" w14:paraId="035624C8" w14:textId="77777777">
        <w:trPr>
          <w:cantSplit/>
          <w:jc w:val="center"/>
        </w:trPr>
        <w:tc>
          <w:tcPr>
            <w:tcW w:w="5355" w:type="dxa"/>
            <w:shd w:val="clear" w:color="auto" w:fill="693B99"/>
            <w:vAlign w:val="center"/>
          </w:tcPr>
          <w:p w14:paraId="2C30864B" w14:textId="77777777" w:rsidR="00D2288F" w:rsidRDefault="00000000" w:rsidP="00A86675">
            <w:pPr>
              <w:keepLines/>
              <w:spacing w:after="80" w:line="259" w:lineRule="auto"/>
              <w:jc w:val="both"/>
            </w:pPr>
            <w:r>
              <w:rPr>
                <w:b/>
                <w:color w:val="FFFFFF"/>
                <w:sz w:val="17"/>
                <w:rtl/>
                <w:lang w:bidi="fa-IR"/>
              </w:rPr>
              <w:t>اصل</w:t>
            </w:r>
          </w:p>
        </w:tc>
        <w:tc>
          <w:tcPr>
            <w:tcW w:w="5355" w:type="dxa"/>
            <w:shd w:val="clear" w:color="auto" w:fill="693B99"/>
            <w:vAlign w:val="center"/>
          </w:tcPr>
          <w:p w14:paraId="5C9CB845" w14:textId="77777777" w:rsidR="00D2288F" w:rsidRDefault="00000000" w:rsidP="00A86675">
            <w:pPr>
              <w:keepLines/>
              <w:spacing w:after="80" w:line="259" w:lineRule="auto"/>
              <w:jc w:val="both"/>
            </w:pPr>
            <w:r>
              <w:rPr>
                <w:b/>
                <w:color w:val="FFFFFF"/>
                <w:sz w:val="17"/>
                <w:rtl/>
                <w:lang w:bidi="fa-IR"/>
              </w:rPr>
              <w:t>نتیجه</w:t>
            </w:r>
          </w:p>
        </w:tc>
      </w:tr>
      <w:tr w:rsidR="00D2288F" w14:paraId="1FED3390" w14:textId="77777777">
        <w:trPr>
          <w:jc w:val="center"/>
        </w:trPr>
        <w:tc>
          <w:tcPr>
            <w:tcW w:w="5355" w:type="dxa"/>
            <w:vAlign w:val="center"/>
          </w:tcPr>
          <w:p w14:paraId="1ACDCDD9" w14:textId="77777777" w:rsidR="00D2288F" w:rsidRDefault="00000000" w:rsidP="00A86675">
            <w:pPr>
              <w:keepLines/>
              <w:spacing w:after="80" w:line="259" w:lineRule="auto"/>
              <w:jc w:val="both"/>
            </w:pPr>
            <w:r>
              <w:rPr>
                <w:color w:val="18213F"/>
                <w:sz w:val="17"/>
                <w:rtl/>
                <w:lang w:bidi="fa-IR"/>
              </w:rPr>
              <w:t>Parquet/JSON source of truth</w:t>
            </w:r>
          </w:p>
        </w:tc>
        <w:tc>
          <w:tcPr>
            <w:tcW w:w="5355" w:type="dxa"/>
            <w:vAlign w:val="center"/>
          </w:tcPr>
          <w:p w14:paraId="645EB25B" w14:textId="77777777" w:rsidR="00D2288F" w:rsidRDefault="00000000" w:rsidP="00A86675">
            <w:pPr>
              <w:keepLines/>
              <w:spacing w:after="80" w:line="259" w:lineRule="auto"/>
              <w:jc w:val="both"/>
            </w:pPr>
            <w:r>
              <w:rPr>
                <w:color w:val="18213F"/>
                <w:sz w:val="17"/>
                <w:rtl/>
                <w:lang w:bidi="fa-IR"/>
              </w:rPr>
              <w:t>داشبورد، ClickHouse و API مصرف‌کننده‌اند؛ lock-in ایجاد نمی‌شود.</w:t>
            </w:r>
          </w:p>
        </w:tc>
      </w:tr>
      <w:tr w:rsidR="00D2288F" w14:paraId="4125A05C" w14:textId="77777777">
        <w:trPr>
          <w:jc w:val="center"/>
        </w:trPr>
        <w:tc>
          <w:tcPr>
            <w:tcW w:w="5355" w:type="dxa"/>
            <w:vAlign w:val="center"/>
          </w:tcPr>
          <w:p w14:paraId="69DFE15E" w14:textId="77777777" w:rsidR="00D2288F" w:rsidRDefault="00000000" w:rsidP="00A86675">
            <w:pPr>
              <w:keepLines/>
              <w:spacing w:after="80" w:line="259" w:lineRule="auto"/>
              <w:jc w:val="both"/>
            </w:pPr>
            <w:r>
              <w:rPr>
                <w:color w:val="18213F"/>
                <w:sz w:val="17"/>
                <w:rtl/>
                <w:lang w:bidi="fa-IR"/>
              </w:rPr>
              <w:t>Protocol separation</w:t>
            </w:r>
          </w:p>
        </w:tc>
        <w:tc>
          <w:tcPr>
            <w:tcW w:w="5355" w:type="dxa"/>
            <w:vAlign w:val="center"/>
          </w:tcPr>
          <w:p w14:paraId="4CD5CCFB" w14:textId="77777777" w:rsidR="00D2288F" w:rsidRDefault="00000000" w:rsidP="00A86675">
            <w:pPr>
              <w:keepLines/>
              <w:spacing w:after="80" w:line="259" w:lineRule="auto"/>
              <w:jc w:val="both"/>
            </w:pPr>
            <w:r>
              <w:rPr>
                <w:color w:val="18213F"/>
                <w:sz w:val="17"/>
                <w:rtl/>
                <w:lang w:bidi="fa-IR"/>
              </w:rPr>
              <w:t>اضافه‌کردن protocol یا تحلیل یک protocol بدون قاطی‌شدن داده‌ها.</w:t>
            </w:r>
          </w:p>
        </w:tc>
      </w:tr>
      <w:tr w:rsidR="00D2288F" w14:paraId="37C78ED0" w14:textId="77777777">
        <w:trPr>
          <w:jc w:val="center"/>
        </w:trPr>
        <w:tc>
          <w:tcPr>
            <w:tcW w:w="5355" w:type="dxa"/>
            <w:vAlign w:val="center"/>
          </w:tcPr>
          <w:p w14:paraId="5B85C7D5" w14:textId="77777777" w:rsidR="00D2288F" w:rsidRDefault="00000000" w:rsidP="00A86675">
            <w:pPr>
              <w:keepLines/>
              <w:spacing w:after="80" w:line="259" w:lineRule="auto"/>
              <w:jc w:val="both"/>
            </w:pPr>
            <w:r>
              <w:rPr>
                <w:color w:val="18213F"/>
                <w:sz w:val="17"/>
                <w:rtl/>
                <w:lang w:bidi="fa-IR"/>
              </w:rPr>
              <w:t>Immutable contracts</w:t>
            </w:r>
          </w:p>
        </w:tc>
        <w:tc>
          <w:tcPr>
            <w:tcW w:w="5355" w:type="dxa"/>
            <w:vAlign w:val="center"/>
          </w:tcPr>
          <w:p w14:paraId="36500B20" w14:textId="77777777" w:rsidR="00D2288F" w:rsidRDefault="00000000" w:rsidP="00A86675">
            <w:pPr>
              <w:keepLines/>
              <w:spacing w:after="80" w:line="259" w:lineRule="auto"/>
              <w:jc w:val="both"/>
            </w:pPr>
            <w:r>
              <w:rPr>
                <w:color w:val="18213F"/>
                <w:sz w:val="17"/>
                <w:rtl/>
                <w:lang w:bidi="fa-IR"/>
              </w:rPr>
              <w:t>feature/model یک run در inference دقیقاً قابل تکرار است.</w:t>
            </w:r>
          </w:p>
        </w:tc>
      </w:tr>
      <w:tr w:rsidR="00D2288F" w14:paraId="4E7EDF53" w14:textId="77777777">
        <w:trPr>
          <w:jc w:val="center"/>
        </w:trPr>
        <w:tc>
          <w:tcPr>
            <w:tcW w:w="5355" w:type="dxa"/>
            <w:vAlign w:val="center"/>
          </w:tcPr>
          <w:p w14:paraId="7DBE8046" w14:textId="77777777" w:rsidR="00D2288F" w:rsidRDefault="00000000" w:rsidP="00A86675">
            <w:pPr>
              <w:keepLines/>
              <w:spacing w:after="80" w:line="259" w:lineRule="auto"/>
              <w:jc w:val="both"/>
            </w:pPr>
            <w:r>
              <w:rPr>
                <w:color w:val="18213F"/>
                <w:sz w:val="17"/>
                <w:rtl/>
                <w:lang w:bidi="fa-IR"/>
              </w:rPr>
              <w:t>CPU-first</w:t>
            </w:r>
          </w:p>
        </w:tc>
        <w:tc>
          <w:tcPr>
            <w:tcW w:w="5355" w:type="dxa"/>
            <w:vAlign w:val="center"/>
          </w:tcPr>
          <w:p w14:paraId="104BFEE9" w14:textId="77777777" w:rsidR="00D2288F" w:rsidRDefault="00000000" w:rsidP="00A86675">
            <w:pPr>
              <w:keepLines/>
              <w:spacing w:after="80" w:line="259" w:lineRule="auto"/>
              <w:jc w:val="both"/>
            </w:pPr>
            <w:r>
              <w:rPr>
                <w:color w:val="18213F"/>
                <w:sz w:val="17"/>
                <w:rtl/>
                <w:lang w:bidi="fa-IR"/>
              </w:rPr>
              <w:t>سازگاری با WSL، Ubuntu و server بدون GPU.</w:t>
            </w:r>
          </w:p>
        </w:tc>
      </w:tr>
    </w:tbl>
    <w:p w14:paraId="744A5335" w14:textId="77777777" w:rsidR="00D2288F" w:rsidRDefault="00000000" w:rsidP="00A86675">
      <w:pPr>
        <w:jc w:val="both"/>
      </w:pPr>
      <w:r>
        <w:br w:type="page"/>
      </w:r>
    </w:p>
    <w:p w14:paraId="62671336" w14:textId="77777777" w:rsidR="00D2288F" w:rsidRDefault="00000000" w:rsidP="00A86675">
      <w:pPr>
        <w:keepLines/>
        <w:spacing w:before="80" w:after="80" w:line="259" w:lineRule="auto"/>
        <w:jc w:val="both"/>
      </w:pPr>
      <w:r>
        <w:rPr>
          <w:b/>
          <w:color w:val="693B99"/>
          <w:sz w:val="34"/>
          <w:rtl/>
          <w:lang w:bidi="fa-IR"/>
        </w:rPr>
        <w:lastRenderedPageBreak/>
        <w:t>۲. کشف داده و inventory</w:t>
      </w:r>
    </w:p>
    <w:p w14:paraId="2758DB4E" w14:textId="77777777" w:rsidR="00D2288F" w:rsidRDefault="00000000" w:rsidP="00A86675">
      <w:pPr>
        <w:keepLines/>
        <w:spacing w:before="100" w:after="80" w:line="259" w:lineRule="auto"/>
        <w:jc w:val="both"/>
      </w:pPr>
      <w:r>
        <w:rPr>
          <w:b/>
          <w:color w:val="18213F"/>
          <w:sz w:val="23"/>
          <w:rtl/>
          <w:lang w:bidi="fa-IR"/>
        </w:rPr>
        <w:t>ورودی فیزیکی</w:t>
      </w:r>
    </w:p>
    <w:p w14:paraId="16E20D44" w14:textId="77777777" w:rsidR="00D2288F" w:rsidRDefault="00000000" w:rsidP="00A86675">
      <w:pPr>
        <w:keepLines/>
        <w:spacing w:after="80" w:line="259" w:lineRule="auto"/>
        <w:jc w:val="both"/>
      </w:pPr>
      <w:r>
        <w:rPr>
          <w:color w:val="18213F"/>
          <w:sz w:val="19"/>
          <w:rtl/>
          <w:lang w:bidi="fa-IR"/>
        </w:rPr>
        <w:t>`datasets/inventory.py` پوشه‌های benign/attack/labels را طبق config مرور می‌کند، فایل‌های PCAP/PCAPNG مستقیم را پیدا می‌کند، protocol را از پوشه تعیین می‌کند و برای هر PCAP حمله candidate CSV می‌سازد. allowlist و override برای کنترل دقیق آزمون یا نام‌گذاری غیرهمسان وجود دارد.</w:t>
      </w:r>
    </w:p>
    <w:p w14:paraId="79239994" w14:textId="2CEC462F" w:rsidR="00D2288F" w:rsidRDefault="00000000" w:rsidP="00A86675">
      <w:pPr>
        <w:keepLines/>
        <w:spacing w:after="80" w:line="259" w:lineRule="auto"/>
        <w:jc w:val="both"/>
      </w:pPr>
      <w:r>
        <w:rPr>
          <w:color w:val="18213F"/>
          <w:sz w:val="19"/>
          <w:rtl/>
          <w:lang w:bidi="fa-IR"/>
        </w:rPr>
        <w:t>خروجی `input-inventory.json` باید قبل از هر train بررسی شود: نام capture، protocol، مسیر PCAP، candidateهای CSV و علت حذف احتمالی در آن ثبت می‌شود. این فایل پاسخ می‌دهد آیا داده جدید واقعاً وارد سامانه شده است یا نه.</w:t>
      </w:r>
    </w:p>
    <w:tbl>
      <w:tblPr>
        <w:tblStyle w:val="TableGrid"/>
        <w:bidiVisual/>
        <w:tblW w:w="0" w:type="auto"/>
        <w:jc w:val="center"/>
        <w:tblLook w:val="04A0" w:firstRow="1" w:lastRow="0" w:firstColumn="1" w:lastColumn="0" w:noHBand="0" w:noVBand="1"/>
      </w:tblPr>
      <w:tblGrid>
        <w:gridCol w:w="3570"/>
        <w:gridCol w:w="3570"/>
        <w:gridCol w:w="3570"/>
      </w:tblGrid>
      <w:tr w:rsidR="00D2288F" w14:paraId="05C99553" w14:textId="77777777">
        <w:trPr>
          <w:cantSplit/>
          <w:jc w:val="center"/>
        </w:trPr>
        <w:tc>
          <w:tcPr>
            <w:tcW w:w="3570" w:type="dxa"/>
            <w:shd w:val="clear" w:color="auto" w:fill="693B99"/>
            <w:vAlign w:val="center"/>
          </w:tcPr>
          <w:p w14:paraId="65C7C597" w14:textId="77777777" w:rsidR="00D2288F" w:rsidRDefault="00000000" w:rsidP="00A86675">
            <w:pPr>
              <w:keepLines/>
              <w:spacing w:after="80" w:line="259" w:lineRule="auto"/>
              <w:jc w:val="both"/>
            </w:pPr>
            <w:r>
              <w:rPr>
                <w:b/>
                <w:color w:val="FFFFFF"/>
                <w:sz w:val="17"/>
                <w:rtl/>
                <w:lang w:bidi="fa-IR"/>
              </w:rPr>
              <w:t>موجودیت</w:t>
            </w:r>
          </w:p>
        </w:tc>
        <w:tc>
          <w:tcPr>
            <w:tcW w:w="3570" w:type="dxa"/>
            <w:shd w:val="clear" w:color="auto" w:fill="693B99"/>
            <w:vAlign w:val="center"/>
          </w:tcPr>
          <w:p w14:paraId="3BF41164" w14:textId="77777777" w:rsidR="00D2288F" w:rsidRDefault="00000000" w:rsidP="00A86675">
            <w:pPr>
              <w:keepLines/>
              <w:spacing w:after="80" w:line="259" w:lineRule="auto"/>
              <w:jc w:val="both"/>
            </w:pPr>
            <w:r>
              <w:rPr>
                <w:b/>
                <w:color w:val="FFFFFF"/>
                <w:sz w:val="17"/>
                <w:rtl/>
                <w:lang w:bidi="fa-IR"/>
              </w:rPr>
              <w:t>فیلدهای مهم</w:t>
            </w:r>
          </w:p>
        </w:tc>
        <w:tc>
          <w:tcPr>
            <w:tcW w:w="3570" w:type="dxa"/>
            <w:shd w:val="clear" w:color="auto" w:fill="693B99"/>
            <w:vAlign w:val="center"/>
          </w:tcPr>
          <w:p w14:paraId="1D4BF382" w14:textId="77777777" w:rsidR="00D2288F" w:rsidRDefault="00000000" w:rsidP="00A86675">
            <w:pPr>
              <w:keepLines/>
              <w:spacing w:after="80" w:line="259" w:lineRule="auto"/>
              <w:jc w:val="both"/>
            </w:pPr>
            <w:r>
              <w:rPr>
                <w:b/>
                <w:color w:val="FFFFFF"/>
                <w:sz w:val="17"/>
                <w:rtl/>
                <w:lang w:bidi="fa-IR"/>
              </w:rPr>
              <w:t>مصرف‌کننده</w:t>
            </w:r>
          </w:p>
        </w:tc>
      </w:tr>
      <w:tr w:rsidR="00D2288F" w14:paraId="45CBD85E" w14:textId="77777777">
        <w:trPr>
          <w:jc w:val="center"/>
        </w:trPr>
        <w:tc>
          <w:tcPr>
            <w:tcW w:w="3570" w:type="dxa"/>
            <w:vAlign w:val="center"/>
          </w:tcPr>
          <w:p w14:paraId="2172557D" w14:textId="77777777" w:rsidR="00D2288F" w:rsidRDefault="00000000" w:rsidP="00A86675">
            <w:pPr>
              <w:keepLines/>
              <w:spacing w:after="80" w:line="259" w:lineRule="auto"/>
              <w:jc w:val="both"/>
            </w:pPr>
            <w:r>
              <w:rPr>
                <w:color w:val="18213F"/>
                <w:sz w:val="17"/>
                <w:rtl/>
                <w:lang w:bidi="fa-IR"/>
              </w:rPr>
              <w:t>CaptureSource</w:t>
            </w:r>
          </w:p>
        </w:tc>
        <w:tc>
          <w:tcPr>
            <w:tcW w:w="3570" w:type="dxa"/>
            <w:vAlign w:val="center"/>
          </w:tcPr>
          <w:p w14:paraId="3A466910" w14:textId="77777777" w:rsidR="00D2288F" w:rsidRDefault="00000000" w:rsidP="00A86675">
            <w:pPr>
              <w:keepLines/>
              <w:spacing w:after="80" w:line="259" w:lineRule="auto"/>
              <w:jc w:val="both"/>
            </w:pPr>
            <w:r>
              <w:rPr>
                <w:color w:val="18213F"/>
                <w:sz w:val="17"/>
                <w:rtl/>
                <w:lang w:bidi="fa-IR"/>
              </w:rPr>
              <w:t>path، protocol، split، capture name</w:t>
            </w:r>
          </w:p>
        </w:tc>
        <w:tc>
          <w:tcPr>
            <w:tcW w:w="3570" w:type="dxa"/>
            <w:vAlign w:val="center"/>
          </w:tcPr>
          <w:p w14:paraId="3A395DAF" w14:textId="77777777" w:rsidR="00D2288F" w:rsidRDefault="00000000" w:rsidP="00A86675">
            <w:pPr>
              <w:keepLines/>
              <w:spacing w:after="80" w:line="259" w:lineRule="auto"/>
              <w:jc w:val="both"/>
            </w:pPr>
            <w:r>
              <w:rPr>
                <w:color w:val="18213F"/>
                <w:sz w:val="17"/>
                <w:rtl/>
                <w:lang w:bidi="fa-IR"/>
              </w:rPr>
              <w:t>extractor و catalog</w:t>
            </w:r>
          </w:p>
        </w:tc>
      </w:tr>
      <w:tr w:rsidR="00D2288F" w14:paraId="6DC4794F" w14:textId="77777777">
        <w:trPr>
          <w:jc w:val="center"/>
        </w:trPr>
        <w:tc>
          <w:tcPr>
            <w:tcW w:w="3570" w:type="dxa"/>
            <w:vAlign w:val="center"/>
          </w:tcPr>
          <w:p w14:paraId="3838672A" w14:textId="77777777" w:rsidR="00D2288F" w:rsidRDefault="00000000" w:rsidP="00A86675">
            <w:pPr>
              <w:keepLines/>
              <w:spacing w:after="80" w:line="259" w:lineRule="auto"/>
              <w:jc w:val="both"/>
            </w:pPr>
            <w:r>
              <w:rPr>
                <w:color w:val="18213F"/>
                <w:sz w:val="17"/>
                <w:rtl/>
                <w:lang w:bidi="fa-IR"/>
              </w:rPr>
              <w:t>AttackPair</w:t>
            </w:r>
          </w:p>
        </w:tc>
        <w:tc>
          <w:tcPr>
            <w:tcW w:w="3570" w:type="dxa"/>
            <w:vAlign w:val="center"/>
          </w:tcPr>
          <w:p w14:paraId="66DA8801" w14:textId="77777777" w:rsidR="00D2288F" w:rsidRDefault="00000000" w:rsidP="00A86675">
            <w:pPr>
              <w:keepLines/>
              <w:spacing w:after="80" w:line="259" w:lineRule="auto"/>
              <w:jc w:val="both"/>
            </w:pPr>
            <w:r>
              <w:rPr>
                <w:color w:val="18213F"/>
                <w:sz w:val="17"/>
                <w:rtl/>
                <w:lang w:bidi="fa-IR"/>
              </w:rPr>
              <w:t>attack PCAP، candidate CSV، protocol</w:t>
            </w:r>
          </w:p>
        </w:tc>
        <w:tc>
          <w:tcPr>
            <w:tcW w:w="3570" w:type="dxa"/>
            <w:vAlign w:val="center"/>
          </w:tcPr>
          <w:p w14:paraId="68A06EB8" w14:textId="77777777" w:rsidR="00D2288F" w:rsidRDefault="00000000" w:rsidP="00A86675">
            <w:pPr>
              <w:keepLines/>
              <w:spacing w:after="80" w:line="259" w:lineRule="auto"/>
              <w:jc w:val="both"/>
            </w:pPr>
            <w:r>
              <w:rPr>
                <w:color w:val="18213F"/>
                <w:sz w:val="17"/>
                <w:rtl/>
                <w:lang w:bidi="fa-IR"/>
              </w:rPr>
              <w:t>dataset mapper</w:t>
            </w:r>
          </w:p>
        </w:tc>
      </w:tr>
      <w:tr w:rsidR="00D2288F" w14:paraId="287B5A02" w14:textId="77777777">
        <w:trPr>
          <w:jc w:val="center"/>
        </w:trPr>
        <w:tc>
          <w:tcPr>
            <w:tcW w:w="3570" w:type="dxa"/>
            <w:vAlign w:val="center"/>
          </w:tcPr>
          <w:p w14:paraId="256EBE31" w14:textId="77777777" w:rsidR="00D2288F" w:rsidRDefault="00000000" w:rsidP="00A86675">
            <w:pPr>
              <w:keepLines/>
              <w:spacing w:after="80" w:line="259" w:lineRule="auto"/>
              <w:jc w:val="both"/>
            </w:pPr>
            <w:r>
              <w:rPr>
                <w:color w:val="18213F"/>
                <w:sz w:val="17"/>
                <w:rtl/>
                <w:lang w:bidi="fa-IR"/>
              </w:rPr>
              <w:t>allowlist</w:t>
            </w:r>
          </w:p>
        </w:tc>
        <w:tc>
          <w:tcPr>
            <w:tcW w:w="3570" w:type="dxa"/>
            <w:vAlign w:val="center"/>
          </w:tcPr>
          <w:p w14:paraId="24832642" w14:textId="77777777" w:rsidR="00D2288F" w:rsidRDefault="00000000" w:rsidP="00A86675">
            <w:pPr>
              <w:keepLines/>
              <w:spacing w:after="80" w:line="259" w:lineRule="auto"/>
              <w:jc w:val="both"/>
            </w:pPr>
            <w:r>
              <w:rPr>
                <w:color w:val="18213F"/>
                <w:sz w:val="17"/>
                <w:rtl/>
                <w:lang w:bidi="fa-IR"/>
              </w:rPr>
              <w:t>نام capture مجاز</w:t>
            </w:r>
          </w:p>
        </w:tc>
        <w:tc>
          <w:tcPr>
            <w:tcW w:w="3570" w:type="dxa"/>
            <w:vAlign w:val="center"/>
          </w:tcPr>
          <w:p w14:paraId="565F7E41" w14:textId="77777777" w:rsidR="00D2288F" w:rsidRDefault="00000000" w:rsidP="00A86675">
            <w:pPr>
              <w:keepLines/>
              <w:spacing w:after="80" w:line="259" w:lineRule="auto"/>
              <w:jc w:val="both"/>
            </w:pPr>
            <w:r>
              <w:rPr>
                <w:color w:val="18213F"/>
                <w:sz w:val="17"/>
                <w:rtl/>
                <w:lang w:bidi="fa-IR"/>
              </w:rPr>
              <w:t>smoke/reprocess هدفمند</w:t>
            </w:r>
          </w:p>
        </w:tc>
      </w:tr>
      <w:tr w:rsidR="00D2288F" w14:paraId="673E936D" w14:textId="77777777">
        <w:trPr>
          <w:jc w:val="center"/>
        </w:trPr>
        <w:tc>
          <w:tcPr>
            <w:tcW w:w="3570" w:type="dxa"/>
            <w:vAlign w:val="center"/>
          </w:tcPr>
          <w:p w14:paraId="1F38C2C4" w14:textId="77777777" w:rsidR="00D2288F" w:rsidRDefault="00000000" w:rsidP="00A86675">
            <w:pPr>
              <w:keepLines/>
              <w:spacing w:after="80" w:line="259" w:lineRule="auto"/>
              <w:jc w:val="both"/>
            </w:pPr>
            <w:r>
              <w:rPr>
                <w:color w:val="18213F"/>
                <w:sz w:val="17"/>
                <w:rtl/>
                <w:lang w:bidi="fa-IR"/>
              </w:rPr>
              <w:t>override</w:t>
            </w:r>
          </w:p>
        </w:tc>
        <w:tc>
          <w:tcPr>
            <w:tcW w:w="3570" w:type="dxa"/>
            <w:vAlign w:val="center"/>
          </w:tcPr>
          <w:p w14:paraId="5F9489FB" w14:textId="77777777" w:rsidR="00D2288F" w:rsidRDefault="00000000" w:rsidP="00A86675">
            <w:pPr>
              <w:keepLines/>
              <w:spacing w:after="80" w:line="259" w:lineRule="auto"/>
              <w:jc w:val="both"/>
            </w:pPr>
            <w:r>
              <w:rPr>
                <w:color w:val="18213F"/>
                <w:sz w:val="17"/>
                <w:rtl/>
                <w:lang w:bidi="fa-IR"/>
              </w:rPr>
              <w:t>pair دستی PCAP/CSV</w:t>
            </w:r>
          </w:p>
        </w:tc>
        <w:tc>
          <w:tcPr>
            <w:tcW w:w="3570" w:type="dxa"/>
            <w:vAlign w:val="center"/>
          </w:tcPr>
          <w:p w14:paraId="607E4589" w14:textId="77777777" w:rsidR="00D2288F" w:rsidRDefault="00000000" w:rsidP="00A86675">
            <w:pPr>
              <w:keepLines/>
              <w:spacing w:after="80" w:line="259" w:lineRule="auto"/>
              <w:jc w:val="both"/>
            </w:pPr>
            <w:r>
              <w:rPr>
                <w:color w:val="18213F"/>
                <w:sz w:val="17"/>
                <w:rtl/>
                <w:lang w:bidi="fa-IR"/>
              </w:rPr>
              <w:t>دیتاست با نام‌های ناهمسان</w:t>
            </w:r>
          </w:p>
        </w:tc>
      </w:tr>
    </w:tbl>
    <w:p w14:paraId="66AAA3B2" w14:textId="77777777" w:rsidR="00D2288F" w:rsidRDefault="00000000" w:rsidP="00A86675">
      <w:pPr>
        <w:jc w:val="both"/>
      </w:pPr>
      <w:r>
        <w:br w:type="page"/>
      </w:r>
    </w:p>
    <w:p w14:paraId="3B56E178" w14:textId="77777777" w:rsidR="00D2288F" w:rsidRDefault="00000000" w:rsidP="00A86675">
      <w:pPr>
        <w:keepLines/>
        <w:spacing w:before="80" w:after="80" w:line="259" w:lineRule="auto"/>
        <w:jc w:val="both"/>
      </w:pPr>
      <w:r>
        <w:rPr>
          <w:b/>
          <w:color w:val="693B99"/>
          <w:sz w:val="34"/>
          <w:rtl/>
          <w:lang w:bidi="fa-IR"/>
        </w:rPr>
        <w:lastRenderedPageBreak/>
        <w:t>۳. استخراج feature از PCAP</w:t>
      </w:r>
    </w:p>
    <w:p w14:paraId="0F149176" w14:textId="77777777" w:rsidR="00D2288F" w:rsidRDefault="00000000" w:rsidP="00A86675">
      <w:pPr>
        <w:keepLines/>
        <w:spacing w:before="100" w:after="80" w:line="259" w:lineRule="auto"/>
        <w:jc w:val="both"/>
      </w:pPr>
      <w:r>
        <w:rPr>
          <w:b/>
          <w:color w:val="18213F"/>
          <w:sz w:val="23"/>
          <w:rtl/>
          <w:lang w:bidi="fa-IR"/>
        </w:rPr>
        <w:t>مسئولیت extractor</w:t>
      </w:r>
    </w:p>
    <w:p w14:paraId="231D1FAE" w14:textId="7F4D43ED" w:rsidR="00D2288F" w:rsidRDefault="00000000" w:rsidP="00A86675">
      <w:pPr>
        <w:keepLines/>
        <w:spacing w:after="80" w:line="259" w:lineRule="auto"/>
        <w:jc w:val="both"/>
      </w:pPr>
      <w:r>
        <w:rPr>
          <w:color w:val="18213F"/>
          <w:sz w:val="19"/>
          <w:rtl/>
          <w:lang w:bidi="fa-IR"/>
        </w:rPr>
        <w:t>`features/extractor.py` با Scapy پکت را می‌خواند، IP/port/payload/زمان را نرمال می‌کند، protocol واقعی را تشخیص می‌دهد و یک row پایه ایجاد می‌کند. سپس state causal flow، direction، timing، burst و host behavior را به row اضافه می‌کند. هیچ feature به آینده همان capture نگاه نمی‌کند.</w:t>
      </w:r>
    </w:p>
    <w:p w14:paraId="2F551873" w14:textId="77777777" w:rsidR="00D2288F" w:rsidRDefault="00000000" w:rsidP="00A86675">
      <w:pPr>
        <w:keepLines/>
        <w:spacing w:after="80" w:line="259" w:lineRule="auto"/>
        <w:jc w:val="both"/>
      </w:pPr>
      <w:r>
        <w:rPr>
          <w:color w:val="18213F"/>
          <w:sz w:val="19"/>
          <w:rtl/>
          <w:lang w:bidi="fa-IR"/>
        </w:rPr>
        <w:t>برای capture بزرگ، extractor به‌صورت streaming کار می‌کند: row group Parquet نوشته می‌شود، state flow/host سقف دارد، memory کنترل می‌شود و progress انگلیسی در console و JSON ثبت می‌شود. برای smoke sample یکنواخت و قطعی گرفته می‌شود.</w:t>
      </w:r>
    </w:p>
    <w:tbl>
      <w:tblPr>
        <w:tblStyle w:val="TableGrid"/>
        <w:bidiVisual/>
        <w:tblW w:w="0" w:type="auto"/>
        <w:jc w:val="center"/>
        <w:tblLook w:val="04A0" w:firstRow="1" w:lastRow="0" w:firstColumn="1" w:lastColumn="0" w:noHBand="0" w:noVBand="1"/>
      </w:tblPr>
      <w:tblGrid>
        <w:gridCol w:w="5355"/>
        <w:gridCol w:w="5355"/>
      </w:tblGrid>
      <w:tr w:rsidR="00D2288F" w14:paraId="7831A421" w14:textId="77777777">
        <w:trPr>
          <w:cantSplit/>
          <w:jc w:val="center"/>
        </w:trPr>
        <w:tc>
          <w:tcPr>
            <w:tcW w:w="5355" w:type="dxa"/>
            <w:shd w:val="clear" w:color="auto" w:fill="693B99"/>
            <w:vAlign w:val="center"/>
          </w:tcPr>
          <w:p w14:paraId="6E97BD21" w14:textId="77777777" w:rsidR="00D2288F" w:rsidRDefault="00000000" w:rsidP="00A86675">
            <w:pPr>
              <w:keepLines/>
              <w:spacing w:after="80" w:line="259" w:lineRule="auto"/>
              <w:jc w:val="both"/>
            </w:pPr>
            <w:r>
              <w:rPr>
                <w:b/>
                <w:color w:val="FFFFFF"/>
                <w:sz w:val="17"/>
                <w:rtl/>
                <w:lang w:bidi="fa-IR"/>
              </w:rPr>
              <w:t>لایه</w:t>
            </w:r>
          </w:p>
        </w:tc>
        <w:tc>
          <w:tcPr>
            <w:tcW w:w="5355" w:type="dxa"/>
            <w:shd w:val="clear" w:color="auto" w:fill="693B99"/>
            <w:vAlign w:val="center"/>
          </w:tcPr>
          <w:p w14:paraId="4E3F9485" w14:textId="77777777" w:rsidR="00D2288F" w:rsidRDefault="00000000" w:rsidP="00A86675">
            <w:pPr>
              <w:keepLines/>
              <w:spacing w:after="80" w:line="259" w:lineRule="auto"/>
              <w:jc w:val="both"/>
            </w:pPr>
            <w:r>
              <w:rPr>
                <w:b/>
                <w:color w:val="FFFFFF"/>
                <w:sz w:val="17"/>
                <w:rtl/>
                <w:lang w:bidi="fa-IR"/>
              </w:rPr>
              <w:t>نمونه output</w:t>
            </w:r>
          </w:p>
        </w:tc>
      </w:tr>
      <w:tr w:rsidR="00D2288F" w14:paraId="69063901" w14:textId="77777777">
        <w:trPr>
          <w:jc w:val="center"/>
        </w:trPr>
        <w:tc>
          <w:tcPr>
            <w:tcW w:w="5355" w:type="dxa"/>
            <w:vAlign w:val="center"/>
          </w:tcPr>
          <w:p w14:paraId="237282D2" w14:textId="77777777" w:rsidR="00D2288F" w:rsidRDefault="00000000" w:rsidP="00A86675">
            <w:pPr>
              <w:keepLines/>
              <w:spacing w:after="80" w:line="259" w:lineRule="auto"/>
              <w:jc w:val="both"/>
            </w:pPr>
            <w:r>
              <w:rPr>
                <w:color w:val="18213F"/>
                <w:sz w:val="17"/>
                <w:rtl/>
                <w:lang w:bidi="fa-IR"/>
              </w:rPr>
              <w:t>Packet</w:t>
            </w:r>
          </w:p>
        </w:tc>
        <w:tc>
          <w:tcPr>
            <w:tcW w:w="5355" w:type="dxa"/>
            <w:vAlign w:val="center"/>
          </w:tcPr>
          <w:p w14:paraId="7B117D70" w14:textId="77777777" w:rsidR="00D2288F" w:rsidRDefault="00000000" w:rsidP="00A86675">
            <w:pPr>
              <w:keepLines/>
              <w:spacing w:after="80" w:line="259" w:lineRule="auto"/>
              <w:jc w:val="both"/>
            </w:pPr>
            <w:r>
              <w:rPr>
                <w:color w:val="18213F"/>
                <w:sz w:val="17"/>
                <w:rtl/>
                <w:lang w:bidi="fa-IR"/>
              </w:rPr>
              <w:t>packet_length، payload_size، entropy، TCP flags</w:t>
            </w:r>
          </w:p>
        </w:tc>
      </w:tr>
      <w:tr w:rsidR="00D2288F" w14:paraId="1F10EC1A" w14:textId="77777777">
        <w:trPr>
          <w:jc w:val="center"/>
        </w:trPr>
        <w:tc>
          <w:tcPr>
            <w:tcW w:w="5355" w:type="dxa"/>
            <w:vAlign w:val="center"/>
          </w:tcPr>
          <w:p w14:paraId="2EC5DD5E" w14:textId="77777777" w:rsidR="00D2288F" w:rsidRDefault="00000000" w:rsidP="00A86675">
            <w:pPr>
              <w:keepLines/>
              <w:spacing w:after="80" w:line="259" w:lineRule="auto"/>
              <w:jc w:val="both"/>
            </w:pPr>
            <w:r>
              <w:rPr>
                <w:color w:val="18213F"/>
                <w:sz w:val="17"/>
                <w:rtl/>
                <w:lang w:bidi="fa-IR"/>
              </w:rPr>
              <w:t>Flow</w:t>
            </w:r>
          </w:p>
        </w:tc>
        <w:tc>
          <w:tcPr>
            <w:tcW w:w="5355" w:type="dxa"/>
            <w:vAlign w:val="center"/>
          </w:tcPr>
          <w:p w14:paraId="77CA183E" w14:textId="77777777" w:rsidR="00D2288F" w:rsidRDefault="00000000" w:rsidP="00A86675">
            <w:pPr>
              <w:keepLines/>
              <w:spacing w:after="80" w:line="259" w:lineRule="auto"/>
              <w:jc w:val="both"/>
            </w:pPr>
            <w:r>
              <w:rPr>
                <w:color w:val="18213F"/>
                <w:sz w:val="17"/>
                <w:rtl/>
                <w:lang w:bidi="fa-IR"/>
              </w:rPr>
              <w:t>flow_duration، total packets/bytes، ratio، mean/std</w:t>
            </w:r>
          </w:p>
        </w:tc>
      </w:tr>
      <w:tr w:rsidR="00D2288F" w14:paraId="3D3165E3" w14:textId="77777777">
        <w:trPr>
          <w:jc w:val="center"/>
        </w:trPr>
        <w:tc>
          <w:tcPr>
            <w:tcW w:w="5355" w:type="dxa"/>
            <w:vAlign w:val="center"/>
          </w:tcPr>
          <w:p w14:paraId="673E525F" w14:textId="77777777" w:rsidR="00D2288F" w:rsidRDefault="00000000" w:rsidP="00A86675">
            <w:pPr>
              <w:keepLines/>
              <w:spacing w:after="80" w:line="259" w:lineRule="auto"/>
              <w:jc w:val="both"/>
            </w:pPr>
            <w:r>
              <w:rPr>
                <w:color w:val="18213F"/>
                <w:sz w:val="17"/>
                <w:rtl/>
                <w:lang w:bidi="fa-IR"/>
              </w:rPr>
              <w:t>Timing</w:t>
            </w:r>
          </w:p>
        </w:tc>
        <w:tc>
          <w:tcPr>
            <w:tcW w:w="5355" w:type="dxa"/>
            <w:vAlign w:val="center"/>
          </w:tcPr>
          <w:p w14:paraId="5CEAF7CD" w14:textId="77777777" w:rsidR="00D2288F" w:rsidRDefault="00000000" w:rsidP="00A86675">
            <w:pPr>
              <w:keepLines/>
              <w:spacing w:after="80" w:line="259" w:lineRule="auto"/>
              <w:jc w:val="both"/>
            </w:pPr>
            <w:r>
              <w:rPr>
                <w:color w:val="18213F"/>
                <w:sz w:val="17"/>
                <w:rtl/>
                <w:lang w:bidi="fa-IR"/>
              </w:rPr>
              <w:t>inter-arrival، jitter، packet rate، hour/weekday cycles</w:t>
            </w:r>
          </w:p>
        </w:tc>
      </w:tr>
      <w:tr w:rsidR="00D2288F" w14:paraId="3F4100AC" w14:textId="77777777">
        <w:trPr>
          <w:jc w:val="center"/>
        </w:trPr>
        <w:tc>
          <w:tcPr>
            <w:tcW w:w="5355" w:type="dxa"/>
            <w:vAlign w:val="center"/>
          </w:tcPr>
          <w:p w14:paraId="2B1E9D51" w14:textId="77777777" w:rsidR="00D2288F" w:rsidRDefault="00000000" w:rsidP="00A86675">
            <w:pPr>
              <w:keepLines/>
              <w:spacing w:after="80" w:line="259" w:lineRule="auto"/>
              <w:jc w:val="both"/>
            </w:pPr>
            <w:r>
              <w:rPr>
                <w:color w:val="18213F"/>
                <w:sz w:val="17"/>
                <w:rtl/>
                <w:lang w:bidi="fa-IR"/>
              </w:rPr>
              <w:t>Host behaviour</w:t>
            </w:r>
          </w:p>
        </w:tc>
        <w:tc>
          <w:tcPr>
            <w:tcW w:w="5355" w:type="dxa"/>
            <w:vAlign w:val="center"/>
          </w:tcPr>
          <w:p w14:paraId="5085FCD3" w14:textId="77777777" w:rsidR="00D2288F" w:rsidRDefault="00000000" w:rsidP="00A86675">
            <w:pPr>
              <w:keepLines/>
              <w:spacing w:after="80" w:line="259" w:lineRule="auto"/>
              <w:jc w:val="both"/>
            </w:pPr>
            <w:r>
              <w:rPr>
                <w:color w:val="18213F"/>
                <w:sz w:val="17"/>
                <w:rtl/>
                <w:lang w:bidi="fa-IR"/>
              </w:rPr>
              <w:t>source rate، destination count، entropy، burstiness</w:t>
            </w:r>
          </w:p>
        </w:tc>
      </w:tr>
      <w:tr w:rsidR="00D2288F" w14:paraId="519AC7B8" w14:textId="77777777">
        <w:trPr>
          <w:jc w:val="center"/>
        </w:trPr>
        <w:tc>
          <w:tcPr>
            <w:tcW w:w="5355" w:type="dxa"/>
            <w:vAlign w:val="center"/>
          </w:tcPr>
          <w:p w14:paraId="3BC38E0B" w14:textId="77777777" w:rsidR="00D2288F" w:rsidRDefault="00000000" w:rsidP="00A86675">
            <w:pPr>
              <w:keepLines/>
              <w:spacing w:after="80" w:line="259" w:lineRule="auto"/>
              <w:jc w:val="both"/>
            </w:pPr>
            <w:r>
              <w:rPr>
                <w:color w:val="18213F"/>
                <w:sz w:val="17"/>
                <w:rtl/>
                <w:lang w:bidi="fa-IR"/>
              </w:rPr>
              <w:t>Protocol parser</w:t>
            </w:r>
          </w:p>
        </w:tc>
        <w:tc>
          <w:tcPr>
            <w:tcW w:w="5355" w:type="dxa"/>
            <w:vAlign w:val="center"/>
          </w:tcPr>
          <w:p w14:paraId="582D0161" w14:textId="77777777" w:rsidR="00D2288F" w:rsidRDefault="00000000" w:rsidP="00A86675">
            <w:pPr>
              <w:keepLines/>
              <w:spacing w:after="80" w:line="259" w:lineRule="auto"/>
              <w:jc w:val="both"/>
            </w:pPr>
            <w:r>
              <w:rPr>
                <w:color w:val="18213F"/>
                <w:sz w:val="17"/>
                <w:rtl/>
                <w:lang w:bidi="fa-IR"/>
              </w:rPr>
              <w:t>DNS/HTTP/Modbus/S7comm/SSH fields</w:t>
            </w:r>
          </w:p>
        </w:tc>
      </w:tr>
    </w:tbl>
    <w:p w14:paraId="39ECC3BF" w14:textId="77777777" w:rsidR="00D2288F" w:rsidRDefault="00000000" w:rsidP="00A86675">
      <w:pPr>
        <w:jc w:val="both"/>
      </w:pPr>
      <w:r>
        <w:br w:type="page"/>
      </w:r>
    </w:p>
    <w:p w14:paraId="4B1E516D" w14:textId="1CF67FBD" w:rsidR="00D2288F" w:rsidRDefault="00000000" w:rsidP="00A86675">
      <w:pPr>
        <w:keepLines/>
        <w:spacing w:before="80" w:after="80" w:line="259" w:lineRule="auto"/>
        <w:jc w:val="both"/>
      </w:pPr>
      <w:r>
        <w:rPr>
          <w:b/>
          <w:color w:val="693B99"/>
          <w:sz w:val="34"/>
          <w:rtl/>
          <w:lang w:bidi="fa-IR"/>
        </w:rPr>
        <w:lastRenderedPageBreak/>
        <w:t>۴. معماری mapping و cache برچسب</w:t>
      </w:r>
    </w:p>
    <w:p w14:paraId="652690AC" w14:textId="2CE642FD" w:rsidR="00D2288F" w:rsidRDefault="00B949C9" w:rsidP="00A86675">
      <w:pPr>
        <w:keepLines/>
        <w:spacing w:after="80" w:line="259" w:lineRule="auto"/>
        <w:jc w:val="both"/>
      </w:pPr>
      <w:r>
        <w:rPr>
          <w:noProof/>
        </w:rPr>
        <w:drawing>
          <wp:anchor distT="0" distB="0" distL="114300" distR="114300" simplePos="0" relativeHeight="251656192" behindDoc="0" locked="0" layoutInCell="1" allowOverlap="1" wp14:anchorId="0EA7C5EE" wp14:editId="04B39740">
            <wp:simplePos x="0" y="0"/>
            <wp:positionH relativeFrom="column">
              <wp:posOffset>594541</wp:posOffset>
            </wp:positionH>
            <wp:positionV relativeFrom="paragraph">
              <wp:posOffset>799185</wp:posOffset>
            </wp:positionV>
            <wp:extent cx="5616000" cy="2932800"/>
            <wp:effectExtent l="0" t="0" r="3810" b="12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ing-cache-lifecycle.png"/>
                    <pic:cNvPicPr/>
                  </pic:nvPicPr>
                  <pic:blipFill>
                    <a:blip r:embed="rId9"/>
                    <a:stretch>
                      <a:fillRect/>
                    </a:stretch>
                  </pic:blipFill>
                  <pic:spPr>
                    <a:xfrm>
                      <a:off x="0" y="0"/>
                      <a:ext cx="5616000" cy="2932800"/>
                    </a:xfrm>
                    <a:prstGeom prst="rect">
                      <a:avLst/>
                    </a:prstGeom>
                  </pic:spPr>
                </pic:pic>
              </a:graphicData>
            </a:graphic>
          </wp:anchor>
        </w:drawing>
      </w:r>
      <w:r w:rsidR="00000000">
        <w:rPr>
          <w:color w:val="18213F"/>
          <w:sz w:val="19"/>
          <w:rtl/>
          <w:lang w:bidi="fa-IR"/>
        </w:rPr>
        <w:t>نگاشت بعد از extraction اجرا می‌شود و همان records ذخیره‌شده را می‌خواند؛ PCAP برای train مجدداً parse نمی‌شود. mapper schemaهای متفاوت CSV IT/OT را normalize می‌کند، endpoint/time سازگار را پیدا می‌کند، offset زمانی محتمل را audit می‌کند و label را در زمان هر packet attach می‌کند.</w:t>
      </w:r>
    </w:p>
    <w:p w14:paraId="1388FAAB" w14:textId="420DF7BF" w:rsidR="00D2288F" w:rsidRDefault="00D2288F" w:rsidP="00A86675">
      <w:pPr>
        <w:jc w:val="both"/>
      </w:pPr>
    </w:p>
    <w:p w14:paraId="09051FFB" w14:textId="281E6C29" w:rsidR="00D2288F" w:rsidRDefault="00000000" w:rsidP="00A86675">
      <w:pPr>
        <w:keepLines/>
        <w:spacing w:after="80" w:line="259" w:lineRule="auto"/>
        <w:jc w:val="both"/>
      </w:pPr>
      <w:r>
        <w:rPr>
          <w:color w:val="5A6172"/>
          <w:sz w:val="17"/>
          <w:rtl/>
          <w:lang w:bidi="fa-IR"/>
        </w:rPr>
        <w:t>شکل ۲ — lifecycle استخراج، audit نگاشت، cache و استفاده بعدی</w:t>
      </w:r>
    </w:p>
    <w:p w14:paraId="24A899F5" w14:textId="32281BCA" w:rsidR="00D2288F" w:rsidRDefault="00000000" w:rsidP="00A86675">
      <w:pPr>
        <w:keepLines/>
        <w:spacing w:after="80" w:line="259" w:lineRule="auto"/>
        <w:jc w:val="both"/>
      </w:pPr>
      <w:r>
        <w:rPr>
          <w:color w:val="18213F"/>
          <w:sz w:val="19"/>
          <w:rtl/>
          <w:lang w:bidi="fa-IR"/>
        </w:rPr>
        <w:t>cache رابطه packet↔CSV را با signature منبع و policy نگه می‌دارد. cache mismatch باعث rebuild همان capture می‌شود، نه این‌که label با ترتیب row فرض شود. mapping پذیرفته‌شده و label معتبر دو مفهوم جدا هستند: یک capture پذیرفته‌شده می‌تواند packetهای unknown داشته باشد.</w:t>
      </w:r>
    </w:p>
    <w:tbl>
      <w:tblPr>
        <w:tblStyle w:val="TableGrid"/>
        <w:bidiVisual/>
        <w:tblW w:w="0" w:type="auto"/>
        <w:jc w:val="center"/>
        <w:tblLook w:val="04A0" w:firstRow="1" w:lastRow="0" w:firstColumn="1" w:lastColumn="0" w:noHBand="0" w:noVBand="1"/>
      </w:tblPr>
      <w:tblGrid>
        <w:gridCol w:w="5355"/>
        <w:gridCol w:w="5355"/>
      </w:tblGrid>
      <w:tr w:rsidR="00D2288F" w14:paraId="76297701" w14:textId="77777777">
        <w:trPr>
          <w:cantSplit/>
          <w:jc w:val="center"/>
        </w:trPr>
        <w:tc>
          <w:tcPr>
            <w:tcW w:w="5355" w:type="dxa"/>
            <w:shd w:val="clear" w:color="auto" w:fill="693B99"/>
            <w:vAlign w:val="center"/>
          </w:tcPr>
          <w:p w14:paraId="73270133" w14:textId="77777777" w:rsidR="00D2288F" w:rsidRDefault="00000000" w:rsidP="00A86675">
            <w:pPr>
              <w:keepLines/>
              <w:spacing w:after="80" w:line="259" w:lineRule="auto"/>
              <w:jc w:val="both"/>
            </w:pPr>
            <w:r>
              <w:rPr>
                <w:b/>
                <w:color w:val="FFFFFF"/>
                <w:sz w:val="17"/>
                <w:rtl/>
                <w:lang w:bidi="fa-IR"/>
              </w:rPr>
              <w:t>قانون</w:t>
            </w:r>
          </w:p>
        </w:tc>
        <w:tc>
          <w:tcPr>
            <w:tcW w:w="5355" w:type="dxa"/>
            <w:shd w:val="clear" w:color="auto" w:fill="693B99"/>
            <w:vAlign w:val="center"/>
          </w:tcPr>
          <w:p w14:paraId="3A660062" w14:textId="77777777" w:rsidR="00D2288F" w:rsidRDefault="00000000" w:rsidP="00A86675">
            <w:pPr>
              <w:keepLines/>
              <w:spacing w:after="80" w:line="259" w:lineRule="auto"/>
              <w:jc w:val="both"/>
            </w:pPr>
            <w:r>
              <w:rPr>
                <w:b/>
                <w:color w:val="FFFFFF"/>
                <w:sz w:val="17"/>
                <w:rtl/>
                <w:lang w:bidi="fa-IR"/>
              </w:rPr>
              <w:t>اثر</w:t>
            </w:r>
          </w:p>
        </w:tc>
      </w:tr>
      <w:tr w:rsidR="00D2288F" w14:paraId="012B20EE" w14:textId="77777777">
        <w:trPr>
          <w:jc w:val="center"/>
        </w:trPr>
        <w:tc>
          <w:tcPr>
            <w:tcW w:w="5355" w:type="dxa"/>
            <w:vAlign w:val="center"/>
          </w:tcPr>
          <w:p w14:paraId="2FC7658A" w14:textId="77777777" w:rsidR="00D2288F" w:rsidRDefault="00000000" w:rsidP="00A86675">
            <w:pPr>
              <w:keepLines/>
              <w:spacing w:after="80" w:line="259" w:lineRule="auto"/>
              <w:jc w:val="both"/>
            </w:pPr>
            <w:r>
              <w:rPr>
                <w:color w:val="18213F"/>
                <w:sz w:val="17"/>
                <w:rtl/>
                <w:lang w:bidi="fa-IR"/>
              </w:rPr>
              <w:t>timestamp + endpoint evidence</w:t>
            </w:r>
          </w:p>
        </w:tc>
        <w:tc>
          <w:tcPr>
            <w:tcW w:w="5355" w:type="dxa"/>
            <w:vAlign w:val="center"/>
          </w:tcPr>
          <w:p w14:paraId="0F8F227F" w14:textId="77777777" w:rsidR="00D2288F" w:rsidRDefault="00000000" w:rsidP="00A86675">
            <w:pPr>
              <w:keepLines/>
              <w:spacing w:after="80" w:line="259" w:lineRule="auto"/>
              <w:jc w:val="both"/>
            </w:pPr>
            <w:r>
              <w:rPr>
                <w:color w:val="18213F"/>
                <w:sz w:val="17"/>
                <w:rtl/>
                <w:lang w:bidi="fa-IR"/>
              </w:rPr>
              <w:t>کاهش اتصال اشتباه برچسب CSV به PCAP.</w:t>
            </w:r>
          </w:p>
        </w:tc>
      </w:tr>
      <w:tr w:rsidR="00D2288F" w14:paraId="2351A9D3" w14:textId="77777777">
        <w:trPr>
          <w:jc w:val="center"/>
        </w:trPr>
        <w:tc>
          <w:tcPr>
            <w:tcW w:w="5355" w:type="dxa"/>
            <w:vAlign w:val="center"/>
          </w:tcPr>
          <w:p w14:paraId="6E9B062D" w14:textId="77777777" w:rsidR="00D2288F" w:rsidRDefault="00000000" w:rsidP="00A86675">
            <w:pPr>
              <w:keepLines/>
              <w:spacing w:after="80" w:line="259" w:lineRule="auto"/>
              <w:jc w:val="both"/>
            </w:pPr>
            <w:r>
              <w:rPr>
                <w:color w:val="18213F"/>
                <w:sz w:val="17"/>
                <w:rtl/>
                <w:lang w:bidi="fa-IR"/>
              </w:rPr>
              <w:t>mapping audit</w:t>
            </w:r>
          </w:p>
        </w:tc>
        <w:tc>
          <w:tcPr>
            <w:tcW w:w="5355" w:type="dxa"/>
            <w:vAlign w:val="center"/>
          </w:tcPr>
          <w:p w14:paraId="4C48E3A2" w14:textId="77777777" w:rsidR="00D2288F" w:rsidRDefault="00000000" w:rsidP="00A86675">
            <w:pPr>
              <w:keepLines/>
              <w:spacing w:after="80" w:line="259" w:lineRule="auto"/>
              <w:jc w:val="both"/>
            </w:pPr>
            <w:r>
              <w:rPr>
                <w:color w:val="18213F"/>
                <w:sz w:val="17"/>
                <w:rtl/>
                <w:lang w:bidi="fa-IR"/>
              </w:rPr>
              <w:t>امکان رد رابطهٔ کم‌اعتماد قبل از train.</w:t>
            </w:r>
          </w:p>
        </w:tc>
      </w:tr>
      <w:tr w:rsidR="00D2288F" w14:paraId="364E4B21" w14:textId="77777777">
        <w:trPr>
          <w:jc w:val="center"/>
        </w:trPr>
        <w:tc>
          <w:tcPr>
            <w:tcW w:w="5355" w:type="dxa"/>
            <w:vAlign w:val="center"/>
          </w:tcPr>
          <w:p w14:paraId="0EECD3AE" w14:textId="77777777" w:rsidR="00D2288F" w:rsidRDefault="00000000" w:rsidP="00A86675">
            <w:pPr>
              <w:keepLines/>
              <w:spacing w:after="80" w:line="259" w:lineRule="auto"/>
              <w:jc w:val="both"/>
            </w:pPr>
            <w:r>
              <w:rPr>
                <w:color w:val="18213F"/>
                <w:sz w:val="17"/>
                <w:rtl/>
                <w:lang w:bidi="fa-IR"/>
              </w:rPr>
              <w:t>unknown حفظ می‌شود</w:t>
            </w:r>
          </w:p>
        </w:tc>
        <w:tc>
          <w:tcPr>
            <w:tcW w:w="5355" w:type="dxa"/>
            <w:vAlign w:val="center"/>
          </w:tcPr>
          <w:p w14:paraId="2E816D63" w14:textId="77777777" w:rsidR="00D2288F" w:rsidRDefault="00000000" w:rsidP="00A86675">
            <w:pPr>
              <w:keepLines/>
              <w:spacing w:after="80" w:line="259" w:lineRule="auto"/>
              <w:jc w:val="both"/>
            </w:pPr>
            <w:r>
              <w:rPr>
                <w:color w:val="18213F"/>
                <w:sz w:val="17"/>
                <w:rtl/>
                <w:lang w:bidi="fa-IR"/>
              </w:rPr>
              <w:t>عدم تبدیل packet بدون evidence به benign یا attack.</w:t>
            </w:r>
          </w:p>
        </w:tc>
      </w:tr>
      <w:tr w:rsidR="00D2288F" w14:paraId="1E9D4DE9" w14:textId="77777777">
        <w:trPr>
          <w:jc w:val="center"/>
        </w:trPr>
        <w:tc>
          <w:tcPr>
            <w:tcW w:w="5355" w:type="dxa"/>
            <w:vAlign w:val="center"/>
          </w:tcPr>
          <w:p w14:paraId="74A4F47F" w14:textId="77777777" w:rsidR="00D2288F" w:rsidRDefault="00000000" w:rsidP="00A86675">
            <w:pPr>
              <w:keepLines/>
              <w:spacing w:after="80" w:line="259" w:lineRule="auto"/>
              <w:jc w:val="both"/>
            </w:pPr>
            <w:r>
              <w:rPr>
                <w:color w:val="18213F"/>
                <w:sz w:val="17"/>
                <w:rtl/>
                <w:lang w:bidi="fa-IR"/>
              </w:rPr>
              <w:t>cache reuse</w:t>
            </w:r>
          </w:p>
        </w:tc>
        <w:tc>
          <w:tcPr>
            <w:tcW w:w="5355" w:type="dxa"/>
            <w:vAlign w:val="center"/>
          </w:tcPr>
          <w:p w14:paraId="77449F39" w14:textId="77777777" w:rsidR="00D2288F" w:rsidRDefault="00000000" w:rsidP="00A86675">
            <w:pPr>
              <w:keepLines/>
              <w:spacing w:after="80" w:line="259" w:lineRule="auto"/>
              <w:jc w:val="both"/>
            </w:pPr>
            <w:r>
              <w:rPr>
                <w:color w:val="18213F"/>
                <w:sz w:val="17"/>
                <w:rtl/>
                <w:lang w:bidi="fa-IR"/>
              </w:rPr>
              <w:t>اجرای سریع‌تر و نتیجهٔ قابل تکرار در runهای بعدی.</w:t>
            </w:r>
          </w:p>
        </w:tc>
      </w:tr>
    </w:tbl>
    <w:p w14:paraId="13C2B565" w14:textId="77777777" w:rsidR="00D2288F" w:rsidRDefault="00000000" w:rsidP="00A86675">
      <w:pPr>
        <w:jc w:val="both"/>
      </w:pPr>
      <w:r>
        <w:br w:type="page"/>
      </w:r>
    </w:p>
    <w:p w14:paraId="2FB59DB0" w14:textId="77777777" w:rsidR="00D2288F" w:rsidRDefault="00000000" w:rsidP="00A86675">
      <w:pPr>
        <w:keepLines/>
        <w:spacing w:before="80" w:after="80" w:line="259" w:lineRule="auto"/>
        <w:jc w:val="both"/>
      </w:pPr>
      <w:r>
        <w:rPr>
          <w:b/>
          <w:color w:val="693B99"/>
          <w:sz w:val="34"/>
          <w:rtl/>
          <w:lang w:bidi="fa-IR"/>
        </w:rPr>
        <w:lastRenderedPageBreak/>
        <w:t>۵. انتخاب feature و قرارداد preprocessing</w:t>
      </w:r>
    </w:p>
    <w:p w14:paraId="656F330A" w14:textId="56B7D129" w:rsidR="00D2288F" w:rsidRDefault="00D61B65" w:rsidP="00A86675">
      <w:pPr>
        <w:keepLines/>
        <w:spacing w:after="80" w:line="259" w:lineRule="auto"/>
        <w:jc w:val="both"/>
      </w:pPr>
      <w:r>
        <w:rPr>
          <w:noProof/>
        </w:rPr>
        <w:drawing>
          <wp:anchor distT="0" distB="0" distL="114300" distR="114300" simplePos="0" relativeHeight="251658240" behindDoc="0" locked="0" layoutInCell="1" allowOverlap="1" wp14:anchorId="00F5134C" wp14:editId="29FC312D">
            <wp:simplePos x="0" y="0"/>
            <wp:positionH relativeFrom="column">
              <wp:posOffset>594542</wp:posOffset>
            </wp:positionH>
            <wp:positionV relativeFrom="paragraph">
              <wp:posOffset>757621</wp:posOffset>
            </wp:positionV>
            <wp:extent cx="5616000" cy="2932800"/>
            <wp:effectExtent l="0" t="0" r="381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contract-architecture.png"/>
                    <pic:cNvPicPr/>
                  </pic:nvPicPr>
                  <pic:blipFill>
                    <a:blip r:embed="rId10"/>
                    <a:stretch>
                      <a:fillRect/>
                    </a:stretch>
                  </pic:blipFill>
                  <pic:spPr>
                    <a:xfrm>
                      <a:off x="0" y="0"/>
                      <a:ext cx="5616000" cy="2932800"/>
                    </a:xfrm>
                    <a:prstGeom prst="rect">
                      <a:avLst/>
                    </a:prstGeom>
                  </pic:spPr>
                </pic:pic>
              </a:graphicData>
            </a:graphic>
          </wp:anchor>
        </w:drawing>
      </w:r>
      <w:r w:rsidR="00000000">
        <w:rPr>
          <w:color w:val="18213F"/>
          <w:sz w:val="19"/>
          <w:rtl/>
          <w:lang w:bidi="fa-IR"/>
        </w:rPr>
        <w:t>catalog featureها را با protocol، توضیح و cost ثبت می‌کند. `select analyze` وضعیت usable/constant/near_constant/low_coverage/not_observed/not_implemented را محاسبه می‌کند. کاربر پس از دیدن این evidence یک profile نسخه‌دار ایجاد می‌کند.</w:t>
      </w:r>
    </w:p>
    <w:p w14:paraId="7605F91F" w14:textId="568F68E4" w:rsidR="00D2288F" w:rsidRDefault="00D2288F" w:rsidP="00A86675">
      <w:pPr>
        <w:jc w:val="both"/>
      </w:pPr>
    </w:p>
    <w:p w14:paraId="5E330914" w14:textId="77777777" w:rsidR="00D2288F" w:rsidRDefault="00000000" w:rsidP="00A86675">
      <w:pPr>
        <w:keepLines/>
        <w:spacing w:after="80" w:line="259" w:lineRule="auto"/>
        <w:jc w:val="both"/>
      </w:pPr>
      <w:r>
        <w:rPr>
          <w:color w:val="5A6172"/>
          <w:sz w:val="17"/>
          <w:rtl/>
          <w:lang w:bidi="fa-IR"/>
        </w:rPr>
        <w:t>شکل ۳ — profile نسخه‌دار تا model contract inference</w:t>
      </w:r>
    </w:p>
    <w:p w14:paraId="66F036FB" w14:textId="77777777" w:rsidR="00D2288F" w:rsidRDefault="00000000" w:rsidP="00A86675">
      <w:pPr>
        <w:keepLines/>
        <w:spacing w:after="80" w:line="259" w:lineRule="auto"/>
        <w:jc w:val="both"/>
      </w:pPr>
      <w:r>
        <w:rPr>
          <w:color w:val="18213F"/>
          <w:sz w:val="19"/>
          <w:rtl/>
          <w:lang w:bidi="fa-IR"/>
        </w:rPr>
        <w:t>`preprocessing/pipeline.py` فقط روی training rows fit می‌شود. numericها impute و robust-scale، categoryها محدود و one-hot encode می‌شوند. manifest تمام featureهای انتخابی، حذف‌شده، vocabulary، مدل columnهای transform‌شده و ترتیب آن‌ها را ثبت می‌کند.</w:t>
      </w:r>
    </w:p>
    <w:tbl>
      <w:tblPr>
        <w:tblStyle w:val="TableGrid"/>
        <w:bidiVisual/>
        <w:tblW w:w="0" w:type="auto"/>
        <w:jc w:val="center"/>
        <w:tblLook w:val="04A0" w:firstRow="1" w:lastRow="0" w:firstColumn="1" w:lastColumn="0" w:noHBand="0" w:noVBand="1"/>
      </w:tblPr>
      <w:tblGrid>
        <w:gridCol w:w="5355"/>
        <w:gridCol w:w="5355"/>
      </w:tblGrid>
      <w:tr w:rsidR="00D2288F" w14:paraId="4B9BED72" w14:textId="77777777">
        <w:trPr>
          <w:cantSplit/>
          <w:jc w:val="center"/>
        </w:trPr>
        <w:tc>
          <w:tcPr>
            <w:tcW w:w="5355" w:type="dxa"/>
            <w:shd w:val="clear" w:color="auto" w:fill="693B99"/>
            <w:vAlign w:val="center"/>
          </w:tcPr>
          <w:p w14:paraId="287A188C" w14:textId="77777777" w:rsidR="00D2288F" w:rsidRDefault="00000000" w:rsidP="00A86675">
            <w:pPr>
              <w:keepLines/>
              <w:spacing w:after="80" w:line="259" w:lineRule="auto"/>
              <w:jc w:val="both"/>
            </w:pPr>
            <w:r>
              <w:rPr>
                <w:b/>
                <w:color w:val="FFFFFF"/>
                <w:sz w:val="17"/>
                <w:rtl/>
                <w:lang w:bidi="fa-IR"/>
              </w:rPr>
              <w:t>artifact</w:t>
            </w:r>
          </w:p>
        </w:tc>
        <w:tc>
          <w:tcPr>
            <w:tcW w:w="5355" w:type="dxa"/>
            <w:shd w:val="clear" w:color="auto" w:fill="693B99"/>
            <w:vAlign w:val="center"/>
          </w:tcPr>
          <w:p w14:paraId="6F0C72C5" w14:textId="77777777" w:rsidR="00D2288F" w:rsidRDefault="00000000" w:rsidP="00A86675">
            <w:pPr>
              <w:keepLines/>
              <w:spacing w:after="80" w:line="259" w:lineRule="auto"/>
              <w:jc w:val="both"/>
            </w:pPr>
            <w:r>
              <w:rPr>
                <w:b/>
                <w:color w:val="FFFFFF"/>
                <w:sz w:val="17"/>
                <w:rtl/>
                <w:lang w:bidi="fa-IR"/>
              </w:rPr>
              <w:t>چرا مهم است؟</w:t>
            </w:r>
          </w:p>
        </w:tc>
      </w:tr>
      <w:tr w:rsidR="00D2288F" w14:paraId="18AC1C2A" w14:textId="77777777">
        <w:trPr>
          <w:jc w:val="center"/>
        </w:trPr>
        <w:tc>
          <w:tcPr>
            <w:tcW w:w="5355" w:type="dxa"/>
            <w:vAlign w:val="center"/>
          </w:tcPr>
          <w:p w14:paraId="37F10E40" w14:textId="77777777" w:rsidR="00D2288F" w:rsidRDefault="00000000" w:rsidP="00A86675">
            <w:pPr>
              <w:keepLines/>
              <w:spacing w:after="80" w:line="259" w:lineRule="auto"/>
              <w:jc w:val="both"/>
            </w:pPr>
            <w:r>
              <w:rPr>
                <w:color w:val="18213F"/>
                <w:sz w:val="17"/>
                <w:rtl/>
                <w:lang w:bidi="fa-IR"/>
              </w:rPr>
              <w:t>profile JSON</w:t>
            </w:r>
          </w:p>
        </w:tc>
        <w:tc>
          <w:tcPr>
            <w:tcW w:w="5355" w:type="dxa"/>
            <w:vAlign w:val="center"/>
          </w:tcPr>
          <w:p w14:paraId="35BC6CF1" w14:textId="77777777" w:rsidR="00D2288F" w:rsidRDefault="00000000" w:rsidP="00A86675">
            <w:pPr>
              <w:keepLines/>
              <w:spacing w:after="80" w:line="259" w:lineRule="auto"/>
              <w:jc w:val="both"/>
            </w:pPr>
            <w:r>
              <w:rPr>
                <w:color w:val="18213F"/>
                <w:sz w:val="17"/>
                <w:rtl/>
                <w:lang w:bidi="fa-IR"/>
              </w:rPr>
              <w:t>انتخاب feature کاربر و نسخهٔ آن.</w:t>
            </w:r>
          </w:p>
        </w:tc>
      </w:tr>
      <w:tr w:rsidR="00D2288F" w14:paraId="66B33DB2" w14:textId="77777777">
        <w:trPr>
          <w:jc w:val="center"/>
        </w:trPr>
        <w:tc>
          <w:tcPr>
            <w:tcW w:w="5355" w:type="dxa"/>
            <w:vAlign w:val="center"/>
          </w:tcPr>
          <w:p w14:paraId="1DC13D18" w14:textId="77777777" w:rsidR="00D2288F" w:rsidRDefault="00000000" w:rsidP="00A86675">
            <w:pPr>
              <w:keepLines/>
              <w:spacing w:after="80" w:line="259" w:lineRule="auto"/>
              <w:jc w:val="both"/>
            </w:pPr>
            <w:r>
              <w:rPr>
                <w:color w:val="18213F"/>
                <w:sz w:val="17"/>
                <w:rtl/>
                <w:lang w:bidi="fa-IR"/>
              </w:rPr>
              <w:t>quality report</w:t>
            </w:r>
          </w:p>
        </w:tc>
        <w:tc>
          <w:tcPr>
            <w:tcW w:w="5355" w:type="dxa"/>
            <w:vAlign w:val="center"/>
          </w:tcPr>
          <w:p w14:paraId="19518049" w14:textId="77777777" w:rsidR="00D2288F" w:rsidRDefault="00000000" w:rsidP="00A86675">
            <w:pPr>
              <w:keepLines/>
              <w:spacing w:after="80" w:line="259" w:lineRule="auto"/>
              <w:jc w:val="both"/>
            </w:pPr>
            <w:r>
              <w:rPr>
                <w:color w:val="18213F"/>
                <w:sz w:val="17"/>
                <w:rtl/>
                <w:lang w:bidi="fa-IR"/>
              </w:rPr>
              <w:t>دلیل قابل دفاع برای نگه‌داشتن یا حذف feature.</w:t>
            </w:r>
          </w:p>
        </w:tc>
      </w:tr>
      <w:tr w:rsidR="00D2288F" w14:paraId="56389D21" w14:textId="77777777">
        <w:trPr>
          <w:jc w:val="center"/>
        </w:trPr>
        <w:tc>
          <w:tcPr>
            <w:tcW w:w="5355" w:type="dxa"/>
            <w:vAlign w:val="center"/>
          </w:tcPr>
          <w:p w14:paraId="0552B2F4" w14:textId="77777777" w:rsidR="00D2288F" w:rsidRDefault="00000000" w:rsidP="00A86675">
            <w:pPr>
              <w:keepLines/>
              <w:spacing w:after="80" w:line="259" w:lineRule="auto"/>
              <w:jc w:val="both"/>
            </w:pPr>
            <w:r>
              <w:rPr>
                <w:color w:val="18213F"/>
                <w:sz w:val="17"/>
                <w:rtl/>
                <w:lang w:bidi="fa-IR"/>
              </w:rPr>
              <w:t>pipeline.joblib</w:t>
            </w:r>
          </w:p>
        </w:tc>
        <w:tc>
          <w:tcPr>
            <w:tcW w:w="5355" w:type="dxa"/>
            <w:vAlign w:val="center"/>
          </w:tcPr>
          <w:p w14:paraId="50A7F396" w14:textId="77777777" w:rsidR="00D2288F" w:rsidRDefault="00000000" w:rsidP="00A86675">
            <w:pPr>
              <w:keepLines/>
              <w:spacing w:after="80" w:line="259" w:lineRule="auto"/>
              <w:jc w:val="both"/>
            </w:pPr>
            <w:r>
              <w:rPr>
                <w:color w:val="18213F"/>
                <w:sz w:val="17"/>
                <w:rtl/>
                <w:lang w:bidi="fa-IR"/>
              </w:rPr>
              <w:t>خود transformation فیت‌شده.</w:t>
            </w:r>
          </w:p>
        </w:tc>
      </w:tr>
      <w:tr w:rsidR="00D2288F" w14:paraId="10D93121" w14:textId="77777777">
        <w:trPr>
          <w:jc w:val="center"/>
        </w:trPr>
        <w:tc>
          <w:tcPr>
            <w:tcW w:w="5355" w:type="dxa"/>
            <w:vAlign w:val="center"/>
          </w:tcPr>
          <w:p w14:paraId="54F0DA72" w14:textId="77777777" w:rsidR="00D2288F" w:rsidRDefault="00000000" w:rsidP="00A86675">
            <w:pPr>
              <w:keepLines/>
              <w:spacing w:after="80" w:line="259" w:lineRule="auto"/>
              <w:jc w:val="both"/>
            </w:pPr>
            <w:r>
              <w:rPr>
                <w:color w:val="18213F"/>
                <w:sz w:val="17"/>
                <w:rtl/>
                <w:lang w:bidi="fa-IR"/>
              </w:rPr>
              <w:t>manifest JSON</w:t>
            </w:r>
          </w:p>
        </w:tc>
        <w:tc>
          <w:tcPr>
            <w:tcW w:w="5355" w:type="dxa"/>
            <w:vAlign w:val="center"/>
          </w:tcPr>
          <w:p w14:paraId="36F930FD" w14:textId="77777777" w:rsidR="00D2288F" w:rsidRDefault="00000000" w:rsidP="00A86675">
            <w:pPr>
              <w:keepLines/>
              <w:spacing w:after="80" w:line="259" w:lineRule="auto"/>
              <w:jc w:val="both"/>
            </w:pPr>
            <w:r>
              <w:rPr>
                <w:color w:val="18213F"/>
                <w:sz w:val="17"/>
                <w:rtl/>
                <w:lang w:bidi="fa-IR"/>
              </w:rPr>
              <w:t>schema و column order مورد انتظار مدل.</w:t>
            </w:r>
          </w:p>
        </w:tc>
      </w:tr>
      <w:tr w:rsidR="00D2288F" w14:paraId="0EAA4768" w14:textId="77777777">
        <w:trPr>
          <w:jc w:val="center"/>
        </w:trPr>
        <w:tc>
          <w:tcPr>
            <w:tcW w:w="5355" w:type="dxa"/>
            <w:vAlign w:val="center"/>
          </w:tcPr>
          <w:p w14:paraId="773E82F2" w14:textId="77777777" w:rsidR="00D2288F" w:rsidRDefault="00000000" w:rsidP="00A86675">
            <w:pPr>
              <w:keepLines/>
              <w:spacing w:after="80" w:line="259" w:lineRule="auto"/>
              <w:jc w:val="both"/>
            </w:pPr>
            <w:r>
              <w:rPr>
                <w:color w:val="18213F"/>
                <w:sz w:val="17"/>
                <w:rtl/>
                <w:lang w:bidi="fa-IR"/>
              </w:rPr>
              <w:t>model-contract.json</w:t>
            </w:r>
          </w:p>
        </w:tc>
        <w:tc>
          <w:tcPr>
            <w:tcW w:w="5355" w:type="dxa"/>
            <w:vAlign w:val="center"/>
          </w:tcPr>
          <w:p w14:paraId="34327474" w14:textId="77777777" w:rsidR="00D2288F" w:rsidRDefault="00000000" w:rsidP="00A86675">
            <w:pPr>
              <w:keepLines/>
              <w:spacing w:after="80" w:line="259" w:lineRule="auto"/>
              <w:jc w:val="both"/>
            </w:pPr>
            <w:r>
              <w:rPr>
                <w:color w:val="18213F"/>
                <w:sz w:val="17"/>
                <w:rtl/>
                <w:lang w:bidi="fa-IR"/>
              </w:rPr>
              <w:t>اتصال profile/preprocessor به مدل deploy شده.</w:t>
            </w:r>
          </w:p>
        </w:tc>
      </w:tr>
    </w:tbl>
    <w:p w14:paraId="35821C46" w14:textId="77777777" w:rsidR="00D2288F" w:rsidRDefault="00000000" w:rsidP="00A86675">
      <w:pPr>
        <w:jc w:val="both"/>
      </w:pPr>
      <w:r>
        <w:br w:type="page"/>
      </w:r>
    </w:p>
    <w:p w14:paraId="5B838BCF" w14:textId="6F31DD2F" w:rsidR="00D2288F" w:rsidRDefault="00000000" w:rsidP="00A86675">
      <w:pPr>
        <w:keepLines/>
        <w:spacing w:before="80" w:after="80" w:line="259" w:lineRule="auto"/>
        <w:jc w:val="both"/>
      </w:pPr>
      <w:r>
        <w:rPr>
          <w:b/>
          <w:color w:val="693B99"/>
          <w:sz w:val="34"/>
          <w:rtl/>
          <w:lang w:bidi="fa-IR"/>
        </w:rPr>
        <w:lastRenderedPageBreak/>
        <w:t>۶. pipeline مدل، ارزیابی و خروجی تحلیلی</w:t>
      </w:r>
    </w:p>
    <w:p w14:paraId="609770FE" w14:textId="1C6107A5" w:rsidR="00D2288F" w:rsidRDefault="00771046" w:rsidP="00A86675">
      <w:pPr>
        <w:keepLines/>
        <w:spacing w:after="80" w:line="259" w:lineRule="auto"/>
        <w:jc w:val="both"/>
      </w:pPr>
      <w:r>
        <w:rPr>
          <w:noProof/>
        </w:rPr>
        <w:drawing>
          <wp:anchor distT="0" distB="0" distL="114300" distR="114300" simplePos="0" relativeHeight="251659264" behindDoc="0" locked="0" layoutInCell="1" allowOverlap="1" wp14:anchorId="6273E640" wp14:editId="3E0122D4">
            <wp:simplePos x="0" y="0"/>
            <wp:positionH relativeFrom="column">
              <wp:posOffset>594541</wp:posOffset>
            </wp:positionH>
            <wp:positionV relativeFrom="paragraph">
              <wp:posOffset>888250</wp:posOffset>
            </wp:positionV>
            <wp:extent cx="5616000" cy="2932800"/>
            <wp:effectExtent l="0" t="0" r="3810" b="127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stage-architecture.png"/>
                    <pic:cNvPicPr/>
                  </pic:nvPicPr>
                  <pic:blipFill>
                    <a:blip r:embed="rId11"/>
                    <a:stretch>
                      <a:fillRect/>
                    </a:stretch>
                  </pic:blipFill>
                  <pic:spPr>
                    <a:xfrm>
                      <a:off x="0" y="0"/>
                      <a:ext cx="5616000" cy="2932800"/>
                    </a:xfrm>
                    <a:prstGeom prst="rect">
                      <a:avLst/>
                    </a:prstGeom>
                  </pic:spPr>
                </pic:pic>
              </a:graphicData>
            </a:graphic>
          </wp:anchor>
        </w:drawing>
      </w:r>
      <w:r w:rsidR="00000000">
        <w:rPr>
          <w:color w:val="18213F"/>
          <w:sz w:val="19"/>
          <w:rtl/>
          <w:lang w:bidi="fa-IR"/>
        </w:rPr>
        <w:t>پس از فریز feature contract، مدل دومرحله‌ای اجرا می‌شود. Stage 1 normal-only LSTM-AE و Isolation Forest را fit می‌کند، threshold را روی normal calibration می‌سازد و در صورت label captureهای کافی گیت supervised سبک را اضافه می‌کند. Stage 2 نوع حمله را فقط برای anomaly candidateها پیش‌بینی می‌کند.</w:t>
      </w:r>
    </w:p>
    <w:p w14:paraId="2CD6B696" w14:textId="5B8870EC" w:rsidR="00D2288F" w:rsidRDefault="00D2288F" w:rsidP="00A86675">
      <w:pPr>
        <w:jc w:val="both"/>
      </w:pPr>
    </w:p>
    <w:p w14:paraId="44276B10" w14:textId="77777777" w:rsidR="00D2288F" w:rsidRDefault="00000000" w:rsidP="00A86675">
      <w:pPr>
        <w:keepLines/>
        <w:spacing w:after="80" w:line="259" w:lineRule="auto"/>
        <w:jc w:val="both"/>
      </w:pPr>
      <w:r>
        <w:rPr>
          <w:color w:val="5A6172"/>
          <w:sz w:val="17"/>
          <w:rtl/>
          <w:lang w:bidi="fa-IR"/>
        </w:rPr>
        <w:t>شکل ۴ — pipeline مدل در مرز ماژول</w:t>
      </w:r>
    </w:p>
    <w:p w14:paraId="37432519" w14:textId="77777777" w:rsidR="00D2288F" w:rsidRDefault="00000000" w:rsidP="00A86675">
      <w:pPr>
        <w:keepLines/>
        <w:spacing w:after="80" w:line="259" w:lineRule="auto"/>
        <w:jc w:val="both"/>
      </w:pPr>
      <w:r>
        <w:rPr>
          <w:color w:val="18213F"/>
          <w:sz w:val="19"/>
          <w:rtl/>
          <w:lang w:bidi="fa-IR"/>
        </w:rPr>
        <w:t>هر خروجی تحلیلی بیرون از dashboard نیز وجود دارد: score پکت، evidence feature، history LSTM، readiness و metric RF، prediction end-to-end، latency، threshold sensitivity و resource usage. dashboard همان Parquet/JSONها را visual می‌کند.</w:t>
      </w:r>
    </w:p>
    <w:tbl>
      <w:tblPr>
        <w:tblStyle w:val="TableGrid"/>
        <w:bidiVisual/>
        <w:tblW w:w="0" w:type="auto"/>
        <w:jc w:val="center"/>
        <w:tblLook w:val="04A0" w:firstRow="1" w:lastRow="0" w:firstColumn="1" w:lastColumn="0" w:noHBand="0" w:noVBand="1"/>
      </w:tblPr>
      <w:tblGrid>
        <w:gridCol w:w="5355"/>
        <w:gridCol w:w="5355"/>
      </w:tblGrid>
      <w:tr w:rsidR="00D2288F" w14:paraId="0DB73E4E" w14:textId="77777777">
        <w:trPr>
          <w:cantSplit/>
          <w:jc w:val="center"/>
        </w:trPr>
        <w:tc>
          <w:tcPr>
            <w:tcW w:w="5355" w:type="dxa"/>
            <w:shd w:val="clear" w:color="auto" w:fill="693B99"/>
            <w:vAlign w:val="center"/>
          </w:tcPr>
          <w:p w14:paraId="25F2F338" w14:textId="77777777" w:rsidR="00D2288F" w:rsidRDefault="00000000" w:rsidP="00A86675">
            <w:pPr>
              <w:keepLines/>
              <w:spacing w:after="80" w:line="259" w:lineRule="auto"/>
              <w:jc w:val="both"/>
            </w:pPr>
            <w:r>
              <w:rPr>
                <w:b/>
                <w:color w:val="FFFFFF"/>
                <w:sz w:val="17"/>
                <w:rtl/>
                <w:lang w:bidi="fa-IR"/>
              </w:rPr>
              <w:t>خروجی</w:t>
            </w:r>
          </w:p>
        </w:tc>
        <w:tc>
          <w:tcPr>
            <w:tcW w:w="5355" w:type="dxa"/>
            <w:shd w:val="clear" w:color="auto" w:fill="693B99"/>
            <w:vAlign w:val="center"/>
          </w:tcPr>
          <w:p w14:paraId="74697B97" w14:textId="77777777" w:rsidR="00D2288F" w:rsidRDefault="00000000" w:rsidP="00A86675">
            <w:pPr>
              <w:keepLines/>
              <w:spacing w:after="80" w:line="259" w:lineRule="auto"/>
              <w:jc w:val="both"/>
            </w:pPr>
            <w:r>
              <w:rPr>
                <w:b/>
                <w:color w:val="FFFFFF"/>
                <w:sz w:val="17"/>
                <w:rtl/>
                <w:lang w:bidi="fa-IR"/>
              </w:rPr>
              <w:t>کاربرد سیستم دیگر</w:t>
            </w:r>
          </w:p>
        </w:tc>
      </w:tr>
      <w:tr w:rsidR="00D2288F" w14:paraId="5091179E" w14:textId="77777777">
        <w:trPr>
          <w:jc w:val="center"/>
        </w:trPr>
        <w:tc>
          <w:tcPr>
            <w:tcW w:w="5355" w:type="dxa"/>
            <w:vAlign w:val="center"/>
          </w:tcPr>
          <w:p w14:paraId="49DDDFEC" w14:textId="77777777" w:rsidR="00D2288F" w:rsidRDefault="00000000" w:rsidP="00A86675">
            <w:pPr>
              <w:keepLines/>
              <w:spacing w:after="80" w:line="259" w:lineRule="auto"/>
              <w:jc w:val="both"/>
            </w:pPr>
            <w:r>
              <w:rPr>
                <w:color w:val="18213F"/>
                <w:sz w:val="17"/>
                <w:rtl/>
                <w:lang w:bidi="fa-IR"/>
              </w:rPr>
              <w:t>scores.parquet</w:t>
            </w:r>
          </w:p>
        </w:tc>
        <w:tc>
          <w:tcPr>
            <w:tcW w:w="5355" w:type="dxa"/>
            <w:vAlign w:val="center"/>
          </w:tcPr>
          <w:p w14:paraId="5FE4334E" w14:textId="77777777" w:rsidR="00D2288F" w:rsidRDefault="00000000" w:rsidP="00A86675">
            <w:pPr>
              <w:keepLines/>
              <w:spacing w:after="80" w:line="259" w:lineRule="auto"/>
              <w:jc w:val="both"/>
            </w:pPr>
            <w:r>
              <w:rPr>
                <w:color w:val="18213F"/>
                <w:sz w:val="17"/>
                <w:rtl/>
                <w:lang w:bidi="fa-IR"/>
              </w:rPr>
              <w:t>سامانهٔ alert، SIEM یا پروندهٔ incident.</w:t>
            </w:r>
          </w:p>
        </w:tc>
      </w:tr>
      <w:tr w:rsidR="00D2288F" w14:paraId="1E27AAEB" w14:textId="77777777">
        <w:trPr>
          <w:jc w:val="center"/>
        </w:trPr>
        <w:tc>
          <w:tcPr>
            <w:tcW w:w="5355" w:type="dxa"/>
            <w:vAlign w:val="center"/>
          </w:tcPr>
          <w:p w14:paraId="6943F1E5" w14:textId="77777777" w:rsidR="00D2288F" w:rsidRDefault="00000000" w:rsidP="00A86675">
            <w:pPr>
              <w:keepLines/>
              <w:spacing w:after="80" w:line="259" w:lineRule="auto"/>
              <w:jc w:val="both"/>
            </w:pPr>
            <w:r>
              <w:rPr>
                <w:color w:val="18213F"/>
                <w:sz w:val="17"/>
                <w:rtl/>
                <w:lang w:bidi="fa-IR"/>
              </w:rPr>
              <w:t>feature-evidence.parquet</w:t>
            </w:r>
          </w:p>
        </w:tc>
        <w:tc>
          <w:tcPr>
            <w:tcW w:w="5355" w:type="dxa"/>
            <w:vAlign w:val="center"/>
          </w:tcPr>
          <w:p w14:paraId="6EA3D4CD" w14:textId="77777777" w:rsidR="00D2288F" w:rsidRDefault="00000000" w:rsidP="00A86675">
            <w:pPr>
              <w:keepLines/>
              <w:spacing w:after="80" w:line="259" w:lineRule="auto"/>
              <w:jc w:val="both"/>
            </w:pPr>
            <w:r>
              <w:rPr>
                <w:color w:val="18213F"/>
                <w:sz w:val="17"/>
                <w:rtl/>
                <w:lang w:bidi="fa-IR"/>
              </w:rPr>
              <w:t>توضیح انسانی/گزارش SOC.</w:t>
            </w:r>
          </w:p>
        </w:tc>
      </w:tr>
      <w:tr w:rsidR="00D2288F" w14:paraId="65D8A6DA" w14:textId="77777777">
        <w:trPr>
          <w:jc w:val="center"/>
        </w:trPr>
        <w:tc>
          <w:tcPr>
            <w:tcW w:w="5355" w:type="dxa"/>
            <w:vAlign w:val="center"/>
          </w:tcPr>
          <w:p w14:paraId="72D4C951" w14:textId="77777777" w:rsidR="00D2288F" w:rsidRDefault="00000000" w:rsidP="00A86675">
            <w:pPr>
              <w:keepLines/>
              <w:spacing w:after="80" w:line="259" w:lineRule="auto"/>
              <w:jc w:val="both"/>
            </w:pPr>
            <w:r>
              <w:rPr>
                <w:color w:val="18213F"/>
                <w:sz w:val="17"/>
                <w:rtl/>
                <w:lang w:bidi="fa-IR"/>
              </w:rPr>
              <w:t>end-to-end-predictions.parquet</w:t>
            </w:r>
          </w:p>
        </w:tc>
        <w:tc>
          <w:tcPr>
            <w:tcW w:w="5355" w:type="dxa"/>
            <w:vAlign w:val="center"/>
          </w:tcPr>
          <w:p w14:paraId="683C215C" w14:textId="77777777" w:rsidR="00D2288F" w:rsidRDefault="00000000" w:rsidP="00A86675">
            <w:pPr>
              <w:keepLines/>
              <w:spacing w:after="80" w:line="259" w:lineRule="auto"/>
              <w:jc w:val="both"/>
            </w:pPr>
            <w:r>
              <w:rPr>
                <w:color w:val="18213F"/>
                <w:sz w:val="17"/>
                <w:rtl/>
                <w:lang w:bidi="fa-IR"/>
              </w:rPr>
              <w:t>نتیجهٔ normal/anomaly/type برای API یا DB.</w:t>
            </w:r>
          </w:p>
        </w:tc>
      </w:tr>
      <w:tr w:rsidR="00D2288F" w14:paraId="6E1146C0" w14:textId="77777777">
        <w:trPr>
          <w:jc w:val="center"/>
        </w:trPr>
        <w:tc>
          <w:tcPr>
            <w:tcW w:w="5355" w:type="dxa"/>
            <w:vAlign w:val="center"/>
          </w:tcPr>
          <w:p w14:paraId="4385F0A2" w14:textId="77777777" w:rsidR="00D2288F" w:rsidRDefault="00000000" w:rsidP="00A86675">
            <w:pPr>
              <w:keepLines/>
              <w:spacing w:after="80" w:line="259" w:lineRule="auto"/>
              <w:jc w:val="both"/>
            </w:pPr>
            <w:r>
              <w:rPr>
                <w:color w:val="18213F"/>
                <w:sz w:val="17"/>
                <w:rtl/>
                <w:lang w:bidi="fa-IR"/>
              </w:rPr>
              <w:t>model-contract.json</w:t>
            </w:r>
          </w:p>
        </w:tc>
        <w:tc>
          <w:tcPr>
            <w:tcW w:w="5355" w:type="dxa"/>
            <w:vAlign w:val="center"/>
          </w:tcPr>
          <w:p w14:paraId="046D3EDD" w14:textId="77777777" w:rsidR="00D2288F" w:rsidRDefault="00000000" w:rsidP="00A86675">
            <w:pPr>
              <w:keepLines/>
              <w:spacing w:after="80" w:line="259" w:lineRule="auto"/>
              <w:jc w:val="both"/>
            </w:pPr>
            <w:r>
              <w:rPr>
                <w:color w:val="18213F"/>
                <w:sz w:val="17"/>
                <w:rtl/>
                <w:lang w:bidi="fa-IR"/>
              </w:rPr>
              <w:t>بارگذاری امن مدل در worker inference.</w:t>
            </w:r>
          </w:p>
        </w:tc>
      </w:tr>
      <w:tr w:rsidR="00D2288F" w14:paraId="16250C41" w14:textId="77777777">
        <w:trPr>
          <w:jc w:val="center"/>
        </w:trPr>
        <w:tc>
          <w:tcPr>
            <w:tcW w:w="5355" w:type="dxa"/>
            <w:vAlign w:val="center"/>
          </w:tcPr>
          <w:p w14:paraId="27D422DF" w14:textId="77777777" w:rsidR="00D2288F" w:rsidRDefault="00000000" w:rsidP="00A86675">
            <w:pPr>
              <w:keepLines/>
              <w:spacing w:after="80" w:line="259" w:lineRule="auto"/>
              <w:jc w:val="both"/>
            </w:pPr>
            <w:r>
              <w:rPr>
                <w:color w:val="18213F"/>
                <w:sz w:val="17"/>
                <w:rtl/>
                <w:lang w:bidi="fa-IR"/>
              </w:rPr>
              <w:t>training-summary.json</w:t>
            </w:r>
          </w:p>
        </w:tc>
        <w:tc>
          <w:tcPr>
            <w:tcW w:w="5355" w:type="dxa"/>
            <w:vAlign w:val="center"/>
          </w:tcPr>
          <w:p w14:paraId="104A86E0" w14:textId="77777777" w:rsidR="00D2288F" w:rsidRDefault="00000000" w:rsidP="00A86675">
            <w:pPr>
              <w:keepLines/>
              <w:spacing w:after="80" w:line="259" w:lineRule="auto"/>
              <w:jc w:val="both"/>
            </w:pPr>
            <w:r>
              <w:rPr>
                <w:color w:val="18213F"/>
                <w:sz w:val="17"/>
                <w:rtl/>
                <w:lang w:bidi="fa-IR"/>
              </w:rPr>
              <w:t>نمایش KPI و رصد release مدل.</w:t>
            </w:r>
          </w:p>
        </w:tc>
      </w:tr>
    </w:tbl>
    <w:p w14:paraId="2653DB07" w14:textId="77777777" w:rsidR="00D2288F" w:rsidRDefault="00000000" w:rsidP="00A86675">
      <w:pPr>
        <w:jc w:val="both"/>
      </w:pPr>
      <w:r>
        <w:br w:type="page"/>
      </w:r>
    </w:p>
    <w:p w14:paraId="7A0664F8" w14:textId="77777777" w:rsidR="00D2288F" w:rsidRDefault="00000000" w:rsidP="00A86675">
      <w:pPr>
        <w:keepLines/>
        <w:spacing w:before="80" w:after="80" w:line="259" w:lineRule="auto"/>
        <w:jc w:val="both"/>
      </w:pPr>
      <w:r>
        <w:rPr>
          <w:b/>
          <w:color w:val="693B99"/>
          <w:sz w:val="34"/>
          <w:rtl/>
          <w:lang w:bidi="fa-IR"/>
        </w:rPr>
        <w:lastRenderedPageBreak/>
        <w:t>۷. ذخیره‌سازی artifact و ClickHouse</w:t>
      </w:r>
    </w:p>
    <w:p w14:paraId="625C7E98" w14:textId="77777777" w:rsidR="00D2288F" w:rsidRDefault="00000000" w:rsidP="00A86675">
      <w:pPr>
        <w:keepLines/>
        <w:spacing w:before="100" w:after="80" w:line="259" w:lineRule="auto"/>
        <w:jc w:val="both"/>
      </w:pPr>
      <w:r>
        <w:rPr>
          <w:b/>
          <w:color w:val="18213F"/>
          <w:sz w:val="23"/>
          <w:rtl/>
          <w:lang w:bidi="fa-IR"/>
        </w:rPr>
        <w:t>منبع حقیقت</w:t>
      </w:r>
    </w:p>
    <w:p w14:paraId="11717AD8" w14:textId="77777777" w:rsidR="00D2288F" w:rsidRDefault="00000000" w:rsidP="00A86675">
      <w:pPr>
        <w:keepLines/>
        <w:spacing w:after="80" w:line="259" w:lineRule="auto"/>
        <w:jc w:val="both"/>
      </w:pPr>
      <w:r>
        <w:rPr>
          <w:color w:val="18213F"/>
          <w:sz w:val="19"/>
          <w:rtl/>
          <w:lang w:bidi="fa-IR"/>
        </w:rPr>
        <w:t>`storage/artifacts.py` ابتدا artifact را به‌صورت فایل محلی می‌نویسد و در `catalog/artifacts.parquet` ثبت می‌کند. این انتخاب باعث می‌شود تغییر یا قطع ClickHouse، مسیر extraction/train/inference را متوقف نکند. schema hash و description به مصرف‌کننده برای اعتبارسنجی کمک می‌کنند.</w:t>
      </w:r>
    </w:p>
    <w:p w14:paraId="498259FB" w14:textId="5E2801AF" w:rsidR="00D2288F" w:rsidRDefault="00771046" w:rsidP="00A86675">
      <w:pPr>
        <w:keepLines/>
        <w:spacing w:after="80" w:line="259" w:lineRule="auto"/>
        <w:jc w:val="both"/>
      </w:pPr>
      <w:r>
        <w:rPr>
          <w:noProof/>
        </w:rPr>
        <w:drawing>
          <wp:anchor distT="0" distB="0" distL="114300" distR="114300" simplePos="0" relativeHeight="251662336" behindDoc="0" locked="0" layoutInCell="1" allowOverlap="1" wp14:anchorId="414BEA30" wp14:editId="4B42E562">
            <wp:simplePos x="0" y="0"/>
            <wp:positionH relativeFrom="column">
              <wp:posOffset>594541</wp:posOffset>
            </wp:positionH>
            <wp:positionV relativeFrom="paragraph">
              <wp:posOffset>610656</wp:posOffset>
            </wp:positionV>
            <wp:extent cx="5616000" cy="2932800"/>
            <wp:effectExtent l="0" t="0" r="3810" b="127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consumers-monitoring.png"/>
                    <pic:cNvPicPr/>
                  </pic:nvPicPr>
                  <pic:blipFill>
                    <a:blip r:embed="rId12"/>
                    <a:stretch>
                      <a:fillRect/>
                    </a:stretch>
                  </pic:blipFill>
                  <pic:spPr>
                    <a:xfrm>
                      <a:off x="0" y="0"/>
                      <a:ext cx="5616000" cy="2932800"/>
                    </a:xfrm>
                    <a:prstGeom prst="rect">
                      <a:avLst/>
                    </a:prstGeom>
                  </pic:spPr>
                </pic:pic>
              </a:graphicData>
            </a:graphic>
          </wp:anchor>
        </w:drawing>
      </w:r>
      <w:r w:rsidR="00000000">
        <w:rPr>
          <w:color w:val="18213F"/>
          <w:sz w:val="19"/>
          <w:rtl/>
          <w:lang w:bidi="fa-IR"/>
        </w:rPr>
        <w:t>ClickHouseMirror فقط وقتی در config فعال شود ساخته می‌شود. data frameهای artifact را به جدول‌های سازگار mirror می‌کند، اما هیچ pipeline برای خواندن حیاتی به آن وابسته نیست. credential با environment variable خوانده می‌شود، نه از source code.</w:t>
      </w:r>
    </w:p>
    <w:p w14:paraId="28C2BDCA" w14:textId="2089B66C" w:rsidR="00D2288F" w:rsidRDefault="00D2288F" w:rsidP="00A86675">
      <w:pPr>
        <w:jc w:val="both"/>
      </w:pPr>
    </w:p>
    <w:p w14:paraId="51F7AC6C" w14:textId="77777777" w:rsidR="00D2288F" w:rsidRDefault="00000000" w:rsidP="00A86675">
      <w:pPr>
        <w:keepLines/>
        <w:spacing w:after="80" w:line="259" w:lineRule="auto"/>
        <w:jc w:val="both"/>
      </w:pPr>
      <w:r>
        <w:rPr>
          <w:color w:val="5A6172"/>
          <w:sz w:val="17"/>
          <w:rtl/>
          <w:lang w:bidi="fa-IR"/>
        </w:rPr>
        <w:t>شکل ۵ — مصرف artifactها توسط dashboard، CLI، API و ClickHouse</w:t>
      </w:r>
    </w:p>
    <w:p w14:paraId="259E945C" w14:textId="77777777" w:rsidR="00D2288F" w:rsidRDefault="00000000" w:rsidP="00A86675">
      <w:pPr>
        <w:jc w:val="both"/>
      </w:pPr>
      <w:r>
        <w:br w:type="page"/>
      </w:r>
    </w:p>
    <w:p w14:paraId="4FAE6131" w14:textId="77777777" w:rsidR="00D2288F" w:rsidRDefault="00000000" w:rsidP="00A86675">
      <w:pPr>
        <w:keepLines/>
        <w:spacing w:before="80" w:after="80" w:line="259" w:lineRule="auto"/>
        <w:jc w:val="both"/>
      </w:pPr>
      <w:r>
        <w:rPr>
          <w:b/>
          <w:color w:val="693B99"/>
          <w:sz w:val="34"/>
          <w:rtl/>
          <w:lang w:bidi="fa-IR"/>
        </w:rPr>
        <w:lastRenderedPageBreak/>
        <w:t>۸. داشبورد، API، CLI و مانیتورینگ</w:t>
      </w:r>
    </w:p>
    <w:p w14:paraId="6FD3717C" w14:textId="77777777" w:rsidR="00D2288F" w:rsidRDefault="00000000" w:rsidP="00A86675">
      <w:pPr>
        <w:keepLines/>
        <w:spacing w:after="80" w:line="259" w:lineRule="auto"/>
        <w:jc w:val="both"/>
      </w:pPr>
      <w:r>
        <w:rPr>
          <w:color w:val="18213F"/>
          <w:sz w:val="19"/>
          <w:rtl/>
          <w:lang w:bidi="fa-IR"/>
        </w:rPr>
        <w:t>`dashboard/workbench.py` یک workbench فارسی RTL است. تحلیل کلی و per-protocol، نمودارهای mapping/feature/model، جدول‌های evidence، نمودار pipeline، download artifact، live training monitor و resource monitor در این لایه است. dashboard با انتخاب run و protocol فقط فایل‌های local را می‌خواند.</w:t>
      </w:r>
    </w:p>
    <w:p w14:paraId="1DB59657" w14:textId="77777777" w:rsidR="00D2288F" w:rsidRDefault="00000000" w:rsidP="00A86675">
      <w:pPr>
        <w:keepLines/>
        <w:spacing w:after="80" w:line="259" w:lineRule="auto"/>
        <w:jc w:val="both"/>
      </w:pPr>
      <w:r>
        <w:rPr>
          <w:color w:val="18213F"/>
          <w:sz w:val="19"/>
          <w:rtl/>
          <w:lang w:bidi="fa-IR"/>
        </w:rPr>
        <w:t>`cli.py` همان قابلیت‌ها را بدون dashboard عرضه می‌کند و logهای طولانی را انگلیسی نگه می‌دارد تا برای terminal/server قابل پردازش باشند. `service.py` façade برنامه‌نویسی است که برای product دیگر، API داخلی یا batch worker مناسب است.</w:t>
      </w:r>
    </w:p>
    <w:tbl>
      <w:tblPr>
        <w:tblStyle w:val="TableGrid"/>
        <w:bidiVisual/>
        <w:tblW w:w="0" w:type="auto"/>
        <w:jc w:val="center"/>
        <w:tblLook w:val="04A0" w:firstRow="1" w:lastRow="0" w:firstColumn="1" w:lastColumn="0" w:noHBand="0" w:noVBand="1"/>
      </w:tblPr>
      <w:tblGrid>
        <w:gridCol w:w="3570"/>
        <w:gridCol w:w="3570"/>
        <w:gridCol w:w="3570"/>
      </w:tblGrid>
      <w:tr w:rsidR="00D2288F" w14:paraId="3FFFC147" w14:textId="77777777">
        <w:trPr>
          <w:cantSplit/>
          <w:jc w:val="center"/>
        </w:trPr>
        <w:tc>
          <w:tcPr>
            <w:tcW w:w="3570" w:type="dxa"/>
            <w:shd w:val="clear" w:color="auto" w:fill="693B99"/>
            <w:vAlign w:val="center"/>
          </w:tcPr>
          <w:p w14:paraId="5A55377C" w14:textId="77777777" w:rsidR="00D2288F" w:rsidRDefault="00000000" w:rsidP="00A86675">
            <w:pPr>
              <w:keepLines/>
              <w:spacing w:after="80" w:line="259" w:lineRule="auto"/>
              <w:jc w:val="both"/>
            </w:pPr>
            <w:r>
              <w:rPr>
                <w:b/>
                <w:color w:val="FFFFFF"/>
                <w:sz w:val="17"/>
                <w:rtl/>
                <w:lang w:bidi="fa-IR"/>
              </w:rPr>
              <w:t>رابط</w:t>
            </w:r>
          </w:p>
        </w:tc>
        <w:tc>
          <w:tcPr>
            <w:tcW w:w="3570" w:type="dxa"/>
            <w:shd w:val="clear" w:color="auto" w:fill="693B99"/>
            <w:vAlign w:val="center"/>
          </w:tcPr>
          <w:p w14:paraId="123E6C83" w14:textId="77777777" w:rsidR="00D2288F" w:rsidRDefault="00000000" w:rsidP="00A86675">
            <w:pPr>
              <w:keepLines/>
              <w:spacing w:after="80" w:line="259" w:lineRule="auto"/>
              <w:jc w:val="both"/>
            </w:pPr>
            <w:r>
              <w:rPr>
                <w:b/>
                <w:color w:val="FFFFFF"/>
                <w:sz w:val="17"/>
                <w:rtl/>
                <w:lang w:bidi="fa-IR"/>
              </w:rPr>
              <w:t>ورودی</w:t>
            </w:r>
          </w:p>
        </w:tc>
        <w:tc>
          <w:tcPr>
            <w:tcW w:w="3570" w:type="dxa"/>
            <w:shd w:val="clear" w:color="auto" w:fill="693B99"/>
            <w:vAlign w:val="center"/>
          </w:tcPr>
          <w:p w14:paraId="7FD5969B" w14:textId="77777777" w:rsidR="00D2288F" w:rsidRDefault="00000000" w:rsidP="00A86675">
            <w:pPr>
              <w:keepLines/>
              <w:spacing w:after="80" w:line="259" w:lineRule="auto"/>
              <w:jc w:val="both"/>
            </w:pPr>
            <w:r>
              <w:rPr>
                <w:b/>
                <w:color w:val="FFFFFF"/>
                <w:sz w:val="17"/>
                <w:rtl/>
                <w:lang w:bidi="fa-IR"/>
              </w:rPr>
              <w:t>خروجی</w:t>
            </w:r>
          </w:p>
        </w:tc>
      </w:tr>
      <w:tr w:rsidR="00D2288F" w14:paraId="64B914E4" w14:textId="77777777">
        <w:trPr>
          <w:jc w:val="center"/>
        </w:trPr>
        <w:tc>
          <w:tcPr>
            <w:tcW w:w="3570" w:type="dxa"/>
            <w:vAlign w:val="center"/>
          </w:tcPr>
          <w:p w14:paraId="51A69C21" w14:textId="77777777" w:rsidR="00D2288F" w:rsidRDefault="00000000" w:rsidP="00A86675">
            <w:pPr>
              <w:keepLines/>
              <w:spacing w:after="80" w:line="259" w:lineRule="auto"/>
              <w:jc w:val="both"/>
            </w:pPr>
            <w:r>
              <w:rPr>
                <w:color w:val="18213F"/>
                <w:sz w:val="17"/>
                <w:rtl/>
                <w:lang w:bidi="fa-IR"/>
              </w:rPr>
              <w:t>CLI</w:t>
            </w:r>
          </w:p>
        </w:tc>
        <w:tc>
          <w:tcPr>
            <w:tcW w:w="3570" w:type="dxa"/>
            <w:vAlign w:val="center"/>
          </w:tcPr>
          <w:p w14:paraId="7FC087EF" w14:textId="77777777" w:rsidR="00D2288F" w:rsidRDefault="00000000" w:rsidP="00A86675">
            <w:pPr>
              <w:keepLines/>
              <w:spacing w:after="80" w:line="259" w:lineRule="auto"/>
              <w:jc w:val="both"/>
            </w:pPr>
            <w:r>
              <w:rPr>
                <w:color w:val="18213F"/>
                <w:sz w:val="17"/>
                <w:rtl/>
                <w:lang w:bidi="fa-IR"/>
              </w:rPr>
              <w:t>path/config/options</w:t>
            </w:r>
          </w:p>
        </w:tc>
        <w:tc>
          <w:tcPr>
            <w:tcW w:w="3570" w:type="dxa"/>
            <w:vAlign w:val="center"/>
          </w:tcPr>
          <w:p w14:paraId="182BD5E3" w14:textId="77777777" w:rsidR="00D2288F" w:rsidRDefault="00000000" w:rsidP="00A86675">
            <w:pPr>
              <w:keepLines/>
              <w:spacing w:after="80" w:line="259" w:lineRule="auto"/>
              <w:jc w:val="both"/>
            </w:pPr>
            <w:r>
              <w:rPr>
                <w:color w:val="18213F"/>
                <w:sz w:val="17"/>
                <w:rtl/>
                <w:lang w:bidi="fa-IR"/>
              </w:rPr>
              <w:t>artifact path، summary و event log.</w:t>
            </w:r>
          </w:p>
        </w:tc>
      </w:tr>
      <w:tr w:rsidR="00D2288F" w14:paraId="1D2D3487" w14:textId="77777777">
        <w:trPr>
          <w:jc w:val="center"/>
        </w:trPr>
        <w:tc>
          <w:tcPr>
            <w:tcW w:w="3570" w:type="dxa"/>
            <w:vAlign w:val="center"/>
          </w:tcPr>
          <w:p w14:paraId="2B636E35" w14:textId="77777777" w:rsidR="00D2288F" w:rsidRDefault="00000000" w:rsidP="00A86675">
            <w:pPr>
              <w:keepLines/>
              <w:spacing w:after="80" w:line="259" w:lineRule="auto"/>
              <w:jc w:val="both"/>
            </w:pPr>
            <w:r>
              <w:rPr>
                <w:color w:val="18213F"/>
                <w:sz w:val="17"/>
                <w:rtl/>
                <w:lang w:bidi="fa-IR"/>
              </w:rPr>
              <w:t>Dashboard</w:t>
            </w:r>
          </w:p>
        </w:tc>
        <w:tc>
          <w:tcPr>
            <w:tcW w:w="3570" w:type="dxa"/>
            <w:vAlign w:val="center"/>
          </w:tcPr>
          <w:p w14:paraId="2087B901" w14:textId="77777777" w:rsidR="00D2288F" w:rsidRDefault="00000000" w:rsidP="00A86675">
            <w:pPr>
              <w:keepLines/>
              <w:spacing w:after="80" w:line="259" w:lineRule="auto"/>
              <w:jc w:val="both"/>
            </w:pPr>
            <w:r>
              <w:rPr>
                <w:color w:val="18213F"/>
                <w:sz w:val="17"/>
                <w:rtl/>
                <w:lang w:bidi="fa-IR"/>
              </w:rPr>
              <w:t>artifact root و انتخاب اپراتور</w:t>
            </w:r>
          </w:p>
        </w:tc>
        <w:tc>
          <w:tcPr>
            <w:tcW w:w="3570" w:type="dxa"/>
            <w:vAlign w:val="center"/>
          </w:tcPr>
          <w:p w14:paraId="11D1155C" w14:textId="77777777" w:rsidR="00D2288F" w:rsidRDefault="00000000" w:rsidP="00A86675">
            <w:pPr>
              <w:keepLines/>
              <w:spacing w:after="80" w:line="259" w:lineRule="auto"/>
              <w:jc w:val="both"/>
            </w:pPr>
            <w:r>
              <w:rPr>
                <w:color w:val="18213F"/>
                <w:sz w:val="17"/>
                <w:rtl/>
                <w:lang w:bidi="fa-IR"/>
              </w:rPr>
              <w:t>نمودار/جدول/دانلود بدون تغییر source data.</w:t>
            </w:r>
          </w:p>
        </w:tc>
      </w:tr>
      <w:tr w:rsidR="00D2288F" w14:paraId="2AAF530F" w14:textId="77777777">
        <w:trPr>
          <w:jc w:val="center"/>
        </w:trPr>
        <w:tc>
          <w:tcPr>
            <w:tcW w:w="3570" w:type="dxa"/>
            <w:vAlign w:val="center"/>
          </w:tcPr>
          <w:p w14:paraId="6A44EB2B" w14:textId="77777777" w:rsidR="00D2288F" w:rsidRDefault="00000000" w:rsidP="00A86675">
            <w:pPr>
              <w:keepLines/>
              <w:spacing w:after="80" w:line="259" w:lineRule="auto"/>
              <w:jc w:val="both"/>
            </w:pPr>
            <w:r>
              <w:rPr>
                <w:color w:val="18213F"/>
                <w:sz w:val="17"/>
                <w:rtl/>
                <w:lang w:bidi="fa-IR"/>
              </w:rPr>
              <w:t>AnomalyService</w:t>
            </w:r>
          </w:p>
        </w:tc>
        <w:tc>
          <w:tcPr>
            <w:tcW w:w="3570" w:type="dxa"/>
            <w:vAlign w:val="center"/>
          </w:tcPr>
          <w:p w14:paraId="70FEBF70" w14:textId="77777777" w:rsidR="00D2288F" w:rsidRDefault="00000000" w:rsidP="00A86675">
            <w:pPr>
              <w:keepLines/>
              <w:spacing w:after="80" w:line="259" w:lineRule="auto"/>
              <w:jc w:val="both"/>
            </w:pPr>
            <w:r>
              <w:rPr>
                <w:color w:val="18213F"/>
                <w:sz w:val="17"/>
                <w:rtl/>
                <w:lang w:bidi="fa-IR"/>
              </w:rPr>
              <w:t>PCAP/profile/model artifact</w:t>
            </w:r>
          </w:p>
        </w:tc>
        <w:tc>
          <w:tcPr>
            <w:tcW w:w="3570" w:type="dxa"/>
            <w:vAlign w:val="center"/>
          </w:tcPr>
          <w:p w14:paraId="78031E53" w14:textId="77777777" w:rsidR="00D2288F" w:rsidRDefault="00000000" w:rsidP="00A86675">
            <w:pPr>
              <w:keepLines/>
              <w:spacing w:after="80" w:line="259" w:lineRule="auto"/>
              <w:jc w:val="both"/>
            </w:pPr>
            <w:r>
              <w:rPr>
                <w:color w:val="18213F"/>
                <w:sz w:val="17"/>
                <w:rtl/>
                <w:lang w:bidi="fa-IR"/>
              </w:rPr>
              <w:t>pathهای صریح model/scores/metrics.</w:t>
            </w:r>
          </w:p>
        </w:tc>
      </w:tr>
      <w:tr w:rsidR="00D2288F" w14:paraId="65BFB7F5" w14:textId="77777777">
        <w:trPr>
          <w:jc w:val="center"/>
        </w:trPr>
        <w:tc>
          <w:tcPr>
            <w:tcW w:w="3570" w:type="dxa"/>
            <w:vAlign w:val="center"/>
          </w:tcPr>
          <w:p w14:paraId="2312387F" w14:textId="77777777" w:rsidR="00D2288F" w:rsidRDefault="00000000" w:rsidP="00A86675">
            <w:pPr>
              <w:keepLines/>
              <w:spacing w:after="80" w:line="259" w:lineRule="auto"/>
              <w:jc w:val="both"/>
            </w:pPr>
            <w:r>
              <w:rPr>
                <w:color w:val="18213F"/>
                <w:sz w:val="17"/>
                <w:rtl/>
                <w:lang w:bidi="fa-IR"/>
              </w:rPr>
              <w:t>ClickHouse</w:t>
            </w:r>
          </w:p>
        </w:tc>
        <w:tc>
          <w:tcPr>
            <w:tcW w:w="3570" w:type="dxa"/>
            <w:vAlign w:val="center"/>
          </w:tcPr>
          <w:p w14:paraId="0D0E3602" w14:textId="77777777" w:rsidR="00D2288F" w:rsidRDefault="00000000" w:rsidP="00A86675">
            <w:pPr>
              <w:keepLines/>
              <w:spacing w:after="80" w:line="259" w:lineRule="auto"/>
              <w:jc w:val="both"/>
            </w:pPr>
            <w:r>
              <w:rPr>
                <w:color w:val="18213F"/>
                <w:sz w:val="17"/>
                <w:rtl/>
                <w:lang w:bidi="fa-IR"/>
              </w:rPr>
              <w:t>mirror اختیاری frameها</w:t>
            </w:r>
          </w:p>
        </w:tc>
        <w:tc>
          <w:tcPr>
            <w:tcW w:w="3570" w:type="dxa"/>
            <w:vAlign w:val="center"/>
          </w:tcPr>
          <w:p w14:paraId="753AA458" w14:textId="77777777" w:rsidR="00D2288F" w:rsidRDefault="00000000" w:rsidP="00A86675">
            <w:pPr>
              <w:keepLines/>
              <w:spacing w:after="80" w:line="259" w:lineRule="auto"/>
              <w:jc w:val="both"/>
            </w:pPr>
            <w:r>
              <w:rPr>
                <w:color w:val="18213F"/>
                <w:sz w:val="17"/>
                <w:rtl/>
                <w:lang w:bidi="fa-IR"/>
              </w:rPr>
              <w:t>table برای query سازمانی، نه truth اصلی.</w:t>
            </w:r>
          </w:p>
        </w:tc>
      </w:tr>
    </w:tbl>
    <w:p w14:paraId="070112BD" w14:textId="77777777" w:rsidR="00D2288F" w:rsidRDefault="00000000" w:rsidP="00A86675">
      <w:pPr>
        <w:jc w:val="both"/>
      </w:pPr>
      <w:r>
        <w:br w:type="page"/>
      </w:r>
    </w:p>
    <w:p w14:paraId="4F38A33E" w14:textId="77777777" w:rsidR="00D2288F" w:rsidRDefault="00000000" w:rsidP="00A86675">
      <w:pPr>
        <w:keepLines/>
        <w:spacing w:before="80" w:after="80" w:line="259" w:lineRule="auto"/>
        <w:jc w:val="both"/>
      </w:pPr>
      <w:r>
        <w:rPr>
          <w:b/>
          <w:color w:val="693B99"/>
          <w:sz w:val="34"/>
          <w:rtl/>
          <w:lang w:bidi="fa-IR"/>
        </w:rPr>
        <w:lastRenderedPageBreak/>
        <w:t>۹. استقرار، عملیات و assurance کیفیت</w:t>
      </w:r>
    </w:p>
    <w:p w14:paraId="4ADB5F69" w14:textId="77777777" w:rsidR="00D2288F" w:rsidRDefault="00000000" w:rsidP="00A86675">
      <w:pPr>
        <w:keepLines/>
        <w:spacing w:before="100" w:after="80" w:line="259" w:lineRule="auto"/>
        <w:jc w:val="both"/>
      </w:pPr>
      <w:r>
        <w:rPr>
          <w:b/>
          <w:color w:val="18213F"/>
          <w:sz w:val="23"/>
          <w:rtl/>
          <w:lang w:bidi="fa-IR"/>
        </w:rPr>
        <w:t>استقرار Linux/WSL</w:t>
      </w:r>
    </w:p>
    <w:p w14:paraId="5CE80979" w14:textId="3FD5761C" w:rsidR="00D2288F" w:rsidRDefault="00000000" w:rsidP="00A86675">
      <w:pPr>
        <w:keepLines/>
        <w:spacing w:after="80" w:line="259" w:lineRule="auto"/>
        <w:jc w:val="both"/>
      </w:pPr>
      <w:r>
        <w:rPr>
          <w:color w:val="18213F"/>
          <w:sz w:val="19"/>
          <w:rtl/>
          <w:lang w:bidi="fa-IR"/>
        </w:rPr>
        <w:t>پروژه با Python 3.11/3.12 و `uv` قابل اجرا است. برای server بدون اینترنت، binary `uv`، Python runtime، uv cache/wheelhouse و کل پوشه پروژه از Windows/WSL منتقل می‌شود، سپس `uv sync --offline --frozen` اجرا می‌شود. runtime پیش‌فرض CPU است.</w:t>
      </w:r>
    </w:p>
    <w:p w14:paraId="4CC047FD" w14:textId="77777777" w:rsidR="00D2288F" w:rsidRDefault="00000000" w:rsidP="00A86675">
      <w:pPr>
        <w:keepLines/>
        <w:spacing w:before="100" w:after="80" w:line="259" w:lineRule="auto"/>
        <w:jc w:val="both"/>
      </w:pPr>
      <w:r>
        <w:rPr>
          <w:b/>
          <w:color w:val="18213F"/>
          <w:sz w:val="23"/>
          <w:rtl/>
          <w:lang w:bidi="fa-IR"/>
        </w:rPr>
        <w:t>سیاست منابع</w:t>
      </w:r>
    </w:p>
    <w:p w14:paraId="0796975F" w14:textId="77777777" w:rsidR="00D2288F" w:rsidRDefault="00000000" w:rsidP="00A86675">
      <w:pPr>
        <w:keepLines/>
        <w:spacing w:after="80" w:line="259" w:lineRule="auto"/>
        <w:jc w:val="both"/>
      </w:pPr>
      <w:r>
        <w:rPr>
          <w:color w:val="18213F"/>
          <w:sz w:val="19"/>
          <w:rtl/>
          <w:lang w:bidi="fa-IR"/>
        </w:rPr>
        <w:t>`runtime.cpu_workers`، `memory_limit_gb`، `capture.streaming_*` و `models.max_source_rows` مرزهای اجرای سنگین را کنترل می‌کنند. extraction تمام داده می‌تواند disk-backed باشد، درحالی‌که model fit با sample نماینده و محدود انجام می‌شود. progress دوام‌دار مانع انتظار بدون اطلاع کاربر می‌شود.</w:t>
      </w:r>
    </w:p>
    <w:p w14:paraId="3739BE8D" w14:textId="77777777" w:rsidR="00D2288F" w:rsidRDefault="00000000" w:rsidP="00A86675">
      <w:pPr>
        <w:keepLines/>
        <w:spacing w:before="100" w:after="80" w:line="259" w:lineRule="auto"/>
        <w:jc w:val="both"/>
      </w:pPr>
      <w:r>
        <w:rPr>
          <w:b/>
          <w:color w:val="18213F"/>
          <w:sz w:val="23"/>
          <w:rtl/>
          <w:lang w:bidi="fa-IR"/>
        </w:rPr>
        <w:t>تست و تغییر امن</w:t>
      </w:r>
    </w:p>
    <w:p w14:paraId="3D4FF30D" w14:textId="77777777" w:rsidR="00D2288F" w:rsidRDefault="00000000" w:rsidP="00A86675">
      <w:pPr>
        <w:keepLines/>
        <w:spacing w:after="80" w:line="259" w:lineRule="auto"/>
        <w:ind w:right="227"/>
        <w:jc w:val="both"/>
      </w:pPr>
      <w:r>
        <w:rPr>
          <w:color w:val="18213F"/>
          <w:sz w:val="19"/>
          <w:rtl/>
          <w:lang w:bidi="fa-IR"/>
        </w:rPr>
        <w:t>• تست protocol parser، mapping، cache، selection، preprocessing، مدل‌ها و dashboard در `tests/` جدا شده‌اند.</w:t>
      </w:r>
    </w:p>
    <w:p w14:paraId="3F2C0CAB" w14:textId="77777777" w:rsidR="00D2288F" w:rsidRDefault="00000000" w:rsidP="00A86675">
      <w:pPr>
        <w:keepLines/>
        <w:spacing w:after="80" w:line="259" w:lineRule="auto"/>
        <w:ind w:right="227"/>
        <w:jc w:val="both"/>
      </w:pPr>
      <w:r>
        <w:rPr>
          <w:color w:val="18213F"/>
          <w:sz w:val="19"/>
          <w:rtl/>
          <w:lang w:bidi="fa-IR"/>
        </w:rPr>
        <w:t>• افزودن protocol مستلزم parser، feature catalog، config، تست و راهنمای جدید است.</w:t>
      </w:r>
    </w:p>
    <w:p w14:paraId="17EED8E3" w14:textId="77777777" w:rsidR="00D2288F" w:rsidRDefault="00000000" w:rsidP="00A86675">
      <w:pPr>
        <w:keepLines/>
        <w:spacing w:after="80" w:line="259" w:lineRule="auto"/>
        <w:ind w:right="227"/>
        <w:jc w:val="both"/>
      </w:pPr>
      <w:r>
        <w:rPr>
          <w:color w:val="18213F"/>
          <w:sz w:val="19"/>
          <w:rtl/>
          <w:lang w:bidi="fa-IR"/>
        </w:rPr>
        <w:t>• تغییر schema artifact باید هم‌زمان writer، catalog، dashboard reader و integration guide را به‌روز کند.</w:t>
      </w:r>
    </w:p>
    <w:p w14:paraId="41032AFF" w14:textId="77777777" w:rsidR="00D2288F" w:rsidRDefault="00000000" w:rsidP="00A86675">
      <w:pPr>
        <w:keepLines/>
        <w:spacing w:after="80" w:line="259" w:lineRule="auto"/>
        <w:ind w:right="227"/>
        <w:jc w:val="both"/>
      </w:pPr>
      <w:r>
        <w:rPr>
          <w:color w:val="18213F"/>
          <w:sz w:val="19"/>
          <w:rtl/>
          <w:lang w:bidi="fa-IR"/>
        </w:rPr>
        <w:t>• قبل از release مدل، mapping audit، normal holdout FPR و capture-held-out attack metrics باید بازبینی شوند.</w:t>
      </w:r>
    </w:p>
    <w:sectPr w:rsidR="00D2288F" w:rsidSect="00034616">
      <w:headerReference w:type="default" r:id="rId13"/>
      <w:footerReference w:type="default" r:id="rId14"/>
      <w:pgSz w:w="12240" w:h="15840"/>
      <w:pgMar w:top="709" w:right="765" w:bottom="652" w:left="7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938D" w14:textId="77777777" w:rsidR="00C25CE0" w:rsidRDefault="00C25CE0">
      <w:pPr>
        <w:spacing w:after="0" w:line="240" w:lineRule="auto"/>
      </w:pPr>
      <w:r>
        <w:separator/>
      </w:r>
    </w:p>
  </w:endnote>
  <w:endnote w:type="continuationSeparator" w:id="0">
    <w:p w14:paraId="5D9A65A8" w14:textId="77777777" w:rsidR="00C25CE0" w:rsidRDefault="00C25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49072" w14:textId="00C1066D" w:rsidR="00D2288F" w:rsidRDefault="00000000">
    <w:pPr>
      <w:pStyle w:val="Footer"/>
      <w:keepLines/>
      <w:spacing w:after="80" w:line="259" w:lineRule="auto"/>
      <w:jc w:val="center"/>
    </w:pPr>
    <w:r>
      <w:rPr>
        <w:color w:val="5A6172"/>
        <w:sz w:val="16"/>
        <w:rtl/>
        <w:lang w:bidi="fa-IR"/>
      </w:rPr>
      <w:t xml:space="preserve">استفاده فنی داخلی | صفحه </w:t>
    </w:r>
    <w:r>
      <w:fldChar w:fldCharType="begin"/>
    </w:r>
    <w:r>
      <w:instrText>PAGE</w:instrText>
    </w:r>
    <w:r>
      <w:fldChar w:fldCharType="separate"/>
    </w:r>
    <w:r w:rsidR="00A86675">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D562A" w14:textId="77777777" w:rsidR="00C25CE0" w:rsidRDefault="00C25CE0">
      <w:pPr>
        <w:spacing w:after="0" w:line="240" w:lineRule="auto"/>
      </w:pPr>
      <w:r>
        <w:separator/>
      </w:r>
    </w:p>
  </w:footnote>
  <w:footnote w:type="continuationSeparator" w:id="0">
    <w:p w14:paraId="59C888D8" w14:textId="77777777" w:rsidR="00C25CE0" w:rsidRDefault="00C25C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7803" w14:textId="23F77B9C" w:rsidR="00D2288F" w:rsidRDefault="00000000">
    <w:pPr>
      <w:pStyle w:val="Header"/>
      <w:keepLines/>
      <w:spacing w:after="80" w:line="259" w:lineRule="auto"/>
      <w:jc w:val="center"/>
    </w:pPr>
    <w:r>
      <w:rPr>
        <w:color w:val="693B99"/>
        <w:sz w:val="16"/>
        <w:rtl/>
        <w:lang w:bidi="fa-IR"/>
      </w:rPr>
      <w:t>سامانه تشخیص ناهنجاری ترافیک شبکه  |  گزارش فنی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682580">
    <w:abstractNumId w:val="8"/>
  </w:num>
  <w:num w:numId="2" w16cid:durableId="832260425">
    <w:abstractNumId w:val="6"/>
  </w:num>
  <w:num w:numId="3" w16cid:durableId="866991681">
    <w:abstractNumId w:val="5"/>
  </w:num>
  <w:num w:numId="4" w16cid:durableId="2115126520">
    <w:abstractNumId w:val="4"/>
  </w:num>
  <w:num w:numId="5" w16cid:durableId="2106462932">
    <w:abstractNumId w:val="7"/>
  </w:num>
  <w:num w:numId="6" w16cid:durableId="251623603">
    <w:abstractNumId w:val="3"/>
  </w:num>
  <w:num w:numId="7" w16cid:durableId="151726918">
    <w:abstractNumId w:val="2"/>
  </w:num>
  <w:num w:numId="8" w16cid:durableId="1845438222">
    <w:abstractNumId w:val="1"/>
  </w:num>
  <w:num w:numId="9" w16cid:durableId="1925261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061"/>
    <w:rsid w:val="0043676F"/>
    <w:rsid w:val="00485106"/>
    <w:rsid w:val="00621DED"/>
    <w:rsid w:val="00634F35"/>
    <w:rsid w:val="00771046"/>
    <w:rsid w:val="008D1DB4"/>
    <w:rsid w:val="008D5E2B"/>
    <w:rsid w:val="00A86675"/>
    <w:rsid w:val="00AA1D8D"/>
    <w:rsid w:val="00AA641F"/>
    <w:rsid w:val="00B47730"/>
    <w:rsid w:val="00B949C9"/>
    <w:rsid w:val="00C25CE0"/>
    <w:rsid w:val="00CB0664"/>
    <w:rsid w:val="00CD5536"/>
    <w:rsid w:val="00D2288F"/>
    <w:rsid w:val="00D61B65"/>
    <w:rsid w:val="00D905E9"/>
    <w:rsid w:val="00E231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9F2C0"/>
  <w14:defaultImageDpi w14:val="300"/>
  <w15:docId w15:val="{A2CA1439-95DE-4C89-9E96-0A81AF53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B Nazanin" w:eastAsia="B Nazanin" w:hAnsi="B Nazanin" w:cs="B Nazani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مستند معماری کامل ماژول تشخیص ناهنجاری</dc:title>
  <dc:subject>Network Anomaly Detection Platform</dc:subject>
  <dc:creator>Network Analytics Team</dc:creator>
  <cp:keywords/>
  <dc:description>generated by python-docx</dc:description>
  <cp:lastModifiedBy>Hanane Hariri</cp:lastModifiedBy>
  <cp:revision>32</cp:revision>
  <dcterms:created xsi:type="dcterms:W3CDTF">2013-12-23T23:15:00Z</dcterms:created>
  <dcterms:modified xsi:type="dcterms:W3CDTF">2026-09-09T04:58:00Z</dcterms:modified>
  <cp:category/>
</cp:coreProperties>
</file>