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8CC" w:rsidRDefault="007418CC" w:rsidP="009E10CE">
      <w:pPr>
        <w:keepNext/>
        <w:keepLines/>
        <w:spacing w:line="223" w:lineRule="auto"/>
        <w:ind w:left="567" w:hanging="567"/>
        <w:jc w:val="both"/>
      </w:pPr>
      <w:r>
        <w:rPr>
          <w:rFonts w:hint="cs"/>
          <w:b/>
          <w:bCs/>
          <w:rtl/>
        </w:rPr>
        <w:t>۲</w:t>
      </w:r>
      <w:r>
        <w:rPr>
          <w:b/>
          <w:bCs/>
          <w:rtl/>
        </w:rPr>
        <w:t>۱-</w:t>
      </w:r>
      <w:r>
        <w:rPr>
          <w:b/>
          <w:bCs/>
          <w:rtl/>
        </w:rPr>
        <w:tab/>
        <w:t xml:space="preserve">کدام مورد </w:t>
      </w:r>
      <w:r>
        <w:rPr>
          <w:rFonts w:hint="cs"/>
          <w:b/>
          <w:bCs/>
          <w:rtl/>
        </w:rPr>
        <w:t>در ارتباط با دریاچهٔ ارومیه،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نواحی پراکنده‌ای در آن وجود دارد که هنوز خشک نشده‌اند.</w:t>
      </w:r>
    </w:p>
    <w:p w:rsidR="007418CC" w:rsidRDefault="007418CC" w:rsidP="009E10CE">
      <w:pPr>
        <w:keepNext/>
        <w:keepLines/>
        <w:spacing w:line="223" w:lineRule="auto"/>
        <w:ind w:left="837" w:hanging="270"/>
        <w:jc w:val="both"/>
      </w:pPr>
      <w:r>
        <w:rPr>
          <w:sz w:val="26"/>
          <w:szCs w:val="26"/>
          <w:rtl/>
        </w:rPr>
        <w:t>۲)</w:t>
      </w:r>
      <w:r>
        <w:rPr>
          <w:sz w:val="26"/>
          <w:szCs w:val="26"/>
          <w:rtl/>
        </w:rPr>
        <w:tab/>
        <w:t>نواحی کناری آن، خطر کمتری برای خشک شدن دارند.</w:t>
      </w:r>
    </w:p>
    <w:p w:rsidR="007418CC" w:rsidRDefault="007418CC" w:rsidP="009E10CE">
      <w:pPr>
        <w:keepNext/>
        <w:keepLines/>
        <w:spacing w:line="223" w:lineRule="auto"/>
        <w:ind w:left="837" w:hanging="270"/>
        <w:jc w:val="both"/>
      </w:pPr>
      <w:r>
        <w:rPr>
          <w:sz w:val="26"/>
          <w:szCs w:val="26"/>
          <w:rtl/>
        </w:rPr>
        <w:t>۳)</w:t>
      </w:r>
      <w:r>
        <w:rPr>
          <w:sz w:val="26"/>
          <w:szCs w:val="26"/>
          <w:rtl/>
        </w:rPr>
        <w:tab/>
        <w:t>شامل اثر عوامل غیرزنده بر روی چندین اجتماع است.</w:t>
      </w:r>
    </w:p>
    <w:p w:rsidR="007418CC" w:rsidRDefault="007418CC" w:rsidP="009E10CE">
      <w:pPr>
        <w:keepNext/>
        <w:keepLines/>
        <w:spacing w:line="223" w:lineRule="auto"/>
        <w:ind w:left="837" w:hanging="270"/>
        <w:jc w:val="both"/>
      </w:pPr>
      <w:r>
        <w:rPr>
          <w:sz w:val="26"/>
          <w:szCs w:val="26"/>
          <w:rtl/>
        </w:rPr>
        <w:t>۴)</w:t>
      </w:r>
      <w:r>
        <w:rPr>
          <w:sz w:val="26"/>
          <w:szCs w:val="26"/>
          <w:rtl/>
        </w:rPr>
        <w:tab/>
        <w:t>برای بررسی آن نیاز به نگرش بین</w:t>
      </w:r>
      <w:r>
        <w:rPr>
          <w:rFonts w:hint="cs"/>
          <w:sz w:val="26"/>
          <w:szCs w:val="26"/>
          <w:rtl/>
        </w:rPr>
        <w:t>‌رش</w:t>
      </w:r>
      <w:r>
        <w:rPr>
          <w:sz w:val="26"/>
          <w:szCs w:val="26"/>
          <w:rtl/>
        </w:rPr>
        <w:t>ته‌ای است.</w:t>
      </w:r>
    </w:p>
    <w:p w:rsidR="007418CC" w:rsidRDefault="007418CC" w:rsidP="009E10CE">
      <w:pPr>
        <w:rPr>
          <w:rFonts w:ascii="Calibri" w:hAnsi="Calibri"/>
          <w:sz w:val="26"/>
          <w:szCs w:val="26"/>
          <w:rtl/>
        </w:rPr>
      </w:pPr>
      <w:r>
        <w:rPr>
          <w:rFonts w:ascii="Calibri" w:hAnsi="Calibri" w:hint="cs"/>
          <w:sz w:val="26"/>
          <w:szCs w:val="26"/>
          <w:rtl/>
        </w:rPr>
        <w:t xml:space="preserve">پاسخ: گزینهٔ ۴ </w:t>
      </w:r>
      <w:r>
        <w:rPr>
          <w:rFonts w:cs="Times New Roman" w:hint="cs"/>
          <w:sz w:val="26"/>
          <w:szCs w:val="26"/>
          <w:rtl/>
        </w:rPr>
        <w:t>–</w:t>
      </w:r>
      <w:r>
        <w:rPr>
          <w:rFonts w:ascii="Calibri" w:hAnsi="Calibri" w:hint="cs"/>
          <w:sz w:val="26"/>
          <w:szCs w:val="26"/>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نواحی پراکنده‌ای در آن وجود دارد که هنوز خشک نشده‌اند.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طبق شکل کتاب نواحی خشک‌نشده</w:t>
            </w:r>
            <w:r>
              <w:rPr>
                <w:rtl/>
              </w:rPr>
              <w:t xml:space="preserve"> (سبز) در یک سمت و کنار هم هستند، نه پراکنده.</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نواحی کناری آن، خطر کمتری برای خشک شدن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نواحی کناری سفید و قهوه‌ای و نواحی مرکزی سبزند؛ پس خطر در کناره‌ها بیشتر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شامل اثر عوامل غیرزنده</w:t>
            </w:r>
            <w:r>
              <w:rPr>
                <w:rtl/>
              </w:rPr>
              <w:t xml:space="preserve"> بر روی چندین اجتماع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دریاچهٔ ارومیه بوم‌سازگان است و هر بوم‌سازگان فقط یک اجتماع دارد.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برای بررسی آن نیاز به نگرش بین‌رشته‌ای است.</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بررسی آن با عکس‌های هوایی انجام می‌شود که تهیهٔ آن‌ها به کمک رشته‌های</w:t>
            </w:r>
            <w:r>
              <w:rPr>
                <w:rtl/>
              </w:rPr>
              <w:t xml:space="preserve"> دیگر نیاز دارد.</w:t>
            </w:r>
          </w:p>
        </w:tc>
      </w:tr>
    </w:tbl>
    <w:p w:rsidR="00CD5606" w:rsidRDefault="00CD5606">
      <w:pPr>
        <w:spacing w:after="0" w:line="160" w:lineRule="exact"/>
        <w:rPr>
          <w:sz w:val="8"/>
          <w:szCs w:val="8"/>
        </w:rPr>
      </w:pPr>
    </w:p>
    <w:p w:rsidR="007418CC" w:rsidRDefault="007418CC" w:rsidP="009E10CE">
      <w:pPr>
        <w:rPr>
          <w:rFonts w:ascii="Calibri" w:hAnsi="Calibri"/>
          <w:sz w:val="26"/>
          <w:szCs w:val="26"/>
          <w:rtl/>
        </w:rPr>
      </w:pPr>
      <w:r>
        <w:rPr>
          <w:rFonts w:ascii="Calibri" w:hAnsi="Calibri" w:hint="cs"/>
          <w:sz w:val="26"/>
          <w:szCs w:val="26"/>
          <w:rtl/>
        </w:rPr>
        <w:t>بررسی گزینهٔ پاسخ: برای بررسی آن به عکس‌های هوایی نیاز داریم که برای تهیهٔ آن‌ها نگرش بین‌رشته‌ای نیاز است.</w:t>
      </w:r>
    </w:p>
    <w:p w:rsidR="007418CC" w:rsidRDefault="007418CC" w:rsidP="009E10CE">
      <w:pPr>
        <w:rPr>
          <w:rFonts w:ascii="Calibri" w:hAnsi="Calibri"/>
          <w:sz w:val="26"/>
          <w:szCs w:val="26"/>
          <w:rtl/>
        </w:rPr>
      </w:pPr>
      <w:r>
        <w:rPr>
          <w:rFonts w:ascii="Calibri" w:hAnsi="Calibri" w:hint="cs"/>
          <w:sz w:val="26"/>
          <w:szCs w:val="26"/>
          <w:rtl/>
        </w:rPr>
        <w:t>بررسی سایر گزینه‌ها:</w:t>
      </w:r>
    </w:p>
    <w:p w:rsidR="007418CC" w:rsidRDefault="007418CC" w:rsidP="009E10CE">
      <w:pPr>
        <w:rPr>
          <w:rFonts w:ascii="Calibri" w:hAnsi="Calibri"/>
          <w:sz w:val="26"/>
          <w:szCs w:val="26"/>
          <w:rtl/>
        </w:rPr>
      </w:pPr>
      <w:r>
        <w:rPr>
          <w:rFonts w:ascii="Calibri" w:hAnsi="Calibri" w:hint="cs"/>
          <w:sz w:val="26"/>
          <w:szCs w:val="26"/>
          <w:rtl/>
        </w:rPr>
        <w:t>۱) طبق شکل کتاب می‌بینیم نواحی سبز که هنوز خشک نشده‌اند در یک سمت و کنار هم هستند و پراکنده نیستند.</w:t>
      </w:r>
    </w:p>
    <w:p w:rsidR="007418CC" w:rsidRDefault="007418CC" w:rsidP="009E10CE">
      <w:pPr>
        <w:rPr>
          <w:rFonts w:ascii="Calibri" w:hAnsi="Calibri"/>
          <w:sz w:val="26"/>
          <w:szCs w:val="26"/>
          <w:rtl/>
        </w:rPr>
      </w:pPr>
      <w:r>
        <w:rPr>
          <w:rFonts w:ascii="Calibri" w:hAnsi="Calibri" w:hint="cs"/>
          <w:sz w:val="26"/>
          <w:szCs w:val="26"/>
          <w:rtl/>
        </w:rPr>
        <w:t>۲) می‌بینیم نواحی کناری سفید و قهوه‌ای و نواحی مرکزی سبز هستند؛ بنابراین نواحی کناری خطر بیشتری برای خشک شدن دارند.</w:t>
      </w:r>
    </w:p>
    <w:p w:rsidR="007418CC" w:rsidRPr="00E8543B" w:rsidRDefault="007418CC" w:rsidP="009E10CE">
      <w:pPr>
        <w:rPr>
          <w:rFonts w:ascii="Calibri" w:hAnsi="Calibri"/>
          <w:sz w:val="26"/>
          <w:szCs w:val="26"/>
          <w:rtl/>
        </w:rPr>
      </w:pPr>
      <w:r>
        <w:rPr>
          <w:rFonts w:ascii="Calibri" w:hAnsi="Calibri" w:hint="cs"/>
          <w:sz w:val="26"/>
          <w:szCs w:val="26"/>
          <w:rtl/>
        </w:rPr>
        <w:t>۳) دقت کنید هر بوم‌سازگان تنها یک اجتماع دارد و لفظ «اجتماع‌ها» نادرست است و تنها تفاوت اجتماع با بوم‌سازگان در عوامل غیرزنده و تأثیرات متقابل آن‌هاست.</w:t>
      </w: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دریاچهٔ ارومیه؛ بوم‌سازگان آسیب‌دیده</w:t>
      </w:r>
    </w:p>
    <w:p w:rsidR="00CD5606" w:rsidRDefault="00CD62B3">
      <w:pPr>
        <w:pStyle w:val="a6"/>
        <w:keepNext/>
        <w:spacing w:before="120" w:after="60"/>
      </w:pPr>
      <w:r>
        <w:rPr>
          <w:rtl/>
        </w:rPr>
        <w:t>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400"/>
        <w:gridCol w:w="7200"/>
      </w:tblGrid>
      <w:tr w:rsidR="00CD5606">
        <w:trPr>
          <w:cantSplit/>
          <w:tblHeader/>
          <w:jc w:val="center"/>
        </w:trPr>
        <w:tc>
          <w:tcPr>
            <w:tcW w:w="2400" w:type="dxa"/>
            <w:shd w:val="clear" w:color="auto" w:fill="D6E4F5"/>
            <w:vAlign w:val="center"/>
          </w:tcPr>
          <w:p w:rsidR="00CD5606" w:rsidRDefault="00CD62B3">
            <w:pPr>
              <w:keepNext/>
              <w:keepLines/>
              <w:spacing w:after="0" w:line="264" w:lineRule="auto"/>
              <w:jc w:val="center"/>
            </w:pPr>
            <w:r>
              <w:rPr>
                <w:b/>
                <w:bCs/>
                <w:rtl/>
              </w:rPr>
              <w:t>موضوع</w:t>
            </w:r>
          </w:p>
        </w:tc>
        <w:tc>
          <w:tcPr>
            <w:tcW w:w="7200" w:type="dxa"/>
            <w:shd w:val="clear" w:color="auto" w:fill="D6E4F5"/>
            <w:vAlign w:val="center"/>
          </w:tcPr>
          <w:p w:rsidR="00CD5606" w:rsidRDefault="00CD62B3">
            <w:pPr>
              <w:keepNext/>
              <w:keepLines/>
              <w:spacing w:after="0" w:line="264" w:lineRule="auto"/>
              <w:jc w:val="center"/>
            </w:pPr>
            <w:r>
              <w:rPr>
                <w:b/>
                <w:bCs/>
                <w:rtl/>
              </w:rPr>
              <w:t>نکتهٔ کتاب درسی</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سطح سازمان‌یابی</w:t>
            </w:r>
          </w:p>
        </w:tc>
        <w:tc>
          <w:tcPr>
            <w:tcW w:w="7200" w:type="dxa"/>
            <w:vAlign w:val="center"/>
          </w:tcPr>
          <w:p w:rsidR="00CD5606" w:rsidRDefault="00CD62B3">
            <w:pPr>
              <w:keepLines/>
              <w:spacing w:after="0" w:line="264" w:lineRule="auto"/>
            </w:pPr>
            <w:r>
              <w:rPr>
                <w:rtl/>
              </w:rPr>
              <w:t>بوم‌سازگان (سطح ۸): عوامل زنده (اجتماع) و غیرزندهٔ محیط و تأثیرهایی</w:t>
            </w:r>
            <w:r>
              <w:rPr>
                <w:rtl/>
              </w:rPr>
              <w:t xml:space="preserve"> که بر هم می‌گذارند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وضعیت</w:t>
            </w:r>
          </w:p>
        </w:tc>
        <w:tc>
          <w:tcPr>
            <w:tcW w:w="7200" w:type="dxa"/>
            <w:vAlign w:val="center"/>
          </w:tcPr>
          <w:p w:rsidR="00CD5606" w:rsidRDefault="00CD62B3">
            <w:pPr>
              <w:keepLines/>
              <w:spacing w:after="0" w:line="264" w:lineRule="auto"/>
            </w:pPr>
            <w:r>
              <w:rPr>
                <w:rtl/>
              </w:rPr>
              <w:t>یکی از بوم‌سازگان‌های آسیب‌دیدهٔ ایران؛ چندین سال است که در خطر خشک شدن قرار گرفته است</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الگوی خشک شدن در شکل</w:t>
            </w:r>
          </w:p>
        </w:tc>
        <w:tc>
          <w:tcPr>
            <w:tcW w:w="7200" w:type="dxa"/>
            <w:vAlign w:val="center"/>
          </w:tcPr>
          <w:p w:rsidR="00CD5606" w:rsidRDefault="00CD62B3">
            <w:pPr>
              <w:keepLines/>
              <w:spacing w:after="0" w:line="264" w:lineRule="auto"/>
            </w:pPr>
            <w:r>
              <w:rPr>
                <w:rtl/>
              </w:rPr>
              <w:t>کناره‌ها خشک‌تر (سفید و قهوه‌ای)؛ بخش خشک‌نشده (سبز) یکپارچه و در یک سمت</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راهکار احیا</w:t>
            </w:r>
          </w:p>
        </w:tc>
        <w:tc>
          <w:tcPr>
            <w:tcW w:w="7200" w:type="dxa"/>
            <w:vAlign w:val="center"/>
          </w:tcPr>
          <w:p w:rsidR="00CD5606" w:rsidRDefault="00CD62B3">
            <w:pPr>
              <w:keepLines/>
              <w:spacing w:after="0" w:line="264" w:lineRule="auto"/>
            </w:pPr>
            <w:r>
              <w:rPr>
                <w:rtl/>
              </w:rPr>
              <w:t>زیست‌شناسان</w:t>
            </w:r>
            <w:r>
              <w:rPr>
                <w:rtl/>
              </w:rPr>
              <w:t xml:space="preserve"> با استفاده از اصول علمی بازسازی بوم‌سازگان‌ها، راهکارهای لازم را ارائه کرده‌اند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نگرش لازم</w:t>
            </w:r>
          </w:p>
        </w:tc>
        <w:tc>
          <w:tcPr>
            <w:tcW w:w="7200" w:type="dxa"/>
            <w:vAlign w:val="center"/>
          </w:tcPr>
          <w:p w:rsidR="00CD5606" w:rsidRDefault="00CD62B3">
            <w:pPr>
              <w:keepLines/>
              <w:spacing w:after="0" w:line="264" w:lineRule="auto"/>
            </w:pPr>
            <w:r>
              <w:rPr>
                <w:rtl/>
              </w:rPr>
              <w:t>بین‌رشته‌ای: کمک گرفتن از اطلاعات رشته‌های دیگر (مثل تهیهٔ تصاویر هوایی)</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ساختار بوم‌سازگان</w:t>
      </w:r>
    </w:p>
    <w:tbl>
      <w:tblPr>
        <w:bidiVisual/>
        <w:tblW w:w="9399" w:type="dxa"/>
        <w:jc w:val="center"/>
        <w:tblLayout w:type="fixed"/>
        <w:tblCellMar>
          <w:top w:w="40" w:type="dxa"/>
          <w:left w:w="70" w:type="dxa"/>
          <w:bottom w:w="40" w:type="dxa"/>
          <w:right w:w="70" w:type="dxa"/>
        </w:tblCellMar>
        <w:tblLook w:val="04A0" w:firstRow="1" w:lastRow="0" w:firstColumn="1" w:lastColumn="0" w:noHBand="0" w:noVBand="1"/>
      </w:tblPr>
      <w:tblGrid>
        <w:gridCol w:w="3013"/>
        <w:gridCol w:w="180"/>
        <w:gridCol w:w="3013"/>
        <w:gridCol w:w="180"/>
        <w:gridCol w:w="3013"/>
      </w:tblGrid>
      <w:tr w:rsidR="00CD5606">
        <w:trPr>
          <w:cantSplit/>
          <w:jc w:val="center"/>
        </w:trPr>
        <w:tc>
          <w:tcPr>
            <w:tcW w:w="9399" w:type="dxa"/>
            <w:gridSpan w:val="5"/>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دریاچهٔ ارومیه = بوم‌سازگان (سطح ۸)</w:t>
            </w:r>
          </w:p>
        </w:tc>
      </w:tr>
      <w:tr w:rsidR="00CD5606">
        <w:trPr>
          <w:cantSplit/>
          <w:jc w:val="center"/>
        </w:trPr>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3013"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عوامل زنده</w:t>
            </w:r>
          </w:p>
          <w:p w:rsidR="00CD5606" w:rsidRDefault="00CD62B3">
            <w:pPr>
              <w:keepNext/>
              <w:keepLines/>
              <w:spacing w:after="0" w:line="252" w:lineRule="auto"/>
              <w:jc w:val="center"/>
            </w:pPr>
            <w:r>
              <w:rPr>
                <w:sz w:val="18"/>
                <w:szCs w:val="18"/>
                <w:rtl/>
              </w:rPr>
              <w:t>فقط یک اجتماع (چند جمعیت)</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عوامل غیرزندهٔ محیط</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تأثیرهایی که این دو بر هم می‌گذارند</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از آسیب تا احیا</w:t>
      </w:r>
    </w:p>
    <w:tbl>
      <w:tblPr>
        <w:bidiVisual/>
        <w:tblW w:w="6400" w:type="dxa"/>
        <w:jc w:val="center"/>
        <w:tblLayout w:type="fixed"/>
        <w:tblCellMar>
          <w:top w:w="40" w:type="dxa"/>
          <w:left w:w="70" w:type="dxa"/>
          <w:bottom w:w="40" w:type="dxa"/>
          <w:right w:w="70" w:type="dxa"/>
        </w:tblCellMar>
        <w:tblLook w:val="04A0" w:firstRow="1" w:lastRow="0" w:firstColumn="1" w:lastColumn="0" w:noHBand="0" w:noVBand="1"/>
      </w:tblPr>
      <w:tblGrid>
        <w:gridCol w:w="6400"/>
      </w:tblGrid>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خطر خشک شدن (در کناره‌ها بیشتر)</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بررسی وضعیت با تصاویر هوایی (نگرش بین‌رشته‌ای)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ارائهٔ راهکار</w:t>
            </w:r>
            <w:r>
              <w:rPr>
                <w:sz w:val="20"/>
                <w:szCs w:val="20"/>
                <w:rtl/>
              </w:rPr>
              <w:t xml:space="preserve"> با اصول علمی بازسازی بوم‌سازگان‌ها</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هدف: جلوگیری از نابودی این میراث طبیعی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۱ (شکل ۲) و گفتار ۲</w:t>
      </w:r>
    </w:p>
    <w:p w:rsidR="00CD5606" w:rsidRDefault="00CD5606">
      <w:pPr>
        <w:spacing w:after="0"/>
        <w:rPr>
          <w:rtl/>
        </w:rPr>
      </w:pPr>
    </w:p>
    <w:p w:rsidR="008610BA" w:rsidRDefault="008610BA">
      <w:pPr>
        <w:spacing w:after="0"/>
        <w:rPr>
          <w:rtl/>
        </w:rPr>
      </w:pPr>
    </w:p>
    <w:p w:rsidR="008610BA" w:rsidRDefault="00F36723">
      <w:pPr>
        <w:spacing w:after="0"/>
      </w:pPr>
      <w:r>
        <w:rPr>
          <w:noProof/>
        </w:rPr>
        <w:drawing>
          <wp:anchor distT="0" distB="0" distL="114300" distR="114300" simplePos="0" relativeHeight="251660288" behindDoc="0" locked="0" layoutInCell="1" allowOverlap="1">
            <wp:simplePos x="0" y="0"/>
            <wp:positionH relativeFrom="column">
              <wp:posOffset>2179320</wp:posOffset>
            </wp:positionH>
            <wp:positionV relativeFrom="paragraph">
              <wp:posOffset>187325</wp:posOffset>
            </wp:positionV>
            <wp:extent cx="2940050" cy="1955800"/>
            <wp:effectExtent l="0" t="0" r="0" b="6350"/>
            <wp:wrapTopAndBottom/>
            <wp:docPr id="6" name="تصوی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تصویر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0050" cy="1955800"/>
                    </a:xfrm>
                    <a:prstGeom prst="rect">
                      <a:avLst/>
                    </a:prstGeom>
                  </pic:spPr>
                </pic:pic>
              </a:graphicData>
            </a:graphic>
            <wp14:sizeRelH relativeFrom="margin">
              <wp14:pctWidth>0</wp14:pctWidth>
            </wp14:sizeRelH>
            <wp14:sizeRelV relativeFrom="margin">
              <wp14:pctHeight>0</wp14:pctHeight>
            </wp14:sizeRelV>
          </wp:anchor>
        </w:drawing>
      </w:r>
    </w:p>
    <w:p w:rsidR="007418CC" w:rsidRDefault="007418CC" w:rsidP="009E10CE">
      <w:pPr>
        <w:keepNext/>
        <w:keepLines/>
        <w:spacing w:line="223" w:lineRule="auto"/>
        <w:ind w:left="567" w:hanging="567"/>
        <w:jc w:val="both"/>
      </w:pPr>
      <w:r>
        <w:rPr>
          <w:b/>
          <w:bCs/>
          <w:rtl/>
        </w:rPr>
        <w:lastRenderedPageBreak/>
        <w:t>۲۲-</w:t>
      </w:r>
      <w:r>
        <w:rPr>
          <w:b/>
          <w:bCs/>
          <w:rtl/>
        </w:rPr>
        <w:tab/>
        <w:t xml:space="preserve">کدام گزینه </w:t>
      </w:r>
      <w:r>
        <w:rPr>
          <w:rFonts w:hint="cs"/>
          <w:b/>
          <w:bCs/>
          <w:rtl/>
        </w:rPr>
        <w:t>برای تکمیل عبارت زیر مناسب است؟</w:t>
      </w:r>
    </w:p>
    <w:p w:rsidR="007418CC" w:rsidRDefault="007418CC" w:rsidP="009E10CE">
      <w:pPr>
        <w:keepNext/>
        <w:keepLines/>
        <w:spacing w:line="223" w:lineRule="auto"/>
        <w:ind w:left="567"/>
        <w:jc w:val="both"/>
      </w:pPr>
      <w:r>
        <w:rPr>
          <w:b/>
          <w:bCs/>
          <w:rtl/>
        </w:rPr>
        <w:t>«در سطوح سازمان‌یابی حیات</w:t>
      </w:r>
      <w:r>
        <w:rPr>
          <w:rFonts w:hint="cs"/>
          <w:b/>
          <w:bCs/>
          <w:rtl/>
        </w:rPr>
        <w:t>،</w:t>
      </w:r>
      <w:r>
        <w:rPr>
          <w:b/>
          <w:bCs/>
          <w:rtl/>
        </w:rPr>
        <w:t xml:space="preserve"> سطحی که برای اولین</w:t>
      </w:r>
      <w:r>
        <w:rPr>
          <w:rFonts w:hint="cs"/>
          <w:b/>
          <w:bCs/>
          <w:rtl/>
        </w:rPr>
        <w:t xml:space="preserve"> </w:t>
      </w:r>
      <w:r>
        <w:rPr>
          <w:b/>
          <w:bCs/>
          <w:rtl/>
        </w:rPr>
        <w:t>بار .................. در آن مشاهده می‌شود</w:t>
      </w:r>
      <w:r>
        <w:rPr>
          <w:rFonts w:hint="cs"/>
          <w:b/>
          <w:bCs/>
          <w:rtl/>
        </w:rPr>
        <w:t>،</w:t>
      </w:r>
      <w:r>
        <w:rPr>
          <w:b/>
          <w:bCs/>
          <w:rtl/>
        </w:rPr>
        <w:t xml:space="preserve"> ................... .»</w:t>
      </w:r>
    </w:p>
    <w:p w:rsidR="007418CC" w:rsidRDefault="007418CC" w:rsidP="009E10CE">
      <w:pPr>
        <w:keepNext/>
        <w:keepLines/>
        <w:spacing w:line="223" w:lineRule="auto"/>
        <w:ind w:left="837" w:hanging="270"/>
        <w:jc w:val="both"/>
      </w:pPr>
      <w:r>
        <w:rPr>
          <w:sz w:val="26"/>
          <w:szCs w:val="26"/>
          <w:rtl/>
        </w:rPr>
        <w:t>۱)</w:t>
      </w:r>
      <w:r>
        <w:rPr>
          <w:sz w:val="26"/>
          <w:szCs w:val="26"/>
          <w:rtl/>
        </w:rPr>
        <w:tab/>
        <w:t>عوامل غیرزنده – هیچ دو جانداری از آن نمی</w:t>
      </w:r>
      <w:r>
        <w:rPr>
          <w:rFonts w:hint="cs"/>
          <w:sz w:val="26"/>
          <w:szCs w:val="26"/>
          <w:rtl/>
        </w:rPr>
        <w:t>‌</w:t>
      </w:r>
      <w:r>
        <w:rPr>
          <w:sz w:val="26"/>
          <w:szCs w:val="26"/>
          <w:rtl/>
        </w:rPr>
        <w:t>توانند جاندارانی شبیه خود و با قابلیت تولیدمثل تولید</w:t>
      </w:r>
      <w:r>
        <w:rPr>
          <w:rFonts w:hint="cs"/>
          <w:sz w:val="26"/>
          <w:szCs w:val="26"/>
          <w:rtl/>
        </w:rPr>
        <w:t xml:space="preserve"> </w:t>
      </w:r>
      <w:r>
        <w:rPr>
          <w:sz w:val="26"/>
          <w:szCs w:val="26"/>
          <w:rtl/>
        </w:rPr>
        <w:t>کنند</w:t>
      </w:r>
    </w:p>
    <w:p w:rsidR="007418CC" w:rsidRDefault="007418CC" w:rsidP="009E10CE">
      <w:pPr>
        <w:keepNext/>
        <w:keepLines/>
        <w:spacing w:line="223" w:lineRule="auto"/>
        <w:ind w:left="837" w:hanging="270"/>
        <w:jc w:val="both"/>
      </w:pPr>
      <w:r>
        <w:rPr>
          <w:sz w:val="26"/>
          <w:szCs w:val="26"/>
          <w:rtl/>
        </w:rPr>
        <w:t>۲)</w:t>
      </w:r>
      <w:r>
        <w:rPr>
          <w:sz w:val="26"/>
          <w:szCs w:val="26"/>
          <w:rtl/>
        </w:rPr>
        <w:tab/>
        <w:t>تنوع گونه – کل سطح</w:t>
      </w:r>
      <w:r>
        <w:rPr>
          <w:rFonts w:hint="cs"/>
          <w:sz w:val="26"/>
          <w:szCs w:val="26"/>
          <w:rtl/>
        </w:rPr>
        <w:t>،</w:t>
      </w:r>
      <w:r>
        <w:rPr>
          <w:sz w:val="26"/>
          <w:szCs w:val="26"/>
          <w:rtl/>
        </w:rPr>
        <w:t xml:space="preserve"> چیزی بیش از مجموع جمعیت</w:t>
      </w:r>
      <w:r>
        <w:rPr>
          <w:rFonts w:hint="cs"/>
          <w:sz w:val="26"/>
          <w:szCs w:val="26"/>
          <w:rtl/>
        </w:rPr>
        <w:t>‌</w:t>
      </w:r>
      <w:r>
        <w:rPr>
          <w:sz w:val="26"/>
          <w:szCs w:val="26"/>
          <w:rtl/>
        </w:rPr>
        <w:t>های تشکیل‌دهند</w:t>
      </w:r>
      <w:r>
        <w:rPr>
          <w:rFonts w:hint="cs"/>
          <w:sz w:val="26"/>
          <w:szCs w:val="26"/>
          <w:rtl/>
        </w:rPr>
        <w:t>هٔ</w:t>
      </w:r>
      <w:r>
        <w:rPr>
          <w:sz w:val="26"/>
          <w:szCs w:val="26"/>
          <w:rtl/>
        </w:rPr>
        <w:t xml:space="preserve"> آن است</w:t>
      </w:r>
    </w:p>
    <w:p w:rsidR="007418CC" w:rsidRDefault="007418CC" w:rsidP="009E10CE">
      <w:pPr>
        <w:keepNext/>
        <w:keepLines/>
        <w:spacing w:line="223" w:lineRule="auto"/>
        <w:ind w:left="837" w:hanging="270"/>
        <w:jc w:val="both"/>
      </w:pPr>
      <w:r>
        <w:rPr>
          <w:sz w:val="26"/>
          <w:szCs w:val="26"/>
          <w:rtl/>
        </w:rPr>
        <w:t>۳)</w:t>
      </w:r>
      <w:r>
        <w:rPr>
          <w:sz w:val="26"/>
          <w:szCs w:val="26"/>
          <w:rtl/>
        </w:rPr>
        <w:tab/>
        <w:t>نقش بیش از یک دستگاه – فردی از یکی از جمعیت</w:t>
      </w:r>
      <w:r>
        <w:rPr>
          <w:rFonts w:hint="cs"/>
          <w:sz w:val="26"/>
          <w:szCs w:val="26"/>
          <w:rtl/>
        </w:rPr>
        <w:t>‌</w:t>
      </w:r>
      <w:r>
        <w:rPr>
          <w:sz w:val="26"/>
          <w:szCs w:val="26"/>
          <w:rtl/>
        </w:rPr>
        <w:t>های جانداران است</w:t>
      </w:r>
    </w:p>
    <w:p w:rsidR="007418CC" w:rsidRDefault="007418CC" w:rsidP="009E10CE">
      <w:pPr>
        <w:keepLines/>
        <w:spacing w:line="223" w:lineRule="auto"/>
        <w:ind w:left="837" w:hanging="270"/>
        <w:jc w:val="both"/>
        <w:rPr>
          <w:rtl/>
        </w:rPr>
      </w:pPr>
      <w:r>
        <w:rPr>
          <w:sz w:val="26"/>
          <w:szCs w:val="26"/>
          <w:rtl/>
        </w:rPr>
        <w:t>۴)</w:t>
      </w:r>
      <w:r>
        <w:rPr>
          <w:sz w:val="26"/>
          <w:szCs w:val="26"/>
          <w:rtl/>
        </w:rPr>
        <w:tab/>
        <w:t>اجتماع</w:t>
      </w:r>
      <w:r>
        <w:rPr>
          <w:rFonts w:hint="cs"/>
          <w:sz w:val="26"/>
          <w:szCs w:val="26"/>
          <w:rtl/>
        </w:rPr>
        <w:t>‌</w:t>
      </w:r>
      <w:r>
        <w:rPr>
          <w:sz w:val="26"/>
          <w:szCs w:val="26"/>
          <w:rtl/>
        </w:rPr>
        <w:t>های گوناگون – دریاچهٔ ارومیه نمونه‌ای آسیب‌دیده از آن می‌باشد</w:t>
      </w:r>
    </w:p>
    <w:p w:rsidR="007418CC" w:rsidRDefault="007418CC" w:rsidP="009E10CE">
      <w:pPr>
        <w:keepLines/>
        <w:spacing w:line="223" w:lineRule="auto"/>
        <w:ind w:left="837" w:hanging="270"/>
        <w:jc w:val="both"/>
        <w:rPr>
          <w:rtl/>
        </w:rPr>
      </w:pPr>
      <w:r>
        <w:rPr>
          <w:rFonts w:hint="cs"/>
          <w:rtl/>
        </w:rPr>
        <w:t>پاسخ: گزینهٔ ۲ –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 xml:space="preserve">عوامل غیرزنده — هیچ دو جانداری از آن نمی‌توانند </w:t>
            </w:r>
            <w:r>
              <w:rPr>
                <w:rtl/>
              </w:rPr>
              <w:t>جاندارانی شبیه خود و با قابلیت تولیدمثل تولید کنند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اولین سطح دارای عوامل غیرزنده بوم‌سازگان است که افراد هم‌گونه هم دارد و آمیزش آن‌ها می‌تواند موفقیت‌آمیز باشد.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تنوع گونه — کل سطح، چیزی بیش از مجموع جمعیت‌های تشکیل‌دهندهٔ آن است</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 xml:space="preserve">درست ← </w:t>
            </w:r>
            <w:r>
              <w:rPr>
                <w:b/>
                <w:bCs/>
                <w:color w:val="2E7D32"/>
                <w:rtl/>
              </w:rPr>
              <w:t>پاسخ</w:t>
            </w:r>
            <w:r>
              <w:rPr>
                <w:rtl/>
              </w:rPr>
              <w:t xml:space="preserve"> — تنوع گونه اولین‌بار در اجتماع دیده می‌شود و تعامل جمعیت‌ها، اجتماع را چیزی بیش از مجموع آن‌ها می‌کند.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نقش بیش از یک دستگاه — فردی از یکی از جمعیت‌های جانداران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اولین سطح، اندام است (نه فرد)؛ مثل حلق، لوزالمعده و آپاندیس که در دو دستگاه نقش دارند.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اجتماع‌های گوناگون — دریاچهٔ ارومیه نمونه‌ای آسیب‌دیده از آن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اولین سطح دارای چند اجتماع زیست‌بوم است؛ دریاچهٔ ارومیه بوم‌سازگان است.</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بررسی گزینهٔ پاسخ: تنوع گونه اولین‌بار در سطح اجتماع مشاهده می‌شود. در اجتماع جمعیت‌های گوناگون با هم تعامل دارند و چون ارتباط بین این عوامل هم مانند خود جمعیت‌ها در تشکیل اجتماع مؤثر است، کل اجتماع چیزی بیشتر از جمعیت‌های تشکیل‌دهندهٔ آن است.</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اولین سطح با عامل غیرزنده، سطح ۸ یعنی بوم‌سازگان است که هم افرادی از یک گونه و هم افرادی از گونه‌های متفاوت دارد؛ پس طبیعتاً اگر دو فردی که آمیزش می‌کنند از یک گونه باشند، آمیزش آن‌ها می‌تواند موفقیت‌آمیز باشد.</w:t>
      </w:r>
    </w:p>
    <w:p w:rsidR="007418CC" w:rsidRDefault="007418CC" w:rsidP="009E10CE">
      <w:pPr>
        <w:keepLines/>
        <w:spacing w:line="223" w:lineRule="auto"/>
        <w:ind w:left="837" w:hanging="270"/>
        <w:jc w:val="both"/>
        <w:rPr>
          <w:rtl/>
        </w:rPr>
      </w:pPr>
      <w:r>
        <w:rPr>
          <w:rFonts w:hint="cs"/>
        </w:rPr>
        <w:t>BioBits</w:t>
      </w:r>
      <w:r>
        <w:rPr>
          <w:rFonts w:hint="cs"/>
          <w:rtl/>
        </w:rPr>
        <w:t>: آمیزش موفقیت‌آمیز به معنای آمیزشی است که در طی آن، زادهٔ حاصل توانایی زنده ماندن و تولیدمثل را داشته باشد.</w:t>
      </w:r>
    </w:p>
    <w:p w:rsidR="007418CC" w:rsidRDefault="007418CC" w:rsidP="009E10CE">
      <w:pPr>
        <w:keepLines/>
        <w:spacing w:line="223" w:lineRule="auto"/>
        <w:ind w:left="837" w:hanging="270"/>
        <w:jc w:val="both"/>
        <w:rPr>
          <w:rtl/>
        </w:rPr>
      </w:pPr>
      <w:r>
        <w:rPr>
          <w:rFonts w:hint="cs"/>
          <w:rtl/>
        </w:rPr>
        <w:t>۳) اولین سطح با نقش بیش از یک دستگاه، فرد نیست بلکه اندام است؛ زیرا برخی اندام‌های بدن ما در بیش از یک دستگاه نقش داشته و فعالیت می‌کنند، مثل آپاندیس، حلق، لوزالمعده و ...</w:t>
      </w:r>
    </w:p>
    <w:p w:rsidR="007418CC" w:rsidRDefault="007418CC" w:rsidP="009E10CE">
      <w:pPr>
        <w:keepLines/>
        <w:spacing w:line="223" w:lineRule="auto"/>
        <w:ind w:left="837" w:hanging="270"/>
        <w:jc w:val="both"/>
        <w:rPr>
          <w:rtl/>
        </w:rPr>
      </w:pPr>
      <w:r>
        <w:rPr>
          <w:rFonts w:hint="cs"/>
        </w:rPr>
        <w:t>Bioboost</w:t>
      </w:r>
      <w:r>
        <w:rPr>
          <w:rFonts w:hint="cs"/>
          <w:rtl/>
        </w:rPr>
        <w:t>: آپاندیس مشترک بین گوارش و لنفی و حلق مشترک بین تنفس و گوارشی است و لوزالمعده مشترک بین درون‌ریز و گوارشی است.</w:t>
      </w:r>
    </w:p>
    <w:p w:rsidR="007418CC" w:rsidRDefault="007418CC" w:rsidP="009E10CE">
      <w:pPr>
        <w:keepLines/>
        <w:spacing w:line="223" w:lineRule="auto"/>
        <w:ind w:left="837" w:hanging="270"/>
        <w:jc w:val="both"/>
        <w:rPr>
          <w:rtl/>
        </w:rPr>
      </w:pPr>
      <w:r>
        <w:rPr>
          <w:rFonts w:hint="cs"/>
          <w:rtl/>
        </w:rPr>
        <w:t xml:space="preserve">۴) اولین سطح با اجتماع‌های گوناگون بوم‌سازگان نبوده، بلکه زیست‌بوم است؛ زیرا بوم‌سازگان تنها حاوی یک اجتماع می‌باشد و تنها تفاوت آن با سطح قبلی، عوامل غیرزنده و تأثیرات متقابل آن‌هاست. دریاچهٔ ارومیه نمونه‌ای از زیست‌بوم نبوده </w:t>
      </w:r>
      <w:r>
        <w:rPr>
          <w:rFonts w:hint="eastAsia"/>
          <w:rtl/>
        </w:rPr>
        <w:t>و</w:t>
      </w:r>
      <w:r>
        <w:rPr>
          <w:rFonts w:hint="cs"/>
          <w:rtl/>
        </w:rPr>
        <w:t xml:space="preserve"> مثالی از بوم‌سازگان‌هاست.</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سطوح سازمان‌یابی حیات</w:t>
      </w:r>
    </w:p>
    <w:p w:rsidR="00CD5606" w:rsidRDefault="00CD62B3">
      <w:pPr>
        <w:pStyle w:val="a6"/>
        <w:keepNext/>
        <w:spacing w:before="120" w:after="60"/>
      </w:pPr>
      <w:r>
        <w:rPr>
          <w:rtl/>
        </w:rPr>
        <w:t>جدول جمع‌بندی</w:t>
      </w:r>
    </w:p>
    <w:tbl>
      <w:tblPr>
        <w:bidiVisual/>
        <w:tblW w:w="9597"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43"/>
        <w:gridCol w:w="1582"/>
        <w:gridCol w:w="4430"/>
        <w:gridCol w:w="2742"/>
      </w:tblGrid>
      <w:tr w:rsidR="00CD5606">
        <w:trPr>
          <w:cantSplit/>
          <w:tblHeader/>
          <w:jc w:val="center"/>
        </w:trPr>
        <w:tc>
          <w:tcPr>
            <w:tcW w:w="843" w:type="dxa"/>
            <w:shd w:val="clear" w:color="auto" w:fill="D6E4F5"/>
            <w:vAlign w:val="center"/>
          </w:tcPr>
          <w:p w:rsidR="00CD5606" w:rsidRDefault="00CD62B3">
            <w:pPr>
              <w:keepNext/>
              <w:keepLines/>
              <w:spacing w:after="0" w:line="264" w:lineRule="auto"/>
              <w:jc w:val="center"/>
            </w:pPr>
            <w:r>
              <w:rPr>
                <w:b/>
                <w:bCs/>
                <w:rtl/>
              </w:rPr>
              <w:t>شماره</w:t>
            </w:r>
          </w:p>
        </w:tc>
        <w:tc>
          <w:tcPr>
            <w:tcW w:w="1582" w:type="dxa"/>
            <w:shd w:val="clear" w:color="auto" w:fill="D6E4F5"/>
            <w:vAlign w:val="center"/>
          </w:tcPr>
          <w:p w:rsidR="00CD5606" w:rsidRDefault="00CD62B3">
            <w:pPr>
              <w:keepNext/>
              <w:keepLines/>
              <w:spacing w:after="0" w:line="264" w:lineRule="auto"/>
              <w:jc w:val="center"/>
            </w:pPr>
            <w:r>
              <w:rPr>
                <w:b/>
                <w:bCs/>
                <w:rtl/>
              </w:rPr>
              <w:t>سطح</w:t>
            </w:r>
          </w:p>
        </w:tc>
        <w:tc>
          <w:tcPr>
            <w:tcW w:w="4430" w:type="dxa"/>
            <w:shd w:val="clear" w:color="auto" w:fill="D6E4F5"/>
            <w:vAlign w:val="center"/>
          </w:tcPr>
          <w:p w:rsidR="00CD5606" w:rsidRDefault="00CD62B3">
            <w:pPr>
              <w:keepNext/>
              <w:keepLines/>
              <w:spacing w:after="0" w:line="264" w:lineRule="auto"/>
              <w:jc w:val="center"/>
            </w:pPr>
            <w:r>
              <w:rPr>
                <w:b/>
                <w:bCs/>
                <w:rtl/>
              </w:rPr>
              <w:t>تعریف کتاب</w:t>
            </w:r>
          </w:p>
        </w:tc>
        <w:tc>
          <w:tcPr>
            <w:tcW w:w="2742" w:type="dxa"/>
            <w:shd w:val="clear" w:color="auto" w:fill="D6E4F5"/>
            <w:vAlign w:val="center"/>
          </w:tcPr>
          <w:p w:rsidR="00CD5606" w:rsidRDefault="00CD62B3">
            <w:pPr>
              <w:keepNext/>
              <w:keepLines/>
              <w:spacing w:after="0" w:line="264" w:lineRule="auto"/>
              <w:jc w:val="center"/>
            </w:pPr>
            <w:r>
              <w:rPr>
                <w:b/>
                <w:bCs/>
                <w:rtl/>
              </w:rPr>
              <w:t>اولین‌بار در این سطح</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۱ تا ۴</w:t>
            </w:r>
          </w:p>
        </w:tc>
        <w:tc>
          <w:tcPr>
            <w:tcW w:w="1582" w:type="dxa"/>
            <w:vAlign w:val="center"/>
          </w:tcPr>
          <w:p w:rsidR="00CD5606" w:rsidRDefault="00CD62B3">
            <w:pPr>
              <w:keepLines/>
              <w:spacing w:after="0" w:line="264" w:lineRule="auto"/>
              <w:jc w:val="center"/>
            </w:pPr>
            <w:r>
              <w:rPr>
                <w:rtl/>
              </w:rPr>
              <w:t xml:space="preserve">یاخته، بافت، </w:t>
            </w:r>
            <w:r>
              <w:rPr>
                <w:rtl/>
              </w:rPr>
              <w:t>اندام، دستگاه</w:t>
            </w:r>
          </w:p>
        </w:tc>
        <w:tc>
          <w:tcPr>
            <w:tcW w:w="4430" w:type="dxa"/>
            <w:vAlign w:val="center"/>
          </w:tcPr>
          <w:p w:rsidR="00CD5606" w:rsidRDefault="00CD62B3">
            <w:pPr>
              <w:keepLines/>
              <w:spacing w:after="0" w:line="264" w:lineRule="auto"/>
            </w:pPr>
            <w:r>
              <w:rPr>
                <w:rtl/>
              </w:rPr>
              <w:t>یاخته پایین‌ترین سطح سازمان‌یابی حیات است؛ تعدادی یاخته یک بافت، چند بافت مختلف یک اندام و چند اندام یک دستگاه را می‌سازند</w:t>
            </w:r>
          </w:p>
        </w:tc>
        <w:tc>
          <w:tcPr>
            <w:tcW w:w="2742" w:type="dxa"/>
            <w:vAlign w:val="center"/>
          </w:tcPr>
          <w:p w:rsidR="00CD5606" w:rsidRDefault="00CD62B3">
            <w:pPr>
              <w:keepLines/>
              <w:spacing w:after="0" w:line="264" w:lineRule="auto"/>
            </w:pPr>
            <w:r>
              <w:rPr>
                <w:rtl/>
              </w:rPr>
              <w:t>اندام: نقش در بیش از یک دستگاه</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lastRenderedPageBreak/>
              <w:t>۵</w:t>
            </w:r>
          </w:p>
        </w:tc>
        <w:tc>
          <w:tcPr>
            <w:tcW w:w="1582" w:type="dxa"/>
            <w:vAlign w:val="center"/>
          </w:tcPr>
          <w:p w:rsidR="00CD5606" w:rsidRDefault="00CD62B3">
            <w:pPr>
              <w:keepLines/>
              <w:spacing w:after="0" w:line="264" w:lineRule="auto"/>
              <w:jc w:val="center"/>
            </w:pPr>
            <w:r>
              <w:rPr>
                <w:rtl/>
              </w:rPr>
              <w:t>جاندار (فرد)</w:t>
            </w:r>
          </w:p>
        </w:tc>
        <w:tc>
          <w:tcPr>
            <w:tcW w:w="4430" w:type="dxa"/>
            <w:vAlign w:val="center"/>
          </w:tcPr>
          <w:p w:rsidR="00CD5606" w:rsidRDefault="00CD62B3">
            <w:pPr>
              <w:keepLines/>
              <w:spacing w:after="0" w:line="264" w:lineRule="auto"/>
              <w:jc w:val="center"/>
            </w:pPr>
            <w:r>
              <w:rPr>
                <w:rtl/>
              </w:rPr>
              <w:t>فردی از یک جمعیت</w:t>
            </w:r>
          </w:p>
        </w:tc>
        <w:tc>
          <w:tcPr>
            <w:tcW w:w="2742" w:type="dxa"/>
            <w:vAlign w:val="center"/>
          </w:tcPr>
          <w:p w:rsidR="00CD5606" w:rsidRDefault="00CD62B3">
            <w:pPr>
              <w:keepLines/>
              <w:spacing w:after="0" w:line="264" w:lineRule="auto"/>
              <w:jc w:val="center"/>
            </w:pPr>
            <w:r>
              <w:rPr>
                <w:rtl/>
              </w:rPr>
              <w:t>—</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۶</w:t>
            </w:r>
          </w:p>
        </w:tc>
        <w:tc>
          <w:tcPr>
            <w:tcW w:w="1582" w:type="dxa"/>
            <w:vAlign w:val="center"/>
          </w:tcPr>
          <w:p w:rsidR="00CD5606" w:rsidRDefault="00CD62B3">
            <w:pPr>
              <w:keepLines/>
              <w:spacing w:after="0" w:line="264" w:lineRule="auto"/>
              <w:jc w:val="center"/>
            </w:pPr>
            <w:r>
              <w:rPr>
                <w:rtl/>
              </w:rPr>
              <w:t>جمعیت</w:t>
            </w:r>
          </w:p>
        </w:tc>
        <w:tc>
          <w:tcPr>
            <w:tcW w:w="4430" w:type="dxa"/>
            <w:vAlign w:val="center"/>
          </w:tcPr>
          <w:p w:rsidR="00CD5606" w:rsidRDefault="00CD62B3">
            <w:pPr>
              <w:keepLines/>
              <w:spacing w:after="0" w:line="264" w:lineRule="auto"/>
            </w:pPr>
            <w:r>
              <w:rPr>
                <w:rtl/>
              </w:rPr>
              <w:t>افراد یک گونه که در زمان و مکانی خاص زندگی می‌کنند</w:t>
            </w:r>
          </w:p>
        </w:tc>
        <w:tc>
          <w:tcPr>
            <w:tcW w:w="2742" w:type="dxa"/>
            <w:vAlign w:val="center"/>
          </w:tcPr>
          <w:p w:rsidR="00CD5606" w:rsidRDefault="00CD62B3">
            <w:pPr>
              <w:keepLines/>
              <w:spacing w:after="0" w:line="264" w:lineRule="auto"/>
              <w:jc w:val="center"/>
            </w:pPr>
            <w:r>
              <w:rPr>
                <w:rtl/>
              </w:rPr>
              <w:t>چند فرد از یک گونه</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۷</w:t>
            </w:r>
          </w:p>
        </w:tc>
        <w:tc>
          <w:tcPr>
            <w:tcW w:w="1582" w:type="dxa"/>
            <w:vAlign w:val="center"/>
          </w:tcPr>
          <w:p w:rsidR="00CD5606" w:rsidRDefault="00CD62B3">
            <w:pPr>
              <w:keepLines/>
              <w:spacing w:after="0" w:line="264" w:lineRule="auto"/>
              <w:jc w:val="center"/>
            </w:pPr>
            <w:r>
              <w:rPr>
                <w:rtl/>
              </w:rPr>
              <w:t>اجتماع</w:t>
            </w:r>
          </w:p>
        </w:tc>
        <w:tc>
          <w:tcPr>
            <w:tcW w:w="4430" w:type="dxa"/>
            <w:vAlign w:val="center"/>
          </w:tcPr>
          <w:p w:rsidR="00CD5606" w:rsidRDefault="00CD62B3">
            <w:pPr>
              <w:keepLines/>
              <w:spacing w:after="0" w:line="264" w:lineRule="auto"/>
            </w:pPr>
            <w:r>
              <w:rPr>
                <w:rtl/>
              </w:rPr>
              <w:t>جمعیت‌های گوناگونی که با هم تعامل دارند</w:t>
            </w:r>
          </w:p>
        </w:tc>
        <w:tc>
          <w:tcPr>
            <w:tcW w:w="2742" w:type="dxa"/>
            <w:vAlign w:val="center"/>
          </w:tcPr>
          <w:p w:rsidR="00CD5606" w:rsidRDefault="00CD62B3">
            <w:pPr>
              <w:keepLines/>
              <w:spacing w:after="0" w:line="264" w:lineRule="auto"/>
              <w:jc w:val="center"/>
            </w:pPr>
            <w:r>
              <w:rPr>
                <w:rtl/>
              </w:rPr>
              <w:t>تنوع گونه</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۸</w:t>
            </w:r>
          </w:p>
        </w:tc>
        <w:tc>
          <w:tcPr>
            <w:tcW w:w="1582" w:type="dxa"/>
            <w:vAlign w:val="center"/>
          </w:tcPr>
          <w:p w:rsidR="00CD5606" w:rsidRDefault="00CD62B3">
            <w:pPr>
              <w:keepLines/>
              <w:spacing w:after="0" w:line="264" w:lineRule="auto"/>
              <w:jc w:val="center"/>
            </w:pPr>
            <w:r>
              <w:rPr>
                <w:rtl/>
              </w:rPr>
              <w:t>بوم‌سازگان</w:t>
            </w:r>
          </w:p>
        </w:tc>
        <w:tc>
          <w:tcPr>
            <w:tcW w:w="4430" w:type="dxa"/>
            <w:vAlign w:val="center"/>
          </w:tcPr>
          <w:p w:rsidR="00CD5606" w:rsidRDefault="00CD62B3">
            <w:pPr>
              <w:keepLines/>
              <w:spacing w:after="0" w:line="264" w:lineRule="auto"/>
            </w:pPr>
            <w:r>
              <w:rPr>
                <w:rtl/>
              </w:rPr>
              <w:t>عوامل زنده (اجتماع) و غیرزندهٔ محیط و تأثیرهایی که بر هم می‌گذارند</w:t>
            </w:r>
          </w:p>
        </w:tc>
        <w:tc>
          <w:tcPr>
            <w:tcW w:w="2742" w:type="dxa"/>
            <w:vAlign w:val="center"/>
          </w:tcPr>
          <w:p w:rsidR="00CD5606" w:rsidRDefault="00CD62B3">
            <w:pPr>
              <w:keepLines/>
              <w:spacing w:after="0" w:line="264" w:lineRule="auto"/>
              <w:jc w:val="center"/>
            </w:pPr>
            <w:r>
              <w:rPr>
                <w:rtl/>
              </w:rPr>
              <w:t>عوامل غیرزنده</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۹</w:t>
            </w:r>
          </w:p>
        </w:tc>
        <w:tc>
          <w:tcPr>
            <w:tcW w:w="1582" w:type="dxa"/>
            <w:vAlign w:val="center"/>
          </w:tcPr>
          <w:p w:rsidR="00CD5606" w:rsidRDefault="00CD62B3">
            <w:pPr>
              <w:keepLines/>
              <w:spacing w:after="0" w:line="264" w:lineRule="auto"/>
              <w:jc w:val="center"/>
            </w:pPr>
            <w:r>
              <w:rPr>
                <w:rtl/>
              </w:rPr>
              <w:t>زیست‌بوم</w:t>
            </w:r>
          </w:p>
        </w:tc>
        <w:tc>
          <w:tcPr>
            <w:tcW w:w="4430" w:type="dxa"/>
            <w:vAlign w:val="center"/>
          </w:tcPr>
          <w:p w:rsidR="00CD5606" w:rsidRDefault="00CD62B3">
            <w:pPr>
              <w:keepLines/>
              <w:spacing w:after="0" w:line="264" w:lineRule="auto"/>
            </w:pPr>
            <w:r>
              <w:rPr>
                <w:rtl/>
              </w:rPr>
              <w:t xml:space="preserve">چند </w:t>
            </w:r>
            <w:r>
              <w:rPr>
                <w:rtl/>
              </w:rPr>
              <w:t>بوم‌سازگان که از نظر اقلیم و پراکندگی جانداران مشابه‌اند</w:t>
            </w:r>
          </w:p>
        </w:tc>
        <w:tc>
          <w:tcPr>
            <w:tcW w:w="2742" w:type="dxa"/>
            <w:vAlign w:val="center"/>
          </w:tcPr>
          <w:p w:rsidR="00CD5606" w:rsidRDefault="00CD62B3">
            <w:pPr>
              <w:keepLines/>
              <w:spacing w:after="0" w:line="264" w:lineRule="auto"/>
              <w:jc w:val="center"/>
            </w:pPr>
            <w:r>
              <w:rPr>
                <w:rtl/>
              </w:rPr>
              <w:t>چند اجتماع</w:t>
            </w:r>
          </w:p>
        </w:tc>
      </w:tr>
      <w:tr w:rsidR="00CD5606">
        <w:trPr>
          <w:cantSplit/>
          <w:jc w:val="center"/>
        </w:trPr>
        <w:tc>
          <w:tcPr>
            <w:tcW w:w="843" w:type="dxa"/>
            <w:shd w:val="clear" w:color="auto" w:fill="F3F7FC"/>
            <w:vAlign w:val="center"/>
          </w:tcPr>
          <w:p w:rsidR="00CD5606" w:rsidRDefault="00CD62B3">
            <w:pPr>
              <w:keepLines/>
              <w:spacing w:after="0" w:line="264" w:lineRule="auto"/>
            </w:pPr>
            <w:r>
              <w:rPr>
                <w:b/>
                <w:bCs/>
                <w:rtl/>
              </w:rPr>
              <w:t>۱۰</w:t>
            </w:r>
          </w:p>
        </w:tc>
        <w:tc>
          <w:tcPr>
            <w:tcW w:w="1582" w:type="dxa"/>
            <w:vAlign w:val="center"/>
          </w:tcPr>
          <w:p w:rsidR="00CD5606" w:rsidRDefault="00CD62B3">
            <w:pPr>
              <w:keepLines/>
              <w:spacing w:after="0" w:line="264" w:lineRule="auto"/>
              <w:jc w:val="center"/>
            </w:pPr>
            <w:r>
              <w:rPr>
                <w:rtl/>
              </w:rPr>
              <w:t>زیست‌کره</w:t>
            </w:r>
          </w:p>
        </w:tc>
        <w:tc>
          <w:tcPr>
            <w:tcW w:w="4430" w:type="dxa"/>
            <w:vAlign w:val="center"/>
          </w:tcPr>
          <w:p w:rsidR="00CD5606" w:rsidRDefault="00CD62B3">
            <w:pPr>
              <w:keepLines/>
              <w:spacing w:after="0" w:line="264" w:lineRule="auto"/>
              <w:jc w:val="center"/>
            </w:pPr>
            <w:r>
              <w:rPr>
                <w:rtl/>
              </w:rPr>
              <w:t>همهٔ زیست‌بوم‌های زمین</w:t>
            </w:r>
          </w:p>
        </w:tc>
        <w:tc>
          <w:tcPr>
            <w:tcW w:w="2742" w:type="dxa"/>
            <w:vAlign w:val="center"/>
          </w:tcPr>
          <w:p w:rsidR="00CD5606" w:rsidRDefault="00CD62B3">
            <w:pPr>
              <w:keepLines/>
              <w:spacing w:after="0" w:line="264" w:lineRule="auto"/>
              <w:jc w:val="center"/>
            </w:pPr>
            <w:r>
              <w:rPr>
                <w:rtl/>
              </w:rPr>
              <w:t>—</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از یاخته تا زیست‌کره</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608"/>
        <w:gridCol w:w="340"/>
        <w:gridCol w:w="1608"/>
        <w:gridCol w:w="340"/>
        <w:gridCol w:w="1608"/>
        <w:gridCol w:w="340"/>
        <w:gridCol w:w="1608"/>
        <w:gridCol w:w="340"/>
        <w:gridCol w:w="1608"/>
      </w:tblGrid>
      <w:tr w:rsidR="00CD5606">
        <w:trPr>
          <w:cantSplit/>
          <w:jc w:val="center"/>
        </w:trPr>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۱. یاخته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۲. بافت</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۳. اندام</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۴. دستگاه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۵. جاندار</w:t>
            </w:r>
          </w:p>
        </w:tc>
      </w:tr>
      <w:tr w:rsidR="00CD5606">
        <w:trPr>
          <w:cantSplit/>
          <w:jc w:val="center"/>
        </w:trPr>
        <w:tc>
          <w:tcPr>
            <w:tcW w:w="1608"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نقش در بیش از یک دستگاه</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فردی از جمعیت</w:t>
            </w:r>
          </w:p>
        </w:tc>
      </w:tr>
    </w:tbl>
    <w:p w:rsidR="00CD5606" w:rsidRDefault="00CD5606">
      <w:pPr>
        <w:spacing w:after="0" w:line="120" w:lineRule="exact"/>
        <w:rPr>
          <w:sz w:val="8"/>
          <w:szCs w:val="8"/>
        </w:rPr>
      </w:pP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608"/>
        <w:gridCol w:w="340"/>
        <w:gridCol w:w="1608"/>
        <w:gridCol w:w="340"/>
        <w:gridCol w:w="1608"/>
        <w:gridCol w:w="340"/>
        <w:gridCol w:w="1608"/>
        <w:gridCol w:w="340"/>
        <w:gridCol w:w="1608"/>
      </w:tblGrid>
      <w:tr w:rsidR="00CD5606">
        <w:trPr>
          <w:cantSplit/>
          <w:jc w:val="center"/>
        </w:trPr>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 xml:space="preserve">۶. </w:t>
            </w:r>
            <w:r>
              <w:rPr>
                <w:sz w:val="20"/>
                <w:szCs w:val="20"/>
                <w:rtl/>
              </w:rPr>
              <w:t>جمعیت</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۷. اجتماع</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۸. بوم‌سازگان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۹. زیست‌بوم</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۱۰. زیست‌کره</w:t>
            </w:r>
          </w:p>
        </w:tc>
      </w:tr>
      <w:tr w:rsidR="00CD5606">
        <w:trPr>
          <w:cantSplit/>
          <w:jc w:val="center"/>
        </w:trPr>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افراد یک گونه</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تنوع گونه</w:t>
            </w:r>
          </w:p>
          <w:p w:rsidR="00CD5606" w:rsidRDefault="00CD62B3">
            <w:pPr>
              <w:keepNext/>
              <w:keepLines/>
              <w:spacing w:after="0" w:line="240" w:lineRule="auto"/>
              <w:jc w:val="center"/>
            </w:pPr>
            <w:r>
              <w:rPr>
                <w:color w:val="555555"/>
                <w:sz w:val="18"/>
                <w:szCs w:val="18"/>
                <w:rtl/>
              </w:rPr>
              <w:t>(پاسخ سؤال)</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 عوامل غیرزنده</w:t>
            </w:r>
          </w:p>
          <w:p w:rsidR="00CD5606" w:rsidRDefault="00CD62B3">
            <w:pPr>
              <w:keepNext/>
              <w:keepLines/>
              <w:spacing w:after="0" w:line="240" w:lineRule="auto"/>
              <w:jc w:val="center"/>
            </w:pPr>
            <w:r>
              <w:rPr>
                <w:color w:val="555555"/>
                <w:sz w:val="18"/>
                <w:szCs w:val="18"/>
                <w:rtl/>
              </w:rPr>
              <w:t>مثل دریاچهٔ ارومیه</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چند بوم‌سازگان</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همهٔ زیست‌بوم‌ها</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۲ (شکل ۳)</w:t>
      </w:r>
    </w:p>
    <w:p w:rsidR="00CD5606" w:rsidRDefault="00697E06">
      <w:pPr>
        <w:spacing w:after="0"/>
      </w:pPr>
      <w:r>
        <w:rPr>
          <w:noProof/>
        </w:rPr>
        <w:drawing>
          <wp:anchor distT="0" distB="0" distL="114300" distR="114300" simplePos="0" relativeHeight="251661312" behindDoc="0" locked="0" layoutInCell="1" allowOverlap="1">
            <wp:simplePos x="0" y="0"/>
            <wp:positionH relativeFrom="column">
              <wp:posOffset>1707515</wp:posOffset>
            </wp:positionH>
            <wp:positionV relativeFrom="paragraph">
              <wp:posOffset>533400</wp:posOffset>
            </wp:positionV>
            <wp:extent cx="3028950" cy="3028950"/>
            <wp:effectExtent l="0" t="0" r="0" b="0"/>
            <wp:wrapTopAndBottom/>
            <wp:docPr id="7" name="تصوی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تصویر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950" cy="3028950"/>
                    </a:xfrm>
                    <a:prstGeom prst="rect">
                      <a:avLst/>
                    </a:prstGeom>
                  </pic:spPr>
                </pic:pic>
              </a:graphicData>
            </a:graphic>
            <wp14:sizeRelH relativeFrom="margin">
              <wp14:pctWidth>0</wp14:pctWidth>
            </wp14:sizeRelH>
            <wp14:sizeRelV relativeFrom="margin">
              <wp14:pctHeight>0</wp14:pctHeight>
            </wp14:sizeRelV>
          </wp:anchor>
        </w:drawing>
      </w:r>
    </w:p>
    <w:p w:rsidR="007418CC" w:rsidRPr="00E8543B" w:rsidRDefault="007418CC" w:rsidP="009E10CE">
      <w:pPr>
        <w:keepNext/>
        <w:keepLines/>
        <w:spacing w:line="223" w:lineRule="auto"/>
        <w:ind w:left="567" w:hanging="567"/>
        <w:jc w:val="both"/>
        <w:rPr>
          <w:rFonts w:cs="Calibri"/>
        </w:rPr>
      </w:pPr>
      <w:r>
        <w:rPr>
          <w:b/>
          <w:bCs/>
          <w:rtl/>
        </w:rPr>
        <w:lastRenderedPageBreak/>
        <w:t>۲۳-</w:t>
      </w:r>
      <w:r>
        <w:rPr>
          <w:b/>
          <w:bCs/>
          <w:rtl/>
        </w:rPr>
        <w:tab/>
      </w:r>
      <w:r>
        <w:rPr>
          <w:rFonts w:hint="cs"/>
          <w:b/>
          <w:bCs/>
          <w:rtl/>
        </w:rPr>
        <w:t xml:space="preserve">با </w:t>
      </w:r>
      <w:r>
        <w:rPr>
          <w:b/>
          <w:bCs/>
          <w:rtl/>
        </w:rPr>
        <w:t xml:space="preserve">توجه به مطالب کتاب درسی، چند مورد </w:t>
      </w:r>
      <w:r>
        <w:rPr>
          <w:rFonts w:hint="cs"/>
          <w:b/>
          <w:bCs/>
          <w:rtl/>
        </w:rPr>
        <w:t>برای تکمیل عبارت زیر مناسب است</w:t>
      </w:r>
      <w:r>
        <w:rPr>
          <w:rFonts w:cs="Calibri" w:hint="cs"/>
          <w:b/>
          <w:bCs/>
          <w:rtl/>
        </w:rPr>
        <w:t>؟</w:t>
      </w:r>
    </w:p>
    <w:p w:rsidR="007418CC" w:rsidRDefault="007418CC" w:rsidP="009E10CE">
      <w:pPr>
        <w:keepNext/>
        <w:keepLines/>
        <w:spacing w:line="223" w:lineRule="auto"/>
        <w:ind w:left="567"/>
        <w:jc w:val="both"/>
      </w:pPr>
      <w:r>
        <w:rPr>
          <w:b/>
          <w:bCs/>
          <w:rtl/>
        </w:rPr>
        <w:t>«در هر روش عبور مواد از عرض غشای یاخته که ...................»</w:t>
      </w:r>
    </w:p>
    <w:p w:rsidR="007418CC" w:rsidRDefault="007418CC" w:rsidP="009E10CE">
      <w:pPr>
        <w:keepNext/>
        <w:keepLines/>
        <w:spacing w:line="223" w:lineRule="auto"/>
        <w:ind w:left="567"/>
        <w:jc w:val="both"/>
      </w:pPr>
      <w:r>
        <w:rPr>
          <w:b/>
          <w:bCs/>
          <w:rtl/>
        </w:rPr>
        <w:t>الف: بعضی از یاخته‌ها ذرات بزرگ را از طریق آن جابه‌جا می</w:t>
      </w:r>
      <w:r>
        <w:rPr>
          <w:rFonts w:hint="cs"/>
          <w:b/>
          <w:bCs/>
          <w:rtl/>
        </w:rPr>
        <w:t>‌</w:t>
      </w:r>
      <w:r>
        <w:rPr>
          <w:b/>
          <w:bCs/>
          <w:rtl/>
        </w:rPr>
        <w:t>کنند، با تشکیل ریزکیسه همراه است.</w:t>
      </w:r>
    </w:p>
    <w:p w:rsidR="007418CC" w:rsidRDefault="007418CC" w:rsidP="009E10CE">
      <w:pPr>
        <w:keepNext/>
        <w:keepLines/>
        <w:spacing w:line="223" w:lineRule="auto"/>
        <w:ind w:left="567"/>
        <w:jc w:val="both"/>
      </w:pPr>
      <w:r>
        <w:rPr>
          <w:b/>
          <w:bCs/>
          <w:rtl/>
        </w:rPr>
        <w:t>ب: مواد در خلاف جهت شیب غلظت از غشا عبور می</w:t>
      </w:r>
      <w:r>
        <w:rPr>
          <w:rFonts w:hint="cs"/>
          <w:b/>
          <w:bCs/>
          <w:rtl/>
        </w:rPr>
        <w:t>‌</w:t>
      </w:r>
      <w:r>
        <w:rPr>
          <w:b/>
          <w:bCs/>
          <w:rtl/>
        </w:rPr>
        <w:t>کنند، برخی پروتئین‌های حاضر در غشا تغییر وضعیت می‌دهند.</w:t>
      </w:r>
    </w:p>
    <w:p w:rsidR="007418CC" w:rsidRDefault="007418CC" w:rsidP="009E10CE">
      <w:pPr>
        <w:keepNext/>
        <w:keepLines/>
        <w:spacing w:line="223" w:lineRule="auto"/>
        <w:ind w:left="567"/>
        <w:jc w:val="both"/>
      </w:pPr>
      <w:r>
        <w:rPr>
          <w:b/>
          <w:bCs/>
          <w:rtl/>
        </w:rPr>
        <w:t>ج: یاخته انرژی مصرف نمی‌کند، هرچه اختلاف غلظت دو سوی غشا بیشتر باشد</w:t>
      </w:r>
      <w:r>
        <w:rPr>
          <w:rFonts w:hint="cs"/>
          <w:b/>
          <w:bCs/>
          <w:rtl/>
        </w:rPr>
        <w:t>،</w:t>
      </w:r>
      <w:r>
        <w:rPr>
          <w:b/>
          <w:bCs/>
          <w:rtl/>
        </w:rPr>
        <w:t xml:space="preserve"> همواره سرعت عبور مواد بیشتر خواهد بود.</w:t>
      </w:r>
    </w:p>
    <w:p w:rsidR="007418CC" w:rsidRDefault="007418CC" w:rsidP="009E10CE">
      <w:pPr>
        <w:keepNext/>
        <w:keepLines/>
        <w:spacing w:line="223" w:lineRule="auto"/>
        <w:ind w:left="567"/>
        <w:jc w:val="both"/>
      </w:pPr>
      <w:r>
        <w:rPr>
          <w:b/>
          <w:bCs/>
          <w:rtl/>
        </w:rPr>
        <w:t>د: از طریق تغییر شکل پروتئین</w:t>
      </w:r>
      <w:r>
        <w:rPr>
          <w:rFonts w:hint="cs"/>
          <w:b/>
          <w:bCs/>
          <w:rtl/>
        </w:rPr>
        <w:t>‌</w:t>
      </w:r>
      <w:r>
        <w:rPr>
          <w:b/>
          <w:bCs/>
          <w:rtl/>
        </w:rPr>
        <w:t xml:space="preserve">های سراسری غشا انجام می‌شوند، </w:t>
      </w:r>
      <w:r>
        <w:rPr>
          <w:rFonts w:hint="cs"/>
          <w:b/>
          <w:bCs/>
          <w:rtl/>
        </w:rPr>
        <w:t>برای جابه‌جایی مواد از عرض غشای یاخته به انرژی نیاز دارد.</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spacing w:line="223" w:lineRule="auto"/>
              <w:ind w:left="567"/>
            </w:pPr>
            <w:r>
              <w:rPr>
                <w:sz w:val="26"/>
                <w:szCs w:val="26"/>
                <w:rtl/>
              </w:rPr>
              <w:t>۱) یک</w:t>
            </w:r>
          </w:p>
        </w:tc>
        <w:tc>
          <w:tcPr>
            <w:tcW w:w="2301" w:type="dxa"/>
          </w:tcPr>
          <w:p w:rsidR="007418CC" w:rsidRDefault="007418CC" w:rsidP="009E10CE">
            <w:pPr>
              <w:keepLines/>
              <w:spacing w:line="223" w:lineRule="auto"/>
            </w:pPr>
            <w:r>
              <w:rPr>
                <w:sz w:val="26"/>
                <w:szCs w:val="26"/>
                <w:rtl/>
              </w:rPr>
              <w:t>۲) دو</w:t>
            </w:r>
          </w:p>
        </w:tc>
        <w:tc>
          <w:tcPr>
            <w:tcW w:w="2301" w:type="dxa"/>
          </w:tcPr>
          <w:p w:rsidR="007418CC" w:rsidRDefault="007418CC" w:rsidP="009E10CE">
            <w:pPr>
              <w:keepLines/>
              <w:spacing w:line="223" w:lineRule="auto"/>
            </w:pPr>
            <w:r>
              <w:rPr>
                <w:sz w:val="26"/>
                <w:szCs w:val="26"/>
                <w:rtl/>
              </w:rPr>
              <w:t>۳) سه</w:t>
            </w:r>
          </w:p>
        </w:tc>
        <w:tc>
          <w:tcPr>
            <w:tcW w:w="2302" w:type="dxa"/>
          </w:tcPr>
          <w:p w:rsidR="007418CC" w:rsidRDefault="007418CC" w:rsidP="009E10CE">
            <w:pPr>
              <w:keepLines/>
              <w:spacing w:line="223" w:lineRule="auto"/>
              <w:rPr>
                <w:rtl/>
              </w:rPr>
            </w:pPr>
            <w:r>
              <w:rPr>
                <w:sz w:val="26"/>
                <w:szCs w:val="26"/>
                <w:rtl/>
              </w:rPr>
              <w:t>۴) چهار</w:t>
            </w:r>
          </w:p>
          <w:p w:rsidR="007418CC" w:rsidRDefault="007418CC" w:rsidP="009E10CE">
            <w:pPr>
              <w:keepLines/>
              <w:spacing w:line="223" w:lineRule="auto"/>
            </w:pPr>
          </w:p>
        </w:tc>
      </w:tr>
    </w:tbl>
    <w:p w:rsidR="007418CC" w:rsidRDefault="007418CC" w:rsidP="009E10CE">
      <w:pPr>
        <w:keepNext/>
        <w:keepLines/>
        <w:spacing w:line="223" w:lineRule="auto"/>
        <w:ind w:left="567" w:hanging="567"/>
        <w:jc w:val="both"/>
        <w:rPr>
          <w:b/>
          <w:bCs/>
          <w:rtl/>
        </w:rPr>
      </w:pPr>
      <w:r>
        <w:rPr>
          <w:rFonts w:hint="cs"/>
          <w:b/>
          <w:bCs/>
          <w:rtl/>
        </w:rPr>
        <w:t xml:space="preserve">پاسخ: گزینهٔ ۳ </w:t>
      </w:r>
      <w:r>
        <w:rPr>
          <w:rFonts w:cs="Times New Roman" w:hint="cs"/>
          <w:b/>
          <w:bCs/>
          <w:rtl/>
        </w:rPr>
        <w:t>–</w:t>
      </w:r>
      <w:r>
        <w:rPr>
          <w:rFonts w:hint="cs"/>
          <w:b/>
          <w:bCs/>
          <w:rtl/>
        </w:rPr>
        <w:t xml:space="preserve"> دشوار</w:t>
      </w:r>
    </w:p>
    <w:p w:rsidR="00CD5606" w:rsidRDefault="00CD62B3">
      <w:pPr>
        <w:pStyle w:val="a6"/>
        <w:keepNext/>
        <w:spacing w:before="120" w:after="60"/>
      </w:pPr>
      <w:r>
        <w:rPr>
          <w:rtl/>
        </w:rPr>
        <w:t>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مورد</w:t>
            </w:r>
          </w:p>
        </w:tc>
        <w:tc>
          <w:tcPr>
            <w:tcW w:w="3700" w:type="dxa"/>
            <w:shd w:val="clear" w:color="auto" w:fill="D6E4F5"/>
            <w:vAlign w:val="center"/>
          </w:tcPr>
          <w:p w:rsidR="00CD5606" w:rsidRDefault="00CD62B3">
            <w:pPr>
              <w:keepNext/>
              <w:keepLines/>
              <w:spacing w:after="0" w:line="264" w:lineRule="auto"/>
              <w:jc w:val="center"/>
            </w:pPr>
            <w:r>
              <w:rPr>
                <w:b/>
                <w:bCs/>
                <w:rtl/>
              </w:rPr>
              <w:t>ادعای مورد</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الف</w:t>
            </w:r>
          </w:p>
        </w:tc>
        <w:tc>
          <w:tcPr>
            <w:tcW w:w="3700" w:type="dxa"/>
            <w:vAlign w:val="center"/>
          </w:tcPr>
          <w:p w:rsidR="00CD5606" w:rsidRDefault="00CD62B3">
            <w:pPr>
              <w:keepLines/>
              <w:spacing w:after="0" w:line="264" w:lineRule="auto"/>
            </w:pPr>
            <w:r>
              <w:rPr>
                <w:rtl/>
              </w:rPr>
              <w:t>بعضی از یاخته‌ها ذرات بزرگ را از طریق آن جابه‌جا می‌کنند ← با تشکیل ریزکیسه</w:t>
            </w:r>
            <w:r>
              <w:rPr>
                <w:rtl/>
              </w:rPr>
              <w:t xml:space="preserve"> همراه است.</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درون‌بری و برون‌رانی هر دو با تشکیل ریزکیسه همراه‌اند.</w:t>
            </w:r>
          </w:p>
        </w:tc>
      </w:tr>
      <w:tr w:rsidR="00CD5606">
        <w:trPr>
          <w:cantSplit/>
          <w:jc w:val="center"/>
        </w:trPr>
        <w:tc>
          <w:tcPr>
            <w:tcW w:w="800" w:type="dxa"/>
            <w:vAlign w:val="center"/>
          </w:tcPr>
          <w:p w:rsidR="00CD5606" w:rsidRDefault="00CD62B3">
            <w:pPr>
              <w:keepLines/>
              <w:spacing w:after="0" w:line="264" w:lineRule="auto"/>
              <w:jc w:val="center"/>
            </w:pPr>
            <w:r>
              <w:rPr>
                <w:b/>
                <w:bCs/>
                <w:rtl/>
              </w:rPr>
              <w:t>ب</w:t>
            </w:r>
          </w:p>
        </w:tc>
        <w:tc>
          <w:tcPr>
            <w:tcW w:w="3700" w:type="dxa"/>
            <w:vAlign w:val="center"/>
          </w:tcPr>
          <w:p w:rsidR="00CD5606" w:rsidRDefault="00CD62B3">
            <w:pPr>
              <w:keepLines/>
              <w:spacing w:after="0" w:line="264" w:lineRule="auto"/>
            </w:pPr>
            <w:r>
              <w:rPr>
                <w:rtl/>
              </w:rPr>
              <w:t>مواد در خلاف جهت شیب غلظت از غشا عبور می‌کنند ← برخی پروتئین‌های غشا تغییر وضعیت می‌دهند.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در انتقال فعال و نیز درون‌بری و برون‌رانی، وضعیت برخی پروتئین‌های غشا تغییر می‌کند.</w:t>
            </w:r>
          </w:p>
        </w:tc>
      </w:tr>
      <w:tr w:rsidR="00CD5606">
        <w:trPr>
          <w:cantSplit/>
          <w:jc w:val="center"/>
        </w:trPr>
        <w:tc>
          <w:tcPr>
            <w:tcW w:w="800" w:type="dxa"/>
            <w:vAlign w:val="center"/>
          </w:tcPr>
          <w:p w:rsidR="00CD5606" w:rsidRDefault="00CD62B3">
            <w:pPr>
              <w:keepLines/>
              <w:spacing w:after="0" w:line="264" w:lineRule="auto"/>
              <w:jc w:val="center"/>
            </w:pPr>
            <w:r>
              <w:rPr>
                <w:b/>
                <w:bCs/>
                <w:rtl/>
              </w:rPr>
              <w:t>ج</w:t>
            </w:r>
          </w:p>
        </w:tc>
        <w:tc>
          <w:tcPr>
            <w:tcW w:w="3700" w:type="dxa"/>
            <w:vAlign w:val="center"/>
          </w:tcPr>
          <w:p w:rsidR="00CD5606" w:rsidRDefault="00CD62B3">
            <w:pPr>
              <w:keepLines/>
              <w:spacing w:after="0" w:line="264" w:lineRule="auto"/>
            </w:pPr>
            <w:r>
              <w:rPr>
                <w:rtl/>
              </w:rPr>
              <w:t>یاخته انرژی مصرف نمی‌کند ← هرچه اختلاف غلظت بیشتر باشد، همواره سرعت عبور بیشتر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در انتشار تسهیل‌شده پس از پر شدن پروتئین‌ها سرعت ثابت می‌ماند؛ پس «همواره» نادرست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د</w:t>
            </w:r>
          </w:p>
        </w:tc>
        <w:tc>
          <w:tcPr>
            <w:tcW w:w="3700" w:type="dxa"/>
            <w:vAlign w:val="center"/>
          </w:tcPr>
          <w:p w:rsidR="00CD5606" w:rsidRDefault="00CD62B3">
            <w:pPr>
              <w:keepLines/>
              <w:spacing w:after="0" w:line="264" w:lineRule="auto"/>
            </w:pPr>
            <w:r>
              <w:rPr>
                <w:rtl/>
              </w:rPr>
              <w:t>از طریق تغییر شکل پروتئین‌های</w:t>
            </w:r>
            <w:r>
              <w:rPr>
                <w:rtl/>
              </w:rPr>
              <w:t xml:space="preserve"> سراسری انجام می‌شوند ← به انرژی نیاز دارد.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انتشار تسهیل‌شده با انرژی جنبشی ذرات و انتقال فعال با انرژی یاخته انجام می‌شود.</w:t>
            </w:r>
          </w:p>
        </w:tc>
      </w:tr>
    </w:tbl>
    <w:p w:rsidR="00CD5606" w:rsidRDefault="00CD62B3">
      <w:pPr>
        <w:keepLines/>
        <w:spacing w:before="60" w:after="0"/>
      </w:pPr>
      <w:r>
        <w:rPr>
          <w:b/>
          <w:bCs/>
          <w:color w:val="2E7D32"/>
          <w:rtl/>
        </w:rPr>
        <w:t>تعداد موارد درست: ۳ (الف، ب و د) ← گزینهٔ ۳</w:t>
      </w:r>
    </w:p>
    <w:p w:rsidR="00CD5606" w:rsidRDefault="00CD5606">
      <w:pPr>
        <w:spacing w:after="0" w:line="160" w:lineRule="exact"/>
        <w:rPr>
          <w:sz w:val="8"/>
          <w:szCs w:val="8"/>
        </w:rPr>
      </w:pPr>
    </w:p>
    <w:p w:rsidR="007418CC" w:rsidRDefault="007418CC" w:rsidP="009E10CE">
      <w:pPr>
        <w:keepNext/>
        <w:keepLines/>
        <w:spacing w:line="223" w:lineRule="auto"/>
        <w:ind w:left="567" w:hanging="567"/>
        <w:jc w:val="both"/>
        <w:rPr>
          <w:b/>
          <w:bCs/>
          <w:rtl/>
        </w:rPr>
      </w:pPr>
      <w:r>
        <w:rPr>
          <w:rFonts w:hint="cs"/>
          <w:b/>
          <w:bCs/>
          <w:rtl/>
        </w:rPr>
        <w:lastRenderedPageBreak/>
        <w:t>تنها مورد «ج» به نادرستی بیان شده است و سایر موارد درست هستند.</w:t>
      </w:r>
    </w:p>
    <w:p w:rsidR="007418CC" w:rsidRDefault="007418CC" w:rsidP="009E10CE">
      <w:pPr>
        <w:keepNext/>
        <w:keepLines/>
        <w:spacing w:line="223" w:lineRule="auto"/>
        <w:ind w:left="567" w:hanging="567"/>
        <w:jc w:val="both"/>
        <w:rPr>
          <w:b/>
          <w:bCs/>
          <w:rtl/>
        </w:rPr>
      </w:pPr>
      <w:r>
        <w:rPr>
          <w:rFonts w:hint="cs"/>
          <w:b/>
          <w:bCs/>
          <w:rtl/>
        </w:rPr>
        <w:t>بررسی موارد درست:</w:t>
      </w:r>
    </w:p>
    <w:p w:rsidR="007418CC" w:rsidRDefault="007418CC" w:rsidP="009E10CE">
      <w:pPr>
        <w:keepNext/>
        <w:keepLines/>
        <w:spacing w:line="223" w:lineRule="auto"/>
        <w:ind w:left="567" w:hanging="567"/>
        <w:jc w:val="both"/>
        <w:rPr>
          <w:b/>
          <w:bCs/>
          <w:rtl/>
        </w:rPr>
      </w:pPr>
      <w:r>
        <w:rPr>
          <w:rFonts w:hint="cs"/>
          <w:b/>
          <w:bCs/>
          <w:rtl/>
        </w:rPr>
        <w:t xml:space="preserve">الف: درون‌بری و برون‌رانی ذرات بزرگ را از غشای یاخته جابه‌جا می‌کنند. طبق متن کتاب هر دو با تشکیل ریزکیسه همراه‌اند و به انرژی مولکول </w:t>
      </w:r>
      <w:r>
        <w:rPr>
          <w:rFonts w:hint="cs"/>
          <w:b/>
          <w:bCs/>
        </w:rPr>
        <w:t xml:space="preserve">ATP </w:t>
      </w:r>
      <w:r>
        <w:rPr>
          <w:rFonts w:hint="cs"/>
          <w:b/>
          <w:bCs/>
          <w:rtl/>
        </w:rPr>
        <w:t>نیاز دارند.</w:t>
      </w:r>
    </w:p>
    <w:p w:rsidR="007418CC" w:rsidRDefault="007418CC" w:rsidP="009E10CE">
      <w:pPr>
        <w:keepNext/>
        <w:keepLines/>
        <w:spacing w:line="223" w:lineRule="auto"/>
        <w:ind w:left="567" w:hanging="567"/>
        <w:jc w:val="both"/>
        <w:rPr>
          <w:b/>
          <w:bCs/>
          <w:rtl/>
        </w:rPr>
      </w:pPr>
      <w:r>
        <w:rPr>
          <w:rFonts w:hint="cs"/>
          <w:b/>
          <w:bCs/>
        </w:rPr>
        <w:t>Bioboost</w:t>
      </w:r>
      <w:r>
        <w:rPr>
          <w:rFonts w:hint="cs"/>
          <w:b/>
          <w:bCs/>
          <w:rtl/>
        </w:rPr>
        <w:t>: در درون‌بری ریزکیسه از غشا و در برون‌رانی از گلژی منشأ می‌گیرد.</w:t>
      </w:r>
    </w:p>
    <w:p w:rsidR="007418CC" w:rsidRDefault="007418CC" w:rsidP="009E10CE">
      <w:pPr>
        <w:keepNext/>
        <w:keepLines/>
        <w:spacing w:line="223" w:lineRule="auto"/>
        <w:ind w:left="567" w:hanging="567"/>
        <w:jc w:val="both"/>
        <w:rPr>
          <w:b/>
          <w:bCs/>
          <w:rtl/>
        </w:rPr>
      </w:pPr>
      <w:r>
        <w:rPr>
          <w:rFonts w:hint="cs"/>
          <w:b/>
          <w:bCs/>
          <w:rtl/>
        </w:rPr>
        <w:t>ب: در انتقال فعال و درون‌بری و برون‌رانی، مواد در خلاف جهت شیب غلظت از غشا عبور می‌کنند و همگی برای انجام، نیازمند تغییر در موقعیت برخی پروتئین‌های غشا هستند.</w:t>
      </w:r>
    </w:p>
    <w:p w:rsidR="007418CC" w:rsidRDefault="007418CC" w:rsidP="009E10CE">
      <w:pPr>
        <w:keepNext/>
        <w:keepLines/>
        <w:spacing w:line="223" w:lineRule="auto"/>
        <w:ind w:left="567" w:hanging="567"/>
        <w:jc w:val="both"/>
        <w:rPr>
          <w:b/>
          <w:bCs/>
          <w:rtl/>
        </w:rPr>
      </w:pPr>
      <w:r>
        <w:rPr>
          <w:rFonts w:hint="cs"/>
          <w:b/>
          <w:bCs/>
        </w:rPr>
        <w:t>Biogold</w:t>
      </w:r>
      <w:r>
        <w:rPr>
          <w:rFonts w:hint="cs"/>
          <w:b/>
          <w:bCs/>
          <w:rtl/>
        </w:rPr>
        <w:t>: دقت کنید حتی درون‌بری و برون‌رانی نیازمند تغییر وضعیت قرارگیری برخی پروتئین‌های غشا هستند؛ پس آن‌ها هم به کمک پروتئین‌های غشا انجام می‌شوند، اما نه از طریق آن‌ها.</w:t>
      </w:r>
    </w:p>
    <w:p w:rsidR="007418CC" w:rsidRDefault="007418CC" w:rsidP="009E10CE">
      <w:pPr>
        <w:keepNext/>
        <w:keepLines/>
        <w:spacing w:line="223" w:lineRule="auto"/>
        <w:ind w:left="567" w:hanging="567"/>
        <w:jc w:val="both"/>
        <w:rPr>
          <w:b/>
          <w:bCs/>
          <w:rtl/>
        </w:rPr>
      </w:pPr>
      <w:r>
        <w:rPr>
          <w:rFonts w:hint="cs"/>
          <w:b/>
          <w:bCs/>
          <w:rtl/>
        </w:rPr>
        <w:t>د: انتشار تسهیل‌شده و انتقال فعال با تغییر شکل پروتئین‌های سراسری انجام می‌شوند. در انتشار تسهیل‌شده یاخته انرژی مصرف نمی‌کند، اما به کمک انرژی جنبشی ذرات انجام می‌شود؛ در انتقال فعال هم که یاخته انرژی مصرف می‌کند.</w:t>
      </w:r>
    </w:p>
    <w:p w:rsidR="007418CC" w:rsidRDefault="007418CC" w:rsidP="009E10CE">
      <w:pPr>
        <w:keepNext/>
        <w:keepLines/>
        <w:spacing w:line="223" w:lineRule="auto"/>
        <w:ind w:left="567" w:hanging="567"/>
        <w:jc w:val="both"/>
        <w:rPr>
          <w:b/>
          <w:bCs/>
          <w:rtl/>
        </w:rPr>
      </w:pPr>
      <w:r>
        <w:rPr>
          <w:rFonts w:hint="cs"/>
          <w:b/>
          <w:bCs/>
        </w:rPr>
        <w:t>BioBits</w:t>
      </w:r>
      <w:r>
        <w:rPr>
          <w:rFonts w:hint="cs"/>
          <w:b/>
          <w:bCs/>
          <w:rtl/>
        </w:rPr>
        <w:t>: انرژی‌ای که یاخته در انتقال فعال مصرف می‌کند در اغلب موارد ATP است، اما نه همیشه؛ گاهی هم ممکن است چیز دیگری باشد، مثل الکترون‌های پرانرژی در فصل ۵ دوازدهم.</w:t>
      </w:r>
    </w:p>
    <w:p w:rsidR="007418CC" w:rsidRDefault="007418CC" w:rsidP="009E10CE">
      <w:pPr>
        <w:keepNext/>
        <w:keepLines/>
        <w:spacing w:line="223" w:lineRule="auto"/>
        <w:ind w:left="567" w:hanging="567"/>
        <w:jc w:val="both"/>
        <w:rPr>
          <w:b/>
          <w:bCs/>
          <w:rtl/>
        </w:rPr>
      </w:pPr>
      <w:r>
        <w:rPr>
          <w:rFonts w:hint="cs"/>
          <w:b/>
          <w:bCs/>
          <w:rtl/>
        </w:rPr>
        <w:t>بررسی موارد نادرست:</w:t>
      </w:r>
    </w:p>
    <w:p w:rsidR="007418CC" w:rsidRDefault="007418CC" w:rsidP="009E10CE">
      <w:pPr>
        <w:keepNext/>
        <w:keepLines/>
        <w:spacing w:line="223" w:lineRule="auto"/>
        <w:ind w:left="567" w:hanging="567"/>
        <w:jc w:val="both"/>
        <w:rPr>
          <w:b/>
          <w:bCs/>
          <w:rtl/>
        </w:rPr>
      </w:pPr>
      <w:r>
        <w:rPr>
          <w:rFonts w:hint="cs"/>
          <w:b/>
          <w:bCs/>
          <w:rtl/>
        </w:rPr>
        <w:t>ج: در انتشار، یاخته انرژی مصرف نمی‌کند. در طی انتشار با افزایش تفاوت غلظت، سرعت عبور بیشتر می‌شود؛ اما این افزایش برای انتشار ساده دائمی و همواره است، ولی برای تسهیل‌شده تا حدی است. چرا؟ چون از حدی به بعد تمامی جایگاه‌های فعال کانال‌های حمل‌کنندهٔ مواد از پیش‌مادهٔ عبوری اشغال می‌شود و دیگر افزایش تفاوت غلظت تأثیری نخواهد داشت و زین پس سرعت ثابت خواهد بود.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روش‌های عبور مواد از غشای یاخته</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875"/>
        <w:gridCol w:w="2317"/>
        <w:gridCol w:w="2317"/>
        <w:gridCol w:w="1765"/>
        <w:gridCol w:w="1324"/>
      </w:tblGrid>
      <w:tr w:rsidR="00CD5606">
        <w:trPr>
          <w:cantSplit/>
          <w:tblHeader/>
          <w:jc w:val="center"/>
        </w:trPr>
        <w:tc>
          <w:tcPr>
            <w:tcW w:w="1875" w:type="dxa"/>
            <w:shd w:val="clear" w:color="auto" w:fill="D6E4F5"/>
            <w:vAlign w:val="center"/>
          </w:tcPr>
          <w:p w:rsidR="00CD5606" w:rsidRDefault="00CD62B3">
            <w:pPr>
              <w:keepNext/>
              <w:keepLines/>
              <w:spacing w:after="0" w:line="264" w:lineRule="auto"/>
              <w:jc w:val="center"/>
            </w:pPr>
            <w:r>
              <w:rPr>
                <w:b/>
                <w:bCs/>
                <w:rtl/>
              </w:rPr>
              <w:t>روش</w:t>
            </w:r>
          </w:p>
        </w:tc>
        <w:tc>
          <w:tcPr>
            <w:tcW w:w="2317" w:type="dxa"/>
            <w:shd w:val="clear" w:color="auto" w:fill="D6E4F5"/>
            <w:vAlign w:val="center"/>
          </w:tcPr>
          <w:p w:rsidR="00CD5606" w:rsidRDefault="00CD62B3">
            <w:pPr>
              <w:keepNext/>
              <w:keepLines/>
              <w:spacing w:after="0" w:line="264" w:lineRule="auto"/>
              <w:jc w:val="center"/>
            </w:pPr>
            <w:r>
              <w:rPr>
                <w:b/>
                <w:bCs/>
                <w:rtl/>
              </w:rPr>
              <w:t>جهت حرکت</w:t>
            </w:r>
          </w:p>
        </w:tc>
        <w:tc>
          <w:tcPr>
            <w:tcW w:w="2317" w:type="dxa"/>
            <w:shd w:val="clear" w:color="auto" w:fill="D6E4F5"/>
            <w:vAlign w:val="center"/>
          </w:tcPr>
          <w:p w:rsidR="00CD5606" w:rsidRDefault="00CD62B3">
            <w:pPr>
              <w:keepNext/>
              <w:keepLines/>
              <w:spacing w:after="0" w:line="264" w:lineRule="auto"/>
              <w:jc w:val="center"/>
            </w:pPr>
            <w:r>
              <w:rPr>
                <w:b/>
                <w:bCs/>
                <w:rtl/>
              </w:rPr>
              <w:t>نقش پروتئین غشا</w:t>
            </w:r>
          </w:p>
        </w:tc>
        <w:tc>
          <w:tcPr>
            <w:tcW w:w="1765" w:type="dxa"/>
            <w:shd w:val="clear" w:color="auto" w:fill="D6E4F5"/>
            <w:vAlign w:val="center"/>
          </w:tcPr>
          <w:p w:rsidR="00CD5606" w:rsidRDefault="00CD62B3">
            <w:pPr>
              <w:keepNext/>
              <w:keepLines/>
              <w:spacing w:after="0" w:line="264" w:lineRule="auto"/>
              <w:jc w:val="center"/>
            </w:pPr>
            <w:r>
              <w:rPr>
                <w:b/>
                <w:bCs/>
                <w:rtl/>
              </w:rPr>
              <w:t>انرژی یاخته</w:t>
            </w:r>
          </w:p>
        </w:tc>
        <w:tc>
          <w:tcPr>
            <w:tcW w:w="1324" w:type="dxa"/>
            <w:shd w:val="clear" w:color="auto" w:fill="D6E4F5"/>
            <w:vAlign w:val="center"/>
          </w:tcPr>
          <w:p w:rsidR="00CD5606" w:rsidRDefault="00CD62B3">
            <w:pPr>
              <w:keepNext/>
              <w:keepLines/>
              <w:spacing w:after="0" w:line="264" w:lineRule="auto"/>
              <w:jc w:val="center"/>
            </w:pPr>
            <w:r>
              <w:rPr>
                <w:b/>
                <w:bCs/>
                <w:rtl/>
              </w:rPr>
              <w:t>ریزکیسه</w:t>
            </w:r>
          </w:p>
        </w:tc>
      </w:tr>
      <w:tr w:rsidR="00CD5606">
        <w:trPr>
          <w:cantSplit/>
          <w:jc w:val="center"/>
        </w:trPr>
        <w:tc>
          <w:tcPr>
            <w:tcW w:w="1875" w:type="dxa"/>
            <w:shd w:val="clear" w:color="auto" w:fill="F3F7FC"/>
            <w:vAlign w:val="center"/>
          </w:tcPr>
          <w:p w:rsidR="00CD5606" w:rsidRDefault="00CD62B3">
            <w:pPr>
              <w:keepLines/>
              <w:spacing w:after="0" w:line="264" w:lineRule="auto"/>
            </w:pPr>
            <w:r>
              <w:rPr>
                <w:b/>
                <w:bCs/>
                <w:rtl/>
              </w:rPr>
              <w:t>انتشار ساده</w:t>
            </w:r>
          </w:p>
        </w:tc>
        <w:tc>
          <w:tcPr>
            <w:tcW w:w="2317" w:type="dxa"/>
            <w:vAlign w:val="center"/>
          </w:tcPr>
          <w:p w:rsidR="00CD5606" w:rsidRDefault="00CD62B3">
            <w:pPr>
              <w:keepLines/>
              <w:spacing w:after="0" w:line="264" w:lineRule="auto"/>
              <w:jc w:val="center"/>
            </w:pPr>
            <w:r>
              <w:rPr>
                <w:rtl/>
              </w:rPr>
              <w:t>در جهت شیب غلظت</w:t>
            </w:r>
          </w:p>
        </w:tc>
        <w:tc>
          <w:tcPr>
            <w:tcW w:w="2317" w:type="dxa"/>
            <w:vAlign w:val="center"/>
          </w:tcPr>
          <w:p w:rsidR="00CD5606" w:rsidRDefault="00CD62B3">
            <w:pPr>
              <w:keepLines/>
              <w:spacing w:after="0" w:line="264" w:lineRule="auto"/>
              <w:jc w:val="center"/>
            </w:pPr>
            <w:r>
              <w:rPr>
                <w:rtl/>
              </w:rPr>
              <w:t>—</w:t>
            </w:r>
          </w:p>
        </w:tc>
        <w:tc>
          <w:tcPr>
            <w:tcW w:w="1765" w:type="dxa"/>
            <w:vAlign w:val="center"/>
          </w:tcPr>
          <w:p w:rsidR="00CD5606" w:rsidRDefault="00CD62B3">
            <w:pPr>
              <w:keepLines/>
              <w:spacing w:after="0" w:line="264" w:lineRule="auto"/>
              <w:jc w:val="center"/>
            </w:pPr>
            <w:r>
              <w:rPr>
                <w:rtl/>
              </w:rPr>
              <w:t>مصرف نمی‌شود</w:t>
            </w:r>
          </w:p>
        </w:tc>
        <w:tc>
          <w:tcPr>
            <w:tcW w:w="1324" w:type="dxa"/>
            <w:vAlign w:val="center"/>
          </w:tcPr>
          <w:p w:rsidR="00CD5606" w:rsidRDefault="00CD62B3">
            <w:pPr>
              <w:keepLines/>
              <w:spacing w:after="0" w:line="264" w:lineRule="auto"/>
              <w:jc w:val="center"/>
            </w:pPr>
            <w:r>
              <w:rPr>
                <w:rtl/>
              </w:rPr>
              <w:t>—</w:t>
            </w:r>
          </w:p>
        </w:tc>
      </w:tr>
      <w:tr w:rsidR="00CD5606">
        <w:trPr>
          <w:cantSplit/>
          <w:jc w:val="center"/>
        </w:trPr>
        <w:tc>
          <w:tcPr>
            <w:tcW w:w="1875" w:type="dxa"/>
            <w:shd w:val="clear" w:color="auto" w:fill="F3F7FC"/>
            <w:vAlign w:val="center"/>
          </w:tcPr>
          <w:p w:rsidR="00CD5606" w:rsidRDefault="00CD62B3">
            <w:pPr>
              <w:keepLines/>
              <w:spacing w:after="0" w:line="264" w:lineRule="auto"/>
            </w:pPr>
            <w:r>
              <w:rPr>
                <w:b/>
                <w:bCs/>
                <w:rtl/>
              </w:rPr>
              <w:t>انتشار تسهیل‌شده</w:t>
            </w:r>
          </w:p>
        </w:tc>
        <w:tc>
          <w:tcPr>
            <w:tcW w:w="2317" w:type="dxa"/>
            <w:vAlign w:val="center"/>
          </w:tcPr>
          <w:p w:rsidR="00CD5606" w:rsidRDefault="00CD62B3">
            <w:pPr>
              <w:keepLines/>
              <w:spacing w:after="0" w:line="264" w:lineRule="auto"/>
              <w:jc w:val="center"/>
            </w:pPr>
            <w:r>
              <w:rPr>
                <w:rtl/>
              </w:rPr>
              <w:t xml:space="preserve">در جهت شیب </w:t>
            </w:r>
            <w:r>
              <w:rPr>
                <w:rtl/>
              </w:rPr>
              <w:t>غلظت</w:t>
            </w:r>
          </w:p>
        </w:tc>
        <w:tc>
          <w:tcPr>
            <w:tcW w:w="2317" w:type="dxa"/>
            <w:vAlign w:val="center"/>
          </w:tcPr>
          <w:p w:rsidR="00CD5606" w:rsidRDefault="00CD62B3">
            <w:pPr>
              <w:keepLines/>
              <w:spacing w:after="0" w:line="264" w:lineRule="auto"/>
              <w:jc w:val="center"/>
            </w:pPr>
            <w:r>
              <w:rPr>
                <w:rtl/>
              </w:rPr>
              <w:t>دارد</w:t>
            </w:r>
          </w:p>
        </w:tc>
        <w:tc>
          <w:tcPr>
            <w:tcW w:w="1765" w:type="dxa"/>
            <w:vAlign w:val="center"/>
          </w:tcPr>
          <w:p w:rsidR="00CD5606" w:rsidRDefault="00CD62B3">
            <w:pPr>
              <w:keepLines/>
              <w:spacing w:after="0" w:line="264" w:lineRule="auto"/>
              <w:jc w:val="center"/>
            </w:pPr>
            <w:r>
              <w:rPr>
                <w:rtl/>
              </w:rPr>
              <w:t>مصرف نمی‌شود</w:t>
            </w:r>
          </w:p>
        </w:tc>
        <w:tc>
          <w:tcPr>
            <w:tcW w:w="1324" w:type="dxa"/>
            <w:vAlign w:val="center"/>
          </w:tcPr>
          <w:p w:rsidR="00CD5606" w:rsidRDefault="00CD62B3">
            <w:pPr>
              <w:keepLines/>
              <w:spacing w:after="0" w:line="264" w:lineRule="auto"/>
              <w:jc w:val="center"/>
            </w:pPr>
            <w:r>
              <w:rPr>
                <w:rtl/>
              </w:rPr>
              <w:t>—</w:t>
            </w:r>
          </w:p>
        </w:tc>
      </w:tr>
      <w:tr w:rsidR="00CD5606">
        <w:trPr>
          <w:cantSplit/>
          <w:jc w:val="center"/>
        </w:trPr>
        <w:tc>
          <w:tcPr>
            <w:tcW w:w="1875" w:type="dxa"/>
            <w:shd w:val="clear" w:color="auto" w:fill="F3F7FC"/>
            <w:vAlign w:val="center"/>
          </w:tcPr>
          <w:p w:rsidR="00CD5606" w:rsidRDefault="00CD62B3">
            <w:pPr>
              <w:keepLines/>
              <w:spacing w:after="0" w:line="264" w:lineRule="auto"/>
            </w:pPr>
            <w:r>
              <w:rPr>
                <w:b/>
                <w:bCs/>
                <w:rtl/>
              </w:rPr>
              <w:t>اسمز</w:t>
            </w:r>
          </w:p>
        </w:tc>
        <w:tc>
          <w:tcPr>
            <w:tcW w:w="2317" w:type="dxa"/>
            <w:vAlign w:val="center"/>
          </w:tcPr>
          <w:p w:rsidR="00CD5606" w:rsidRDefault="00CD62B3">
            <w:pPr>
              <w:keepLines/>
              <w:spacing w:after="0" w:line="264" w:lineRule="auto"/>
            </w:pPr>
            <w:r>
              <w:rPr>
                <w:rtl/>
              </w:rPr>
              <w:t>انتشار آب از غشایی با تراوایی نسبی</w:t>
            </w:r>
          </w:p>
        </w:tc>
        <w:tc>
          <w:tcPr>
            <w:tcW w:w="2317" w:type="dxa"/>
            <w:vAlign w:val="center"/>
          </w:tcPr>
          <w:p w:rsidR="00CD5606" w:rsidRDefault="00CD62B3">
            <w:pPr>
              <w:keepLines/>
              <w:spacing w:after="0" w:line="264" w:lineRule="auto"/>
              <w:jc w:val="center"/>
            </w:pPr>
            <w:r>
              <w:rPr>
                <w:rtl/>
              </w:rPr>
              <w:t>—</w:t>
            </w:r>
          </w:p>
        </w:tc>
        <w:tc>
          <w:tcPr>
            <w:tcW w:w="1765" w:type="dxa"/>
            <w:vAlign w:val="center"/>
          </w:tcPr>
          <w:p w:rsidR="00CD5606" w:rsidRDefault="00CD62B3">
            <w:pPr>
              <w:keepLines/>
              <w:spacing w:after="0" w:line="264" w:lineRule="auto"/>
              <w:jc w:val="center"/>
            </w:pPr>
            <w:r>
              <w:rPr>
                <w:rtl/>
              </w:rPr>
              <w:t>مصرف نمی‌شود</w:t>
            </w:r>
          </w:p>
        </w:tc>
        <w:tc>
          <w:tcPr>
            <w:tcW w:w="1324" w:type="dxa"/>
            <w:vAlign w:val="center"/>
          </w:tcPr>
          <w:p w:rsidR="00CD5606" w:rsidRDefault="00CD62B3">
            <w:pPr>
              <w:keepLines/>
              <w:spacing w:after="0" w:line="264" w:lineRule="auto"/>
              <w:jc w:val="center"/>
            </w:pPr>
            <w:r>
              <w:rPr>
                <w:rtl/>
              </w:rPr>
              <w:t>—</w:t>
            </w:r>
          </w:p>
        </w:tc>
      </w:tr>
      <w:tr w:rsidR="00CD5606">
        <w:trPr>
          <w:cantSplit/>
          <w:jc w:val="center"/>
        </w:trPr>
        <w:tc>
          <w:tcPr>
            <w:tcW w:w="1875" w:type="dxa"/>
            <w:shd w:val="clear" w:color="auto" w:fill="F3F7FC"/>
            <w:vAlign w:val="center"/>
          </w:tcPr>
          <w:p w:rsidR="00CD5606" w:rsidRDefault="00CD62B3">
            <w:pPr>
              <w:keepLines/>
              <w:spacing w:after="0" w:line="264" w:lineRule="auto"/>
            </w:pPr>
            <w:r>
              <w:rPr>
                <w:b/>
                <w:bCs/>
                <w:rtl/>
              </w:rPr>
              <w:t>انتقال فعال</w:t>
            </w:r>
          </w:p>
        </w:tc>
        <w:tc>
          <w:tcPr>
            <w:tcW w:w="2317" w:type="dxa"/>
            <w:vAlign w:val="center"/>
          </w:tcPr>
          <w:p w:rsidR="00CD5606" w:rsidRDefault="00CD62B3">
            <w:pPr>
              <w:keepLines/>
              <w:spacing w:after="0" w:line="264" w:lineRule="auto"/>
              <w:jc w:val="center"/>
            </w:pPr>
            <w:r>
              <w:rPr>
                <w:rtl/>
              </w:rPr>
              <w:t>برخلاف شیب غلظت</w:t>
            </w:r>
          </w:p>
        </w:tc>
        <w:tc>
          <w:tcPr>
            <w:tcW w:w="2317" w:type="dxa"/>
            <w:vAlign w:val="center"/>
          </w:tcPr>
          <w:p w:rsidR="00CD5606" w:rsidRDefault="00CD62B3">
            <w:pPr>
              <w:keepLines/>
              <w:spacing w:after="0" w:line="264" w:lineRule="auto"/>
              <w:jc w:val="center"/>
            </w:pPr>
            <w:r>
              <w:rPr>
                <w:rtl/>
              </w:rPr>
              <w:t>دارد (با صرف انرژی)</w:t>
            </w:r>
          </w:p>
        </w:tc>
        <w:tc>
          <w:tcPr>
            <w:tcW w:w="1765" w:type="dxa"/>
            <w:vAlign w:val="center"/>
          </w:tcPr>
          <w:p w:rsidR="00CD5606" w:rsidRDefault="00CD62B3">
            <w:pPr>
              <w:keepLines/>
              <w:spacing w:after="0" w:line="264" w:lineRule="auto"/>
              <w:jc w:val="center"/>
            </w:pPr>
            <w:r>
              <w:rPr>
                <w:rtl/>
              </w:rPr>
              <w:t>مصرف می‌شود (مثل ATP)</w:t>
            </w:r>
          </w:p>
        </w:tc>
        <w:tc>
          <w:tcPr>
            <w:tcW w:w="1324" w:type="dxa"/>
            <w:vAlign w:val="center"/>
          </w:tcPr>
          <w:p w:rsidR="00CD5606" w:rsidRDefault="00CD62B3">
            <w:pPr>
              <w:keepLines/>
              <w:spacing w:after="0" w:line="264" w:lineRule="auto"/>
              <w:jc w:val="center"/>
            </w:pPr>
            <w:r>
              <w:rPr>
                <w:rtl/>
              </w:rPr>
              <w:t>—</w:t>
            </w:r>
          </w:p>
        </w:tc>
      </w:tr>
      <w:tr w:rsidR="00CD5606">
        <w:trPr>
          <w:cantSplit/>
          <w:jc w:val="center"/>
        </w:trPr>
        <w:tc>
          <w:tcPr>
            <w:tcW w:w="1875" w:type="dxa"/>
            <w:shd w:val="clear" w:color="auto" w:fill="F3F7FC"/>
            <w:vAlign w:val="center"/>
          </w:tcPr>
          <w:p w:rsidR="00CD5606" w:rsidRDefault="00CD62B3">
            <w:pPr>
              <w:keepLines/>
              <w:spacing w:after="0" w:line="264" w:lineRule="auto"/>
            </w:pPr>
            <w:r>
              <w:rPr>
                <w:b/>
                <w:bCs/>
                <w:rtl/>
              </w:rPr>
              <w:t>درون‌بری و برون‌رانی</w:t>
            </w:r>
          </w:p>
        </w:tc>
        <w:tc>
          <w:tcPr>
            <w:tcW w:w="2317" w:type="dxa"/>
            <w:vAlign w:val="center"/>
          </w:tcPr>
          <w:p w:rsidR="00CD5606" w:rsidRDefault="00CD62B3">
            <w:pPr>
              <w:keepLines/>
              <w:spacing w:after="0" w:line="264" w:lineRule="auto"/>
              <w:jc w:val="center"/>
            </w:pPr>
            <w:r>
              <w:rPr>
                <w:rtl/>
              </w:rPr>
              <w:t>ورود و خروج ذره‌های بزرگ</w:t>
            </w:r>
          </w:p>
        </w:tc>
        <w:tc>
          <w:tcPr>
            <w:tcW w:w="2317" w:type="dxa"/>
            <w:vAlign w:val="center"/>
          </w:tcPr>
          <w:p w:rsidR="00CD5606" w:rsidRDefault="00CD62B3">
            <w:pPr>
              <w:keepLines/>
              <w:spacing w:after="0" w:line="264" w:lineRule="auto"/>
              <w:jc w:val="center"/>
            </w:pPr>
            <w:r>
              <w:rPr>
                <w:rtl/>
              </w:rPr>
              <w:t>تغییر وضعیت برخی پروتئین‌ها</w:t>
            </w:r>
          </w:p>
        </w:tc>
        <w:tc>
          <w:tcPr>
            <w:tcW w:w="1765" w:type="dxa"/>
            <w:vAlign w:val="center"/>
          </w:tcPr>
          <w:p w:rsidR="00CD5606" w:rsidRDefault="00CD62B3">
            <w:pPr>
              <w:keepLines/>
              <w:spacing w:after="0" w:line="264" w:lineRule="auto"/>
              <w:jc w:val="center"/>
            </w:pPr>
            <w:r>
              <w:rPr>
                <w:rtl/>
              </w:rPr>
              <w:t>مصرف می‌شود (ATP)</w:t>
            </w:r>
          </w:p>
        </w:tc>
        <w:tc>
          <w:tcPr>
            <w:tcW w:w="1324" w:type="dxa"/>
            <w:vAlign w:val="center"/>
          </w:tcPr>
          <w:p w:rsidR="00CD5606" w:rsidRDefault="00CD62B3">
            <w:pPr>
              <w:keepLines/>
              <w:spacing w:after="0" w:line="264" w:lineRule="auto"/>
              <w:jc w:val="center"/>
            </w:pPr>
            <w:r>
              <w:rPr>
                <w:rtl/>
              </w:rPr>
              <w:t>دارد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دسته‌بندی روش‌ها</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736"/>
        <w:gridCol w:w="180"/>
        <w:gridCol w:w="1736"/>
        <w:gridCol w:w="180"/>
        <w:gridCol w:w="1736"/>
        <w:gridCol w:w="180"/>
        <w:gridCol w:w="1736"/>
        <w:gridCol w:w="180"/>
        <w:gridCol w:w="1736"/>
      </w:tblGrid>
      <w:tr w:rsidR="00CD5606">
        <w:trPr>
          <w:cantSplit/>
          <w:jc w:val="center"/>
        </w:trPr>
        <w:tc>
          <w:tcPr>
            <w:tcW w:w="9400" w:type="dxa"/>
            <w:gridSpan w:val="9"/>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عبور مواد از غشای یاخته</w:t>
            </w:r>
          </w:p>
        </w:tc>
      </w:tr>
      <w:tr w:rsidR="00CD5606">
        <w:trPr>
          <w:cantSplit/>
          <w:jc w:val="center"/>
        </w:trPr>
        <w:tc>
          <w:tcPr>
            <w:tcW w:w="5568"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652"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5568" w:type="dxa"/>
            <w:gridSpan w:val="5"/>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بدون مصرف انرژی یاخته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652" w:type="dxa"/>
            <w:gridSpan w:val="3"/>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با مصرف انرژی یاخته</w:t>
            </w:r>
          </w:p>
        </w:tc>
      </w:tr>
      <w:tr w:rsidR="00CD5606">
        <w:trPr>
          <w:cantSplit/>
          <w:jc w:val="center"/>
        </w:trPr>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انتشار ساده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انتشار تسهیل‌شده</w:t>
            </w:r>
          </w:p>
          <w:p w:rsidR="00CD5606" w:rsidRDefault="00CD62B3">
            <w:pPr>
              <w:keepNext/>
              <w:keepLines/>
              <w:spacing w:after="0" w:line="252" w:lineRule="auto"/>
              <w:jc w:val="center"/>
            </w:pPr>
            <w:r>
              <w:rPr>
                <w:sz w:val="18"/>
                <w:szCs w:val="18"/>
                <w:rtl/>
              </w:rPr>
              <w:t>با پروتئین‌های غشا</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اسمز</w:t>
            </w:r>
          </w:p>
          <w:p w:rsidR="00CD5606" w:rsidRDefault="00CD62B3">
            <w:pPr>
              <w:keepNext/>
              <w:keepLines/>
              <w:spacing w:after="0" w:line="252" w:lineRule="auto"/>
              <w:jc w:val="center"/>
            </w:pPr>
            <w:r>
              <w:rPr>
                <w:sz w:val="18"/>
                <w:szCs w:val="18"/>
                <w:rtl/>
              </w:rPr>
              <w:t>انتشار آب</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انتقال فعال</w:t>
            </w:r>
          </w:p>
          <w:p w:rsidR="00CD5606" w:rsidRDefault="00CD62B3">
            <w:pPr>
              <w:keepNext/>
              <w:keepLines/>
              <w:spacing w:after="0" w:line="252" w:lineRule="auto"/>
              <w:jc w:val="center"/>
            </w:pPr>
            <w:r>
              <w:rPr>
                <w:sz w:val="18"/>
                <w:szCs w:val="18"/>
                <w:rtl/>
              </w:rPr>
              <w:t>برخلاف شیب غلظت</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درون‌بری و برون‌رانی</w:t>
            </w:r>
          </w:p>
          <w:p w:rsidR="00CD5606" w:rsidRDefault="00CD62B3">
            <w:pPr>
              <w:keepNext/>
              <w:keepLines/>
              <w:spacing w:after="0" w:line="252" w:lineRule="auto"/>
              <w:jc w:val="center"/>
            </w:pPr>
            <w:r>
              <w:rPr>
                <w:sz w:val="18"/>
                <w:szCs w:val="18"/>
                <w:rtl/>
              </w:rPr>
              <w:t>ذره‌های بزرگ؛ با ریزکیسه</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lastRenderedPageBreak/>
        <w:t>اثر افزایش اختلاف غلظت بر سرعت عبور</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4550"/>
        <w:gridCol w:w="300"/>
        <w:gridCol w:w="4550"/>
      </w:tblGrid>
      <w:tr w:rsidR="00CD5606">
        <w:trPr>
          <w:cantSplit/>
          <w:jc w:val="center"/>
        </w:trPr>
        <w:tc>
          <w:tcPr>
            <w:tcW w:w="455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انتشار ساده</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انتشار تسهیل‌شده</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افزایش اختلاف غلظت</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افزایش اختلاف غلظت</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سرعت عبور همواره بیشتر می‌شود</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سرعت بیشتر، تا وقتی پروتئین‌ها پر نشده‌اند</w:t>
            </w:r>
          </w:p>
        </w:tc>
      </w:tr>
      <w:tr w:rsidR="00CD5606">
        <w:trPr>
          <w:cantSplit/>
          <w:jc w:val="center"/>
        </w:trPr>
        <w:tc>
          <w:tcPr>
            <w:tcW w:w="4550" w:type="dxa"/>
            <w:tcBorders>
              <w:top w:val="nil"/>
              <w:left w:val="nil"/>
              <w:bottom w:val="nil"/>
              <w:right w:val="nil"/>
            </w:tcBorders>
            <w:vAlign w:val="center"/>
          </w:tcPr>
          <w:p w:rsidR="00CD5606" w:rsidRDefault="00CD5606">
            <w:pPr>
              <w:keepNext/>
              <w:keepLines/>
              <w:spacing w:after="0" w:line="200" w:lineRule="auto"/>
            </w:pP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nil"/>
              <w:left w:val="nil"/>
              <w:bottom w:val="nil"/>
              <w:right w:val="nil"/>
            </w:tcBorders>
            <w:vAlign w:val="center"/>
          </w:tcPr>
          <w:p w:rsidR="00CD5606" w:rsidRDefault="00CD5606">
            <w:pPr>
              <w:keepNext/>
              <w:keepLines/>
              <w:spacing w:after="0" w:line="200" w:lineRule="auto"/>
            </w:pP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پس از آن: سرعت ثابت</w:t>
            </w:r>
          </w:p>
        </w:tc>
      </w:tr>
    </w:tbl>
    <w:p w:rsidR="00CD5606" w:rsidRDefault="00CD5606">
      <w:pPr>
        <w:spacing w:after="0" w:line="120" w:lineRule="exact"/>
        <w:rPr>
          <w:sz w:val="8"/>
          <w:szCs w:val="8"/>
        </w:rPr>
      </w:pPr>
    </w:p>
    <w:p w:rsidR="00CD5606" w:rsidRDefault="004F2AC5">
      <w:pPr>
        <w:keepLines/>
        <w:spacing w:before="80" w:after="0"/>
        <w:rPr>
          <w:rtl/>
        </w:rPr>
      </w:pPr>
      <w:r>
        <w:rPr>
          <w:noProof/>
        </w:rPr>
        <w:drawing>
          <wp:anchor distT="0" distB="0" distL="114300" distR="114300" simplePos="0" relativeHeight="251662336" behindDoc="0" locked="0" layoutInCell="1" allowOverlap="1">
            <wp:simplePos x="0" y="0"/>
            <wp:positionH relativeFrom="column">
              <wp:posOffset>493395</wp:posOffset>
            </wp:positionH>
            <wp:positionV relativeFrom="paragraph">
              <wp:posOffset>1678940</wp:posOffset>
            </wp:positionV>
            <wp:extent cx="2540635" cy="1692910"/>
            <wp:effectExtent l="0" t="0" r="0" b="2540"/>
            <wp:wrapTopAndBottom/>
            <wp:docPr id="8" name="تصوی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تصویر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0635" cy="1692910"/>
                    </a:xfrm>
                    <a:prstGeom prst="rect">
                      <a:avLst/>
                    </a:prstGeom>
                  </pic:spPr>
                </pic:pic>
              </a:graphicData>
            </a:graphic>
            <wp14:sizeRelH relativeFrom="margin">
              <wp14:pctWidth>0</wp14:pctWidth>
            </wp14:sizeRelH>
            <wp14:sizeRelV relativeFrom="margin">
              <wp14:pctHeight>0</wp14:pctHeight>
            </wp14:sizeRelV>
          </wp:anchor>
        </w:drawing>
      </w:r>
      <w:r>
        <w:rPr>
          <w:b/>
          <w:bCs/>
          <w:color w:val="555555"/>
          <w:sz w:val="18"/>
          <w:szCs w:val="18"/>
          <w:rtl/>
        </w:rPr>
        <w:t xml:space="preserve">منبع: </w:t>
      </w:r>
      <w:r>
        <w:rPr>
          <w:color w:val="555555"/>
          <w:sz w:val="18"/>
          <w:szCs w:val="18"/>
          <w:rtl/>
        </w:rPr>
        <w:t>زیست‌شناسی ۱ (دهم) — فصل ۱، گفتار ۳ (شکل‌های ۱۱ تا ۱۵) · زیست‌شناسی ۳ (دوازدهم) — فصل ۵</w:t>
      </w:r>
    </w:p>
    <w:p w:rsidR="00007D20" w:rsidRDefault="004F2AC5">
      <w:pPr>
        <w:keepLines/>
        <w:spacing w:before="80" w:after="0"/>
      </w:pPr>
      <w:r>
        <w:rPr>
          <w:noProof/>
        </w:rPr>
        <w:drawing>
          <wp:anchor distT="0" distB="0" distL="114300" distR="114300" simplePos="0" relativeHeight="251665408" behindDoc="0" locked="0" layoutInCell="1" allowOverlap="1">
            <wp:simplePos x="0" y="0"/>
            <wp:positionH relativeFrom="column">
              <wp:posOffset>3649980</wp:posOffset>
            </wp:positionH>
            <wp:positionV relativeFrom="paragraph">
              <wp:posOffset>87630</wp:posOffset>
            </wp:positionV>
            <wp:extent cx="2592705" cy="3895725"/>
            <wp:effectExtent l="0" t="0" r="0" b="9525"/>
            <wp:wrapTopAndBottom/>
            <wp:docPr id="11" name="تصوی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تصویر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2705" cy="3895725"/>
                    </a:xfrm>
                    <a:prstGeom prst="rect">
                      <a:avLst/>
                    </a:prstGeom>
                  </pic:spPr>
                </pic:pic>
              </a:graphicData>
            </a:graphic>
            <wp14:sizeRelH relativeFrom="margin">
              <wp14:pctWidth>0</wp14:pctWidth>
            </wp14:sizeRelH>
            <wp14:sizeRelV relativeFrom="margin">
              <wp14:pctHeight>0</wp14:pctHeight>
            </wp14:sizeRelV>
          </wp:anchor>
        </w:drawing>
      </w:r>
    </w:p>
    <w:p w:rsidR="00CD5606" w:rsidRDefault="00CD5606">
      <w:pPr>
        <w:spacing w:after="0"/>
      </w:pPr>
    </w:p>
    <w:p w:rsidR="007418CC" w:rsidRDefault="007418CC" w:rsidP="009E10CE">
      <w:pPr>
        <w:keepNext/>
        <w:keepLines/>
        <w:spacing w:line="223" w:lineRule="auto"/>
        <w:ind w:left="567" w:hanging="567"/>
        <w:jc w:val="both"/>
      </w:pPr>
      <w:r>
        <w:rPr>
          <w:rFonts w:hint="cs"/>
          <w:b/>
          <w:bCs/>
          <w:rtl/>
        </w:rPr>
        <w:t>۲۴-</w:t>
      </w:r>
      <w:r>
        <w:rPr>
          <w:b/>
          <w:bCs/>
          <w:rtl/>
        </w:rPr>
        <w:tab/>
        <w:t xml:space="preserve">در گروهی از </w:t>
      </w:r>
      <w:r>
        <w:rPr>
          <w:rFonts w:hint="cs"/>
          <w:b/>
          <w:bCs/>
          <w:rtl/>
        </w:rPr>
        <w:t xml:space="preserve">انواع </w:t>
      </w:r>
      <w:r>
        <w:rPr>
          <w:b/>
          <w:bCs/>
          <w:rtl/>
        </w:rPr>
        <w:t>بافت‌های پوششی</w:t>
      </w:r>
      <w:r>
        <w:rPr>
          <w:rFonts w:hint="cs"/>
          <w:b/>
          <w:bCs/>
          <w:rtl/>
        </w:rPr>
        <w:t>،</w:t>
      </w:r>
      <w:r>
        <w:rPr>
          <w:b/>
          <w:bCs/>
          <w:rtl/>
        </w:rPr>
        <w:t xml:space="preserve"> یاخته</w:t>
      </w:r>
      <w:r>
        <w:rPr>
          <w:rFonts w:hint="cs"/>
          <w:b/>
          <w:bCs/>
          <w:rtl/>
        </w:rPr>
        <w:t>‌</w:t>
      </w:r>
      <w:r>
        <w:rPr>
          <w:b/>
          <w:bCs/>
          <w:rtl/>
        </w:rPr>
        <w:t>های متصل به غشای پایه، ظاهری مکعبی‌شکل دارند.</w:t>
      </w:r>
      <w:r>
        <w:rPr>
          <w:rFonts w:hint="cs"/>
          <w:b/>
          <w:bCs/>
          <w:rtl/>
        </w:rPr>
        <w:t xml:space="preserve"> </w:t>
      </w:r>
      <w:r>
        <w:rPr>
          <w:b/>
          <w:bCs/>
          <w:rtl/>
        </w:rPr>
        <w:t>کدام گزینه</w:t>
      </w:r>
      <w:r>
        <w:rPr>
          <w:rFonts w:hint="cs"/>
          <w:b/>
          <w:bCs/>
          <w:rtl/>
        </w:rPr>
        <w:t>،</w:t>
      </w:r>
      <w:r>
        <w:rPr>
          <w:b/>
          <w:bCs/>
          <w:rtl/>
        </w:rPr>
        <w:t xml:space="preserve"> در ارتباط با فقط برخی از آن‌ها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تنها سطح حفره‌ها یا مجاری درون بدن را می‌پوشانند.</w:t>
      </w:r>
    </w:p>
    <w:p w:rsidR="007418CC" w:rsidRDefault="007418CC" w:rsidP="009E10CE">
      <w:pPr>
        <w:keepNext/>
        <w:keepLines/>
        <w:spacing w:line="223" w:lineRule="auto"/>
        <w:ind w:left="837" w:hanging="270"/>
        <w:jc w:val="both"/>
      </w:pPr>
      <w:r>
        <w:rPr>
          <w:sz w:val="26"/>
          <w:szCs w:val="26"/>
          <w:rtl/>
        </w:rPr>
        <w:t>۲)</w:t>
      </w:r>
      <w:r>
        <w:rPr>
          <w:sz w:val="26"/>
          <w:szCs w:val="26"/>
          <w:rtl/>
        </w:rPr>
        <w:tab/>
        <w:t>پایین‌ترین لایه در بافت، یاخته‌های بیشتر و کوچک‌تری دارد.</w:t>
      </w:r>
    </w:p>
    <w:p w:rsidR="007418CC" w:rsidRDefault="007418CC" w:rsidP="009E10CE">
      <w:pPr>
        <w:keepNext/>
        <w:keepLines/>
        <w:spacing w:line="223" w:lineRule="auto"/>
        <w:ind w:left="837" w:hanging="270"/>
        <w:jc w:val="both"/>
      </w:pPr>
      <w:r>
        <w:rPr>
          <w:sz w:val="26"/>
          <w:szCs w:val="26"/>
          <w:rtl/>
        </w:rPr>
        <w:t>۳)</w:t>
      </w:r>
      <w:r>
        <w:rPr>
          <w:sz w:val="26"/>
          <w:szCs w:val="26"/>
          <w:rtl/>
        </w:rPr>
        <w:tab/>
        <w:t>رشته‌های پروتئینی</w:t>
      </w:r>
      <w:r>
        <w:rPr>
          <w:rFonts w:hint="cs"/>
          <w:sz w:val="26"/>
          <w:szCs w:val="26"/>
          <w:rtl/>
        </w:rPr>
        <w:t>،</w:t>
      </w:r>
      <w:r>
        <w:rPr>
          <w:sz w:val="26"/>
          <w:szCs w:val="26"/>
          <w:rtl/>
        </w:rPr>
        <w:t xml:space="preserve"> در اتصال یاخته‌های این بافت به یکدیگر نقش دارند.</w:t>
      </w:r>
    </w:p>
    <w:p w:rsidR="007418CC" w:rsidRDefault="007418CC" w:rsidP="009E10CE">
      <w:pPr>
        <w:keepLines/>
        <w:spacing w:line="223" w:lineRule="auto"/>
        <w:ind w:left="837" w:hanging="270"/>
        <w:jc w:val="both"/>
        <w:rPr>
          <w:rtl/>
        </w:rPr>
      </w:pPr>
      <w:r>
        <w:rPr>
          <w:sz w:val="26"/>
          <w:szCs w:val="26"/>
          <w:rtl/>
        </w:rPr>
        <w:t>۴)</w:t>
      </w:r>
      <w:r>
        <w:rPr>
          <w:sz w:val="26"/>
          <w:szCs w:val="26"/>
          <w:rtl/>
        </w:rPr>
        <w:tab/>
        <w:t>فضای بین‌یاخته‌ای اندکی داشته و یاخته‌های آن بسیار به یکدیگر نزدیک‌اند.</w:t>
      </w:r>
    </w:p>
    <w:p w:rsidR="007418CC" w:rsidRDefault="007418CC" w:rsidP="009E10CE">
      <w:pPr>
        <w:keepLines/>
        <w:spacing w:line="223" w:lineRule="auto"/>
        <w:ind w:left="837" w:hanging="270"/>
        <w:jc w:val="both"/>
        <w:rPr>
          <w:rtl/>
        </w:rPr>
      </w:pPr>
      <w:r>
        <w:rPr>
          <w:rFonts w:hint="cs"/>
          <w:rtl/>
        </w:rPr>
        <w:t>پاسخ: گزینهٔ ۳ – دشوار</w:t>
      </w:r>
    </w:p>
    <w:p w:rsidR="00CD5606" w:rsidRDefault="00CD62B3">
      <w:pPr>
        <w:pStyle w:val="a6"/>
        <w:keepNext/>
        <w:spacing w:before="120" w:after="60"/>
      </w:pPr>
      <w:r>
        <w:rPr>
          <w:rtl/>
        </w:rPr>
        <w:lastRenderedPageBreak/>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تنها سطح حفره‌ها یا مجاری درون بدن را می‌پوشانند.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رد می‌شود</w:t>
            </w:r>
            <w:r>
              <w:rPr>
                <w:rtl/>
              </w:rPr>
              <w:t xml:space="preserve"> — بافت پوششی سطح بدن و سطح حفره‌ها و مجاری را می‌پوشاند؛ سطح بدن را سنگ‌فرشی</w:t>
            </w:r>
            <w:r>
              <w:rPr>
                <w:rtl/>
              </w:rPr>
              <w:t xml:space="preserve"> چندلایه پوشانده و سایر بافت‌ها در سطح مجاری و حفره‌ها هستند.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پایین‌ترین لایه در بافت، یاخته‌های بیشتر و کوچک‌تری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پایین‌ترین لایه غشای پایه است که ساختار یاخته‌ای ندارد.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۳</w:t>
            </w:r>
          </w:p>
        </w:tc>
        <w:tc>
          <w:tcPr>
            <w:tcW w:w="3700" w:type="dxa"/>
            <w:shd w:val="clear" w:color="auto" w:fill="E8F4E3"/>
            <w:vAlign w:val="center"/>
          </w:tcPr>
          <w:p w:rsidR="00CD5606" w:rsidRDefault="00CD62B3">
            <w:pPr>
              <w:keepLines/>
              <w:spacing w:after="0" w:line="264" w:lineRule="auto"/>
            </w:pPr>
            <w:r>
              <w:rPr>
                <w:rtl/>
              </w:rPr>
              <w:t>رشته‌های پروتئینی، در اتصال یاخته‌های این بافت به یکدیگر نقش دارند.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پذیرفته ← پاسخ</w:t>
            </w:r>
            <w:r>
              <w:rPr>
                <w:rtl/>
              </w:rPr>
              <w:t xml:space="preserve"> — غشای پایه (رشته‌های پروتئینی و گلیکوپروتئینی) یاخته‌ها را به هم متصل نگه می‌دارد؛ در بافت تک‌لایه برخلاف چندلایه همهٔ یاخته‌ها با آن در تماس‌اند.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فضای بین‌یاخته‌ای اندکی داشته و یاخته‌های آن بسیار به یکدیگر نزدیک‌اند.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دربارهٔ همه درست</w:t>
            </w:r>
            <w:r>
              <w:rPr>
                <w:rtl/>
              </w:rPr>
              <w:t xml:space="preserve"> — ویژگی همهٔ بافت‌های پوششی است، نه فقط برخی از آن‌ها.</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سؤال به بافت پوششی مکعبی و بافت پوششی سنگ‌فرشی چندلایه اشاره می‌کند.</w:t>
      </w:r>
    </w:p>
    <w:p w:rsidR="007418CC" w:rsidRDefault="007418CC" w:rsidP="009E10CE">
      <w:pPr>
        <w:keepLines/>
        <w:spacing w:line="223" w:lineRule="auto"/>
        <w:ind w:left="837" w:hanging="270"/>
        <w:jc w:val="both"/>
        <w:rPr>
          <w:rtl/>
        </w:rPr>
      </w:pPr>
      <w:r>
        <w:rPr>
          <w:rFonts w:hint="cs"/>
        </w:rPr>
        <w:t>Bioboost</w:t>
      </w:r>
      <w:r>
        <w:rPr>
          <w:rFonts w:hint="cs"/>
          <w:rtl/>
        </w:rPr>
        <w:t>: دقت کنید در بافت پوششی سنگ‌فرشی چندلایه، یاخته‌های سطحی سنگ‌فرشی و یاخته‌های عمقی مکعبی‌شکل هستند.</w:t>
      </w:r>
    </w:p>
    <w:p w:rsidR="007418CC" w:rsidRDefault="007418CC" w:rsidP="009E10CE">
      <w:pPr>
        <w:keepLines/>
        <w:spacing w:line="223" w:lineRule="auto"/>
        <w:ind w:left="837" w:hanging="270"/>
        <w:jc w:val="both"/>
        <w:rPr>
          <w:rtl/>
        </w:rPr>
      </w:pPr>
      <w:r>
        <w:rPr>
          <w:rFonts w:hint="cs"/>
          <w:rtl/>
        </w:rPr>
        <w:t>بررسی گزینهٔ پاسخ: در هر نوع بافت پوششی، غشای پایه در اتصال یاخته‌ها به یکدیگر نقش دارد. غشای پایه شامل رشته‌های پروتئینی و گلیکوپروتئینی است.</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jc w:val="both"/>
        <w:rPr>
          <w:rtl/>
        </w:rPr>
      </w:pPr>
      <w:r>
        <w:rPr>
          <w:rFonts w:hint="cs"/>
          <w:rtl/>
        </w:rPr>
        <w:t>۱) بافت پوششی در سطح حفرات یا مجاری و سطح بدن است. سطح بدن را بافت پوششی سنگ‌فرشی چندلایه پوشانده است و سایر بافت‌ها تنها در سطح مجاری و حفرات هستند.</w:t>
      </w:r>
    </w:p>
    <w:p w:rsidR="007418CC" w:rsidRDefault="007418CC" w:rsidP="009E10CE">
      <w:pPr>
        <w:keepLines/>
        <w:spacing w:line="223" w:lineRule="auto"/>
        <w:jc w:val="both"/>
        <w:rPr>
          <w:rtl/>
        </w:rPr>
      </w:pPr>
      <w:r>
        <w:rPr>
          <w:rFonts w:hint="cs"/>
          <w:rtl/>
        </w:rPr>
        <w:t>۲) درسته که در بافت پوششی چندلایه هرچه پایین‌تر می‌رویم تعداد یاخته‌ها بیشتر می‌شود، اما پایین‌ترین لایه غشای پایه است که ساختار یاخته‌ای ندارد.</w:t>
      </w:r>
    </w:p>
    <w:p w:rsidR="007418CC" w:rsidRDefault="007418CC" w:rsidP="009E10CE">
      <w:pPr>
        <w:keepLines/>
        <w:spacing w:line="223" w:lineRule="auto"/>
        <w:jc w:val="both"/>
        <w:rPr>
          <w:rtl/>
        </w:rPr>
      </w:pPr>
      <w:r>
        <w:rPr>
          <w:rFonts w:hint="cs"/>
          <w:rtl/>
        </w:rPr>
        <w:t>۳) دقت کنید در بافت تک‌لایه برخلاف چندلایه، همه</w:t>
      </w:r>
      <w:r w:rsidRPr="00B33027">
        <w:rPr>
          <w:rFonts w:cs="Times New Roman" w:hint="cs"/>
          <w:rtl/>
        </w:rPr>
        <w:t>ٔ</w:t>
      </w:r>
      <w:r>
        <w:rPr>
          <w:rFonts w:hint="cs"/>
          <w:rtl/>
        </w:rPr>
        <w:t xml:space="preserve"> یاخته‌های بافت با غشای پایه در تماس‌اند.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انواع بافت پوششی</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854"/>
        <w:gridCol w:w="3372"/>
        <w:gridCol w:w="1297"/>
        <w:gridCol w:w="2075"/>
      </w:tblGrid>
      <w:tr w:rsidR="00CD5606">
        <w:trPr>
          <w:cantSplit/>
          <w:tblHeader/>
          <w:jc w:val="center"/>
        </w:trPr>
        <w:tc>
          <w:tcPr>
            <w:tcW w:w="2854" w:type="dxa"/>
            <w:shd w:val="clear" w:color="auto" w:fill="D6E4F5"/>
            <w:vAlign w:val="center"/>
          </w:tcPr>
          <w:p w:rsidR="00CD5606" w:rsidRDefault="00CD62B3">
            <w:pPr>
              <w:keepNext/>
              <w:keepLines/>
              <w:spacing w:after="0" w:line="264" w:lineRule="auto"/>
              <w:jc w:val="center"/>
            </w:pPr>
            <w:r>
              <w:rPr>
                <w:b/>
                <w:bCs/>
                <w:rtl/>
              </w:rPr>
              <w:t>نوع بافت پوششی</w:t>
            </w:r>
          </w:p>
        </w:tc>
        <w:tc>
          <w:tcPr>
            <w:tcW w:w="3372" w:type="dxa"/>
            <w:shd w:val="clear" w:color="auto" w:fill="D6E4F5"/>
            <w:vAlign w:val="center"/>
          </w:tcPr>
          <w:p w:rsidR="00CD5606" w:rsidRDefault="00CD62B3">
            <w:pPr>
              <w:keepNext/>
              <w:keepLines/>
              <w:spacing w:after="0" w:line="264" w:lineRule="auto"/>
              <w:jc w:val="center"/>
            </w:pPr>
            <w:r>
              <w:rPr>
                <w:b/>
                <w:bCs/>
                <w:rtl/>
              </w:rPr>
              <w:t>یاخته‌های متصل به غشای پایه</w:t>
            </w:r>
          </w:p>
        </w:tc>
        <w:tc>
          <w:tcPr>
            <w:tcW w:w="1297" w:type="dxa"/>
            <w:shd w:val="clear" w:color="auto" w:fill="D6E4F5"/>
            <w:vAlign w:val="center"/>
          </w:tcPr>
          <w:p w:rsidR="00CD5606" w:rsidRDefault="00CD62B3">
            <w:pPr>
              <w:keepNext/>
              <w:keepLines/>
              <w:spacing w:after="0" w:line="264" w:lineRule="auto"/>
              <w:jc w:val="center"/>
            </w:pPr>
            <w:r>
              <w:rPr>
                <w:b/>
                <w:bCs/>
                <w:rtl/>
              </w:rPr>
              <w:t>تعداد لایه</w:t>
            </w:r>
          </w:p>
        </w:tc>
        <w:tc>
          <w:tcPr>
            <w:tcW w:w="2075" w:type="dxa"/>
            <w:shd w:val="clear" w:color="auto" w:fill="D6E4F5"/>
            <w:vAlign w:val="center"/>
          </w:tcPr>
          <w:p w:rsidR="00CD5606" w:rsidRDefault="00CD62B3">
            <w:pPr>
              <w:keepNext/>
              <w:keepLines/>
              <w:spacing w:after="0" w:line="264" w:lineRule="auto"/>
              <w:jc w:val="center"/>
            </w:pPr>
            <w:r>
              <w:rPr>
                <w:b/>
                <w:bCs/>
                <w:rtl/>
              </w:rPr>
              <w:t>مثال کتاب</w:t>
            </w:r>
          </w:p>
        </w:tc>
      </w:tr>
      <w:tr w:rsidR="00CD5606">
        <w:trPr>
          <w:cantSplit/>
          <w:jc w:val="center"/>
        </w:trPr>
        <w:tc>
          <w:tcPr>
            <w:tcW w:w="2854" w:type="dxa"/>
            <w:shd w:val="clear" w:color="auto" w:fill="F3F7FC"/>
            <w:vAlign w:val="center"/>
          </w:tcPr>
          <w:p w:rsidR="00CD5606" w:rsidRDefault="00CD62B3">
            <w:pPr>
              <w:keepLines/>
              <w:spacing w:after="0" w:line="264" w:lineRule="auto"/>
            </w:pPr>
            <w:r>
              <w:rPr>
                <w:b/>
                <w:bCs/>
                <w:rtl/>
              </w:rPr>
              <w:t>سنگ‌فرشی یک‌لایه‌ای</w:t>
            </w:r>
          </w:p>
        </w:tc>
        <w:tc>
          <w:tcPr>
            <w:tcW w:w="3372" w:type="dxa"/>
            <w:vAlign w:val="center"/>
          </w:tcPr>
          <w:p w:rsidR="00CD5606" w:rsidRDefault="00CD62B3">
            <w:pPr>
              <w:keepLines/>
              <w:spacing w:after="0" w:line="264" w:lineRule="auto"/>
              <w:jc w:val="center"/>
            </w:pPr>
            <w:r>
              <w:rPr>
                <w:rtl/>
              </w:rPr>
              <w:t>سنگ‌فرشی</w:t>
            </w:r>
          </w:p>
        </w:tc>
        <w:tc>
          <w:tcPr>
            <w:tcW w:w="1297" w:type="dxa"/>
            <w:vAlign w:val="center"/>
          </w:tcPr>
          <w:p w:rsidR="00CD5606" w:rsidRDefault="00CD62B3">
            <w:pPr>
              <w:keepLines/>
              <w:spacing w:after="0" w:line="264" w:lineRule="auto"/>
              <w:jc w:val="center"/>
            </w:pPr>
            <w:r>
              <w:rPr>
                <w:rtl/>
              </w:rPr>
              <w:t>یک</w:t>
            </w:r>
          </w:p>
        </w:tc>
        <w:tc>
          <w:tcPr>
            <w:tcW w:w="2075" w:type="dxa"/>
            <w:vAlign w:val="center"/>
          </w:tcPr>
          <w:p w:rsidR="00CD5606" w:rsidRDefault="00CD62B3">
            <w:pPr>
              <w:keepLines/>
              <w:spacing w:after="0" w:line="264" w:lineRule="auto"/>
              <w:jc w:val="center"/>
            </w:pPr>
            <w:r>
              <w:rPr>
                <w:rtl/>
              </w:rPr>
              <w:t>دیوارهٔ مویرگ</w:t>
            </w:r>
          </w:p>
        </w:tc>
      </w:tr>
      <w:tr w:rsidR="00CD5606">
        <w:trPr>
          <w:cantSplit/>
          <w:jc w:val="center"/>
        </w:trPr>
        <w:tc>
          <w:tcPr>
            <w:tcW w:w="2854" w:type="dxa"/>
            <w:shd w:val="clear" w:color="auto" w:fill="F3F7FC"/>
            <w:vAlign w:val="center"/>
          </w:tcPr>
          <w:p w:rsidR="00CD5606" w:rsidRDefault="00CD62B3">
            <w:pPr>
              <w:keepLines/>
              <w:spacing w:after="0" w:line="264" w:lineRule="auto"/>
            </w:pPr>
            <w:r>
              <w:rPr>
                <w:b/>
                <w:bCs/>
                <w:rtl/>
              </w:rPr>
              <w:t xml:space="preserve">مکعبی </w:t>
            </w:r>
            <w:r>
              <w:rPr>
                <w:b/>
                <w:bCs/>
                <w:rtl/>
              </w:rPr>
              <w:t>یک‌لایه‌ای</w:t>
            </w:r>
          </w:p>
        </w:tc>
        <w:tc>
          <w:tcPr>
            <w:tcW w:w="3372" w:type="dxa"/>
            <w:vAlign w:val="center"/>
          </w:tcPr>
          <w:p w:rsidR="00CD5606" w:rsidRDefault="00CD62B3">
            <w:pPr>
              <w:keepLines/>
              <w:spacing w:after="0" w:line="264" w:lineRule="auto"/>
              <w:jc w:val="center"/>
            </w:pPr>
            <w:r>
              <w:rPr>
                <w:rtl/>
              </w:rPr>
              <w:t>مکعبی</w:t>
            </w:r>
          </w:p>
        </w:tc>
        <w:tc>
          <w:tcPr>
            <w:tcW w:w="1297" w:type="dxa"/>
            <w:vAlign w:val="center"/>
          </w:tcPr>
          <w:p w:rsidR="00CD5606" w:rsidRDefault="00CD62B3">
            <w:pPr>
              <w:keepLines/>
              <w:spacing w:after="0" w:line="264" w:lineRule="auto"/>
              <w:jc w:val="center"/>
            </w:pPr>
            <w:r>
              <w:rPr>
                <w:rtl/>
              </w:rPr>
              <w:t>یک</w:t>
            </w:r>
          </w:p>
        </w:tc>
        <w:tc>
          <w:tcPr>
            <w:tcW w:w="2075" w:type="dxa"/>
            <w:vAlign w:val="center"/>
          </w:tcPr>
          <w:p w:rsidR="00CD5606" w:rsidRDefault="00CD62B3">
            <w:pPr>
              <w:keepLines/>
              <w:spacing w:after="0" w:line="264" w:lineRule="auto"/>
              <w:jc w:val="center"/>
            </w:pPr>
            <w:r>
              <w:rPr>
                <w:rtl/>
              </w:rPr>
              <w:t>گردیزه (نفرون)</w:t>
            </w:r>
          </w:p>
        </w:tc>
      </w:tr>
      <w:tr w:rsidR="00CD5606">
        <w:trPr>
          <w:cantSplit/>
          <w:jc w:val="center"/>
        </w:trPr>
        <w:tc>
          <w:tcPr>
            <w:tcW w:w="2854" w:type="dxa"/>
            <w:shd w:val="clear" w:color="auto" w:fill="F3F7FC"/>
            <w:vAlign w:val="center"/>
          </w:tcPr>
          <w:p w:rsidR="00CD5606" w:rsidRDefault="00CD62B3">
            <w:pPr>
              <w:keepLines/>
              <w:spacing w:after="0" w:line="264" w:lineRule="auto"/>
            </w:pPr>
            <w:r>
              <w:rPr>
                <w:b/>
                <w:bCs/>
                <w:rtl/>
              </w:rPr>
              <w:t>استوانه‌ای یک‌لایه‌ای</w:t>
            </w:r>
          </w:p>
        </w:tc>
        <w:tc>
          <w:tcPr>
            <w:tcW w:w="3372" w:type="dxa"/>
            <w:vAlign w:val="center"/>
          </w:tcPr>
          <w:p w:rsidR="00CD5606" w:rsidRDefault="00CD62B3">
            <w:pPr>
              <w:keepLines/>
              <w:spacing w:after="0" w:line="264" w:lineRule="auto"/>
              <w:jc w:val="center"/>
            </w:pPr>
            <w:r>
              <w:rPr>
                <w:rtl/>
              </w:rPr>
              <w:t>استوانه‌ای</w:t>
            </w:r>
          </w:p>
        </w:tc>
        <w:tc>
          <w:tcPr>
            <w:tcW w:w="1297" w:type="dxa"/>
            <w:vAlign w:val="center"/>
          </w:tcPr>
          <w:p w:rsidR="00CD5606" w:rsidRDefault="00CD62B3">
            <w:pPr>
              <w:keepLines/>
              <w:spacing w:after="0" w:line="264" w:lineRule="auto"/>
              <w:jc w:val="center"/>
            </w:pPr>
            <w:r>
              <w:rPr>
                <w:rtl/>
              </w:rPr>
              <w:t>یک</w:t>
            </w:r>
          </w:p>
        </w:tc>
        <w:tc>
          <w:tcPr>
            <w:tcW w:w="2075" w:type="dxa"/>
            <w:vAlign w:val="center"/>
          </w:tcPr>
          <w:p w:rsidR="00CD5606" w:rsidRDefault="00CD62B3">
            <w:pPr>
              <w:keepLines/>
              <w:spacing w:after="0" w:line="264" w:lineRule="auto"/>
              <w:jc w:val="center"/>
            </w:pPr>
            <w:r>
              <w:rPr>
                <w:rtl/>
              </w:rPr>
              <w:t>روده</w:t>
            </w:r>
          </w:p>
        </w:tc>
      </w:tr>
      <w:tr w:rsidR="00CD5606">
        <w:trPr>
          <w:cantSplit/>
          <w:jc w:val="center"/>
        </w:trPr>
        <w:tc>
          <w:tcPr>
            <w:tcW w:w="2854" w:type="dxa"/>
            <w:shd w:val="clear" w:color="auto" w:fill="F3F7FC"/>
            <w:vAlign w:val="center"/>
          </w:tcPr>
          <w:p w:rsidR="00CD5606" w:rsidRDefault="00CD62B3">
            <w:pPr>
              <w:keepLines/>
              <w:spacing w:after="0" w:line="264" w:lineRule="auto"/>
            </w:pPr>
            <w:r>
              <w:rPr>
                <w:b/>
                <w:bCs/>
                <w:rtl/>
              </w:rPr>
              <w:t>سنگ‌فرشی چندلایه‌ای</w:t>
            </w:r>
          </w:p>
        </w:tc>
        <w:tc>
          <w:tcPr>
            <w:tcW w:w="3372" w:type="dxa"/>
            <w:vAlign w:val="center"/>
          </w:tcPr>
          <w:p w:rsidR="00CD5606" w:rsidRDefault="00CD62B3">
            <w:pPr>
              <w:keepLines/>
              <w:spacing w:after="0" w:line="264" w:lineRule="auto"/>
            </w:pPr>
            <w:r>
              <w:rPr>
                <w:rtl/>
              </w:rPr>
              <w:t>مکعبی (یاخته‌های سطحی: سنگ‌فرشی)</w:t>
            </w:r>
          </w:p>
        </w:tc>
        <w:tc>
          <w:tcPr>
            <w:tcW w:w="1297" w:type="dxa"/>
            <w:vAlign w:val="center"/>
          </w:tcPr>
          <w:p w:rsidR="00CD5606" w:rsidRDefault="00CD62B3">
            <w:pPr>
              <w:keepLines/>
              <w:spacing w:after="0" w:line="264" w:lineRule="auto"/>
              <w:jc w:val="center"/>
            </w:pPr>
            <w:r>
              <w:rPr>
                <w:rtl/>
              </w:rPr>
              <w:t>چند</w:t>
            </w:r>
          </w:p>
        </w:tc>
        <w:tc>
          <w:tcPr>
            <w:tcW w:w="2075" w:type="dxa"/>
            <w:vAlign w:val="center"/>
          </w:tcPr>
          <w:p w:rsidR="00CD5606" w:rsidRDefault="00CD62B3">
            <w:pPr>
              <w:keepLines/>
              <w:spacing w:after="0" w:line="264" w:lineRule="auto"/>
              <w:jc w:val="center"/>
            </w:pPr>
            <w:r>
              <w:rPr>
                <w:rtl/>
              </w:rPr>
              <w:t>مری</w:t>
            </w:r>
          </w:p>
        </w:tc>
      </w:tr>
    </w:tbl>
    <w:p w:rsidR="00CD5606" w:rsidRDefault="00CD62B3">
      <w:pPr>
        <w:keepLines/>
        <w:spacing w:before="60" w:after="40" w:line="264" w:lineRule="auto"/>
        <w:jc w:val="both"/>
      </w:pPr>
      <w:r>
        <w:rPr>
          <w:color w:val="444444"/>
          <w:sz w:val="20"/>
          <w:szCs w:val="20"/>
          <w:rtl/>
        </w:rPr>
        <w:t>ویژگی مشترک همهٔ بافت‌های پوششی: یاخته‌های بسیار نزدیک به هم، فضای بین‌یاخته‌ای</w:t>
      </w:r>
      <w:r>
        <w:rPr>
          <w:color w:val="444444"/>
          <w:sz w:val="20"/>
          <w:szCs w:val="20"/>
          <w:rtl/>
        </w:rPr>
        <w:t xml:space="preserve"> اندک و غشای پایه (شبکه‌ای از رشته‌های پروتئینی و گلیکوپروتئینی) که یاخته‌ها را به یکدیگر و به بافت زیرین متصل نگه می‌دارد.</w:t>
      </w:r>
    </w:p>
    <w:p w:rsidR="00CD5606" w:rsidRDefault="00CD62B3">
      <w:pPr>
        <w:pStyle w:val="a6"/>
        <w:keepNext/>
        <w:spacing w:before="120" w:after="60"/>
      </w:pPr>
      <w:r>
        <w:rPr>
          <w:rtl/>
        </w:rPr>
        <w:lastRenderedPageBreak/>
        <w:t>نمودار / فلوچارت</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بافت پوششی</w:t>
            </w:r>
          </w:p>
        </w:tc>
      </w:tr>
      <w:tr w:rsidR="00CD5606">
        <w:trPr>
          <w:cantSplit/>
          <w:jc w:val="center"/>
        </w:trPr>
        <w:tc>
          <w:tcPr>
            <w:tcW w:w="7005"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5" w:type="dxa"/>
            <w:gridSpan w:val="5"/>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یک‌لایه‌ای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چندلایه‌ای</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سنگ‌فرشی</w:t>
            </w:r>
          </w:p>
          <w:p w:rsidR="00CD5606" w:rsidRDefault="00CD62B3">
            <w:pPr>
              <w:keepNext/>
              <w:keepLines/>
              <w:spacing w:after="0" w:line="252" w:lineRule="auto"/>
              <w:jc w:val="center"/>
            </w:pPr>
            <w:r>
              <w:rPr>
                <w:sz w:val="18"/>
                <w:szCs w:val="18"/>
                <w:rtl/>
              </w:rPr>
              <w:t>دیوارهٔ مویرگ</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مکعبی</w:t>
            </w:r>
          </w:p>
          <w:p w:rsidR="00CD5606" w:rsidRDefault="00CD62B3">
            <w:pPr>
              <w:keepNext/>
              <w:keepLines/>
              <w:spacing w:after="0" w:line="252" w:lineRule="auto"/>
              <w:jc w:val="center"/>
            </w:pPr>
            <w:r>
              <w:rPr>
                <w:sz w:val="18"/>
                <w:szCs w:val="18"/>
                <w:rtl/>
              </w:rPr>
              <w:t>گردیزه (نفرون)</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استوانه‌ای</w:t>
            </w:r>
          </w:p>
          <w:p w:rsidR="00CD5606" w:rsidRDefault="00CD62B3">
            <w:pPr>
              <w:keepNext/>
              <w:keepLines/>
              <w:spacing w:after="0" w:line="252" w:lineRule="auto"/>
              <w:jc w:val="center"/>
            </w:pPr>
            <w:r>
              <w:rPr>
                <w:sz w:val="18"/>
                <w:szCs w:val="18"/>
                <w:rtl/>
              </w:rPr>
              <w:t>روده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سنگ‌فرشی چندلایه</w:t>
            </w:r>
          </w:p>
          <w:p w:rsidR="00CD5606" w:rsidRDefault="00CD62B3">
            <w:pPr>
              <w:keepNext/>
              <w:keepLines/>
              <w:spacing w:after="0" w:line="252" w:lineRule="auto"/>
              <w:jc w:val="center"/>
            </w:pPr>
            <w:r>
              <w:rPr>
                <w:sz w:val="18"/>
                <w:szCs w:val="18"/>
                <w:rtl/>
              </w:rPr>
              <w:t>مری؛ یاخته‌های عمقی مکعبی</w:t>
            </w:r>
          </w:p>
        </w:tc>
      </w:tr>
    </w:tbl>
    <w:p w:rsidR="00CD5606" w:rsidRDefault="00CD62B3">
      <w:pPr>
        <w:keepLines/>
        <w:spacing w:before="40" w:after="40" w:line="264" w:lineRule="auto"/>
        <w:jc w:val="center"/>
      </w:pPr>
      <w:r>
        <w:rPr>
          <w:color w:val="444444"/>
          <w:sz w:val="20"/>
          <w:szCs w:val="20"/>
          <w:rtl/>
        </w:rPr>
        <w:t>خانه‌های صورتی: بافت‌هایی که یاخته‌های متصل به غشای پایهٔ آن‌ها مکعبی است (موضوع سؤال).</w:t>
      </w: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۳ (شکل ۱۶)</w:t>
      </w:r>
    </w:p>
    <w:p w:rsidR="00CD5606" w:rsidRDefault="006811AF">
      <w:pPr>
        <w:spacing w:after="0"/>
      </w:pPr>
      <w:r>
        <w:rPr>
          <w:noProof/>
        </w:rPr>
        <w:drawing>
          <wp:anchor distT="0" distB="0" distL="114300" distR="114300" simplePos="0" relativeHeight="251663360" behindDoc="0" locked="0" layoutInCell="1" allowOverlap="1">
            <wp:simplePos x="0" y="0"/>
            <wp:positionH relativeFrom="column">
              <wp:posOffset>2257425</wp:posOffset>
            </wp:positionH>
            <wp:positionV relativeFrom="paragraph">
              <wp:posOffset>1139825</wp:posOffset>
            </wp:positionV>
            <wp:extent cx="2413000" cy="5429250"/>
            <wp:effectExtent l="0" t="0" r="6350" b="0"/>
            <wp:wrapTopAndBottom/>
            <wp:docPr id="9" name="تصوی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تصویر 9"/>
                    <pic:cNvPicPr/>
                  </pic:nvPicPr>
                  <pic:blipFill>
                    <a:blip r:embed="rId11">
                      <a:extLst>
                        <a:ext uri="{28A0092B-C50C-407E-A947-70E740481C1C}">
                          <a14:useLocalDpi xmlns:a14="http://schemas.microsoft.com/office/drawing/2010/main" val="0"/>
                        </a:ext>
                      </a:extLst>
                    </a:blip>
                    <a:stretch>
                      <a:fillRect/>
                    </a:stretch>
                  </pic:blipFill>
                  <pic:spPr>
                    <a:xfrm>
                      <a:off x="0" y="0"/>
                      <a:ext cx="2413000" cy="5429250"/>
                    </a:xfrm>
                    <a:prstGeom prst="rect">
                      <a:avLst/>
                    </a:prstGeom>
                  </pic:spPr>
                </pic:pic>
              </a:graphicData>
            </a:graphic>
            <wp14:sizeRelH relativeFrom="margin">
              <wp14:pctWidth>0</wp14:pctWidth>
            </wp14:sizeRelH>
            <wp14:sizeRelV relativeFrom="margin">
              <wp14:pctHeight>0</wp14:pctHeight>
            </wp14:sizeRelV>
          </wp:anchor>
        </w:drawing>
      </w:r>
    </w:p>
    <w:p w:rsidR="004320BC" w:rsidRDefault="004320BC" w:rsidP="009E10CE">
      <w:pPr>
        <w:keepNext/>
        <w:keepLines/>
        <w:spacing w:line="223" w:lineRule="auto"/>
        <w:ind w:left="567" w:hanging="567"/>
        <w:jc w:val="both"/>
        <w:rPr>
          <w:b/>
          <w:bCs/>
          <w:rtl/>
        </w:rPr>
      </w:pPr>
    </w:p>
    <w:p w:rsidR="004320BC" w:rsidRDefault="004320BC" w:rsidP="009E10CE">
      <w:pPr>
        <w:keepNext/>
        <w:keepLines/>
        <w:spacing w:line="223" w:lineRule="auto"/>
        <w:ind w:left="567" w:hanging="567"/>
        <w:jc w:val="both"/>
        <w:rPr>
          <w:b/>
          <w:bCs/>
          <w:rtl/>
        </w:rPr>
      </w:pPr>
    </w:p>
    <w:p w:rsidR="004320BC" w:rsidRDefault="004320BC" w:rsidP="009E10CE">
      <w:pPr>
        <w:keepNext/>
        <w:keepLines/>
        <w:spacing w:line="223" w:lineRule="auto"/>
        <w:ind w:left="567" w:hanging="567"/>
        <w:jc w:val="both"/>
        <w:rPr>
          <w:b/>
          <w:bCs/>
          <w:rtl/>
        </w:rPr>
      </w:pPr>
    </w:p>
    <w:p w:rsidR="007418CC" w:rsidRDefault="007418CC" w:rsidP="004320BC">
      <w:pPr>
        <w:keepNext/>
        <w:keepLines/>
        <w:spacing w:line="223" w:lineRule="auto"/>
        <w:jc w:val="both"/>
      </w:pPr>
      <w:r>
        <w:rPr>
          <w:b/>
          <w:bCs/>
          <w:rtl/>
        </w:rPr>
        <w:t>۲۵-</w:t>
      </w:r>
      <w:r>
        <w:rPr>
          <w:b/>
          <w:bCs/>
          <w:rtl/>
        </w:rPr>
        <w:tab/>
        <w:t>بخش اصلی تشکیل‌دهندهٔ غشای یاخته‌ای</w:t>
      </w:r>
      <w:r>
        <w:rPr>
          <w:rFonts w:hint="cs"/>
          <w:b/>
          <w:bCs/>
          <w:rtl/>
        </w:rPr>
        <w:t>،</w:t>
      </w:r>
      <w:r>
        <w:rPr>
          <w:b/>
          <w:bCs/>
          <w:rtl/>
        </w:rPr>
        <w:t xml:space="preserve"> از دو بخش سر آب‌دوست و دم آب‌گریز تشکیل شده است. کدام گزینه بخش دم را در غشای یک یاختهٔ جانوری از بخش سر متمایز می‌کند؟ (دم در مرکز غشا و سر در اطراف آن قرار می‌گیرد.)</w:t>
      </w:r>
    </w:p>
    <w:p w:rsidR="007418CC" w:rsidRDefault="007418CC" w:rsidP="009E10CE">
      <w:pPr>
        <w:keepNext/>
        <w:keepLines/>
        <w:spacing w:line="223" w:lineRule="auto"/>
        <w:ind w:left="837" w:hanging="270"/>
        <w:jc w:val="both"/>
      </w:pPr>
      <w:r>
        <w:rPr>
          <w:sz w:val="26"/>
          <w:szCs w:val="26"/>
          <w:rtl/>
        </w:rPr>
        <w:t>۱)</w:t>
      </w:r>
      <w:r>
        <w:rPr>
          <w:sz w:val="26"/>
          <w:szCs w:val="26"/>
          <w:rtl/>
        </w:rPr>
        <w:tab/>
        <w:t>در لایهٔ خارجی غشا نسبت به لایهٔ داخلی ساختار متفاوتی دارند.</w:t>
      </w:r>
    </w:p>
    <w:p w:rsidR="007418CC" w:rsidRDefault="007418CC" w:rsidP="009E10CE">
      <w:pPr>
        <w:keepNext/>
        <w:keepLines/>
        <w:spacing w:line="223" w:lineRule="auto"/>
        <w:ind w:left="837" w:hanging="270"/>
        <w:jc w:val="both"/>
      </w:pPr>
      <w:r>
        <w:rPr>
          <w:sz w:val="26"/>
          <w:szCs w:val="26"/>
          <w:rtl/>
        </w:rPr>
        <w:t>۲)</w:t>
      </w:r>
      <w:r>
        <w:rPr>
          <w:sz w:val="26"/>
          <w:szCs w:val="26"/>
          <w:rtl/>
        </w:rPr>
        <w:tab/>
        <w:t>با بخش</w:t>
      </w:r>
      <w:r>
        <w:rPr>
          <w:rFonts w:hint="cs"/>
          <w:sz w:val="26"/>
          <w:szCs w:val="26"/>
          <w:rtl/>
        </w:rPr>
        <w:t>‌</w:t>
      </w:r>
      <w:r>
        <w:rPr>
          <w:sz w:val="26"/>
          <w:szCs w:val="26"/>
          <w:rtl/>
        </w:rPr>
        <w:t>هایی از یک پروتئین سطحی مؤثر در انتقال مواد تماس دارند.</w:t>
      </w:r>
    </w:p>
    <w:p w:rsidR="007418CC" w:rsidRDefault="007418CC" w:rsidP="009E10CE">
      <w:pPr>
        <w:keepNext/>
        <w:keepLines/>
        <w:spacing w:line="223" w:lineRule="auto"/>
        <w:ind w:left="837" w:hanging="270"/>
        <w:jc w:val="both"/>
      </w:pPr>
      <w:r>
        <w:rPr>
          <w:sz w:val="26"/>
          <w:szCs w:val="26"/>
          <w:rtl/>
        </w:rPr>
        <w:t>۳)</w:t>
      </w:r>
      <w:r>
        <w:rPr>
          <w:sz w:val="26"/>
          <w:szCs w:val="26"/>
          <w:rtl/>
        </w:rPr>
        <w:tab/>
        <w:t>در سطحی که کلسترول بیشتر است، در تماس با کربوهیدرات قرار می‌گیرد.</w:t>
      </w:r>
    </w:p>
    <w:p w:rsidR="007418CC" w:rsidRDefault="007418CC" w:rsidP="009E10CE">
      <w:pPr>
        <w:keepLines/>
        <w:spacing w:line="223" w:lineRule="auto"/>
        <w:ind w:left="837" w:hanging="270"/>
        <w:jc w:val="both"/>
        <w:rPr>
          <w:rtl/>
        </w:rPr>
      </w:pPr>
      <w:r>
        <w:rPr>
          <w:sz w:val="26"/>
          <w:szCs w:val="26"/>
          <w:rtl/>
        </w:rPr>
        <w:t>۴)</w:t>
      </w:r>
      <w:r>
        <w:rPr>
          <w:sz w:val="26"/>
          <w:szCs w:val="26"/>
          <w:rtl/>
        </w:rPr>
        <w:tab/>
        <w:t>در بخش</w:t>
      </w:r>
      <w:r>
        <w:rPr>
          <w:rFonts w:hint="cs"/>
          <w:sz w:val="26"/>
          <w:szCs w:val="26"/>
          <w:rtl/>
        </w:rPr>
        <w:t>‌</w:t>
      </w:r>
      <w:r>
        <w:rPr>
          <w:sz w:val="26"/>
          <w:szCs w:val="26"/>
          <w:rtl/>
        </w:rPr>
        <w:t>هایی</w:t>
      </w:r>
      <w:r>
        <w:rPr>
          <w:rFonts w:hint="cs"/>
          <w:sz w:val="26"/>
          <w:szCs w:val="26"/>
          <w:rtl/>
        </w:rPr>
        <w:t>،</w:t>
      </w:r>
      <w:r>
        <w:rPr>
          <w:sz w:val="26"/>
          <w:szCs w:val="26"/>
          <w:rtl/>
        </w:rPr>
        <w:t xml:space="preserve"> کلسترول فاصلهٔ بین این بخش در دو فسفولیپید متوالی را پر می‌کند.</w:t>
      </w:r>
    </w:p>
    <w:p w:rsidR="007418CC" w:rsidRDefault="007418CC" w:rsidP="009E10CE">
      <w:pPr>
        <w:keepLines/>
        <w:spacing w:line="223" w:lineRule="auto"/>
        <w:ind w:left="837" w:hanging="270"/>
        <w:jc w:val="both"/>
        <w:rPr>
          <w:rtl/>
        </w:rPr>
      </w:pPr>
      <w:r>
        <w:rPr>
          <w:rFonts w:hint="cs"/>
          <w:rtl/>
        </w:rPr>
        <w:t>پاسخ: گزینهٔ ۴ – دشوار</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در لایهٔ خارجی غشا نسبت به لایهٔ داخلی ساختار متفاوتی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مشترک بین سر و دم</w:t>
            </w:r>
            <w:r>
              <w:rPr>
                <w:rtl/>
              </w:rPr>
              <w:t xml:space="preserve"> — هم سر و هم دم فسفولیپیدها در دو لایه متفاوت‌اند.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با بخش‌هایی از یک پروتئین سطحی مؤثر در انتقال مواد تماس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مشترک بین سر و دم</w:t>
            </w:r>
            <w:r>
              <w:rPr>
                <w:rtl/>
              </w:rPr>
              <w:t xml:space="preserve"> — علاوه بر سرها، دم‌ها</w:t>
            </w:r>
            <w:r>
              <w:rPr>
                <w:rtl/>
              </w:rPr>
              <w:t xml:space="preserve"> نیز در برخی بخش‌ها با پروتئین‌های سطحی و سراسری تماس دارند.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در سطحی که کلسترول بیشتر است، در تماس با کربوهیدرات قرار می‌گیرد.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کلسترول در لایهٔ داخلی بیشتر است، ولی کربوهیدرات فقط در لایهٔ خارجی و فقط به سر متصل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در بخش‌هایی، کلسترول فاصلهٔ بین این بخش در دو فسفولیپید متوالی را پر می‌کند.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فقط دربارهٔ دم ← پاسخ</w:t>
            </w:r>
            <w:r>
              <w:rPr>
                <w:rtl/>
              </w:rPr>
              <w:t xml:space="preserve"> — کلسترول فقط در مرکز غشا و بین دم‌ها (اسیدهای چرب) قرار می‌گیرد.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بخش اصلی تشکیل‌دهندهٔ غشای جانوری فسفولیپیدها هستند که از یک سر شامل مولکول گلیسرول و یک گروه فسفات و یک دم شامل اسیدهای چرب تشکیل شده‌اند. قسمت سر آب‌دوست بوده و قسمت دم چربی‌دوست است که آب‌گریز نیز به آن می‌گویند. در نتیجه قسمت سر در غشا به سمت بیرون و درون یاخته، یعنی اطراف غشا، قرار می‌گیرد تا در تماس با محیط آبی باشد؛ اما دم در مرکز غشا و به دور از محیط آبی قرار می‌گیرد.</w:t>
      </w:r>
    </w:p>
    <w:p w:rsidR="007418CC" w:rsidRDefault="007418CC" w:rsidP="009E10CE">
      <w:pPr>
        <w:keepLines/>
        <w:spacing w:line="223" w:lineRule="auto"/>
        <w:ind w:left="837" w:hanging="270"/>
        <w:jc w:val="both"/>
        <w:rPr>
          <w:rtl/>
        </w:rPr>
      </w:pPr>
      <w:r>
        <w:rPr>
          <w:rFonts w:hint="cs"/>
          <w:rtl/>
        </w:rPr>
        <w:t>بررسی گزینهٔ درست: طبق شکل کتاب و از نظر علمی، کلسترول فقط در مرکز غشا و بین اسیدهای چرب قرار می‌گیرد و دو فسفولیپید متوالی در محلی که کلسترول بین دم‌هایشان هست، در محل سرها از هم فاصله دارند. پس این موضوع دم‌ها را از سر متمایز می‌کند.</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pStyle w:val="a4"/>
        <w:keepLines/>
        <w:numPr>
          <w:ilvl w:val="0"/>
          <w:numId w:val="11"/>
        </w:numPr>
        <w:bidi/>
        <w:spacing w:line="223" w:lineRule="auto"/>
        <w:jc w:val="both"/>
        <w:rPr>
          <w:rtl/>
        </w:rPr>
      </w:pPr>
      <w:r>
        <w:rPr>
          <w:rFonts w:hint="cs"/>
          <w:rtl/>
        </w:rPr>
        <w:t>دقت کنید طبق شکل کتاب در قسمت درون‌بری و برون‌رانی، لایه</w:t>
      </w:r>
      <w:r>
        <w:rPr>
          <w:rFonts w:cs="Times New Roman" w:hint="cs"/>
          <w:rtl/>
        </w:rPr>
        <w:t>ٔ</w:t>
      </w:r>
      <w:r>
        <w:rPr>
          <w:rFonts w:hint="cs"/>
          <w:rtl/>
        </w:rPr>
        <w:t xml:space="preserve"> داخلی و خارجی غشا با هم متفاوت‌اند. این موضوع از نظر علمی هم درست بوده و لایه</w:t>
      </w:r>
      <w:r>
        <w:rPr>
          <w:rFonts w:cs="Times New Roman" w:hint="cs"/>
          <w:rtl/>
        </w:rPr>
        <w:t>ٔ</w:t>
      </w:r>
      <w:r>
        <w:rPr>
          <w:rFonts w:hint="cs"/>
          <w:rtl/>
        </w:rPr>
        <w:t xml:space="preserve"> داخلی و خارجی غشا انواع فسفولیپید متفاوتی دارند. هم طبق شکل که هم دم و هم سر را به رنگ متفاوتی کشیده و هم از نظر علمی، این تفاوت هم از نظر انواع اسیدهای چرب و هم نوع گروه فسفات است؛ پس هم سر و هم دم آن‌ها با هم متفاوت است.</w:t>
      </w:r>
    </w:p>
    <w:p w:rsidR="007418CC" w:rsidRDefault="007418CC" w:rsidP="009E10CE">
      <w:pPr>
        <w:pStyle w:val="a4"/>
        <w:keepLines/>
        <w:numPr>
          <w:ilvl w:val="0"/>
          <w:numId w:val="11"/>
        </w:numPr>
        <w:bidi/>
        <w:spacing w:line="223" w:lineRule="auto"/>
        <w:jc w:val="both"/>
        <w:rPr>
          <w:rtl/>
        </w:rPr>
      </w:pPr>
      <w:r>
        <w:rPr>
          <w:rFonts w:hint="cs"/>
          <w:rtl/>
        </w:rPr>
        <w:t>دقت کنید علاوه بر پروتئین‌های سراسری، برخی از پروتئین‌های سطحی نیز می‌توانند با تأمین انرژی یا ایجاد شرایط مناسب در انتقال مواد نقش داشته باشند؛ به عنوان مثال ناقل‌های غیرپمپی در زنجیره</w:t>
      </w:r>
      <w:r>
        <w:rPr>
          <w:rFonts w:cs="Times New Roman" w:hint="cs"/>
          <w:rtl/>
        </w:rPr>
        <w:t>ٔ</w:t>
      </w:r>
      <w:r>
        <w:rPr>
          <w:rFonts w:hint="cs"/>
          <w:rtl/>
        </w:rPr>
        <w:t xml:space="preserve"> انتقال الکترون که پروتئین سطحی هستند، اما با انتقال الکترون در انتقال مواد نقش دارند. البته دقت کنید این موضوع تنها محدود به این مثال از دوازدهم نمی‌شه و یه دیدگاه کلی هست که شما باید از همین دهم بدونید. طبق شکل کتاب علاوه بر سرهای فسفولیپید، دم‌ها نیز در برخی بخش‌ها به پروتئین‌های سطحی و سراسری متصل‌اند. از نظر علمی هم این اسیدهای چرب در برخی قسمت‌ها با پروتئین‌ها پیوندهایی برقرار می‌کنند.</w:t>
      </w:r>
    </w:p>
    <w:p w:rsidR="007418CC" w:rsidRDefault="007418CC" w:rsidP="009E10CE">
      <w:pPr>
        <w:pStyle w:val="a4"/>
        <w:keepLines/>
        <w:numPr>
          <w:ilvl w:val="0"/>
          <w:numId w:val="11"/>
        </w:numPr>
        <w:bidi/>
        <w:spacing w:line="223" w:lineRule="auto"/>
        <w:jc w:val="both"/>
      </w:pPr>
      <w:r>
        <w:rPr>
          <w:rFonts w:hint="cs"/>
          <w:rtl/>
        </w:rPr>
        <w:t>طبق شکل کتاب میزان کلسترول در لایه</w:t>
      </w:r>
      <w:r>
        <w:rPr>
          <w:rFonts w:cs="Times New Roman" w:hint="cs"/>
          <w:rtl/>
        </w:rPr>
        <w:t>ٔ</w:t>
      </w:r>
      <w:r>
        <w:rPr>
          <w:rFonts w:hint="cs"/>
          <w:rtl/>
        </w:rPr>
        <w:t xml:space="preserve"> داخلی بیشتر از لایه</w:t>
      </w:r>
      <w:r>
        <w:rPr>
          <w:rFonts w:cs="Times New Roman" w:hint="cs"/>
          <w:rtl/>
        </w:rPr>
        <w:t>ٔ</w:t>
      </w:r>
      <w:r>
        <w:rPr>
          <w:rFonts w:hint="cs"/>
          <w:rtl/>
        </w:rPr>
        <w:t xml:space="preserve"> خارجی است. کربوهیدرات هم تنها در لایهٔ خارجی به فسفولیپید یا پروتئین متصل است؛ اما دقت کنید تنها با سر فسفولیپید تماس دارد و اتصالی به دم ندارد.</w:t>
      </w:r>
      <w:r w:rsidR="00D43D26">
        <w:rPr>
          <w:rFonts w:hint="cs"/>
          <w:rtl/>
        </w:rPr>
        <w:t>.</w:t>
      </w:r>
    </w:p>
    <w:p w:rsidR="00D43D26" w:rsidRDefault="00D43D26" w:rsidP="00D43D26">
      <w:pPr>
        <w:keepLines/>
        <w:spacing w:line="223" w:lineRule="auto"/>
        <w:ind w:left="567"/>
        <w:jc w:val="both"/>
        <w:rPr>
          <w:rtl/>
        </w:rPr>
      </w:pP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ساختار غشای یاختهٔ</w:t>
      </w:r>
      <w:r>
        <w:rPr>
          <w:b/>
          <w:bCs/>
          <w:color w:val="FFFFFF"/>
          <w:sz w:val="24"/>
          <w:szCs w:val="24"/>
          <w:rtl/>
        </w:rPr>
        <w:t xml:space="preserve"> جانوری</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823"/>
        <w:gridCol w:w="3388"/>
        <w:gridCol w:w="3388"/>
      </w:tblGrid>
      <w:tr w:rsidR="00CD5606">
        <w:trPr>
          <w:cantSplit/>
          <w:tblHeader/>
          <w:jc w:val="center"/>
        </w:trPr>
        <w:tc>
          <w:tcPr>
            <w:tcW w:w="2823" w:type="dxa"/>
            <w:shd w:val="clear" w:color="auto" w:fill="D6E4F5"/>
            <w:vAlign w:val="center"/>
          </w:tcPr>
          <w:p w:rsidR="00CD5606" w:rsidRDefault="00CD62B3">
            <w:pPr>
              <w:keepNext/>
              <w:keepLines/>
              <w:spacing w:after="0" w:line="264" w:lineRule="auto"/>
              <w:jc w:val="center"/>
            </w:pPr>
            <w:r>
              <w:rPr>
                <w:b/>
                <w:bCs/>
                <w:rtl/>
              </w:rPr>
              <w:t>ویژگی</w:t>
            </w:r>
          </w:p>
        </w:tc>
        <w:tc>
          <w:tcPr>
            <w:tcW w:w="3388" w:type="dxa"/>
            <w:shd w:val="clear" w:color="auto" w:fill="D6E4F5"/>
            <w:vAlign w:val="center"/>
          </w:tcPr>
          <w:p w:rsidR="00CD5606" w:rsidRDefault="00CD62B3">
            <w:pPr>
              <w:keepNext/>
              <w:keepLines/>
              <w:spacing w:after="0" w:line="264" w:lineRule="auto"/>
              <w:jc w:val="center"/>
            </w:pPr>
            <w:r>
              <w:rPr>
                <w:b/>
                <w:bCs/>
                <w:rtl/>
              </w:rPr>
              <w:t>سر فسفولیپید</w:t>
            </w:r>
          </w:p>
        </w:tc>
        <w:tc>
          <w:tcPr>
            <w:tcW w:w="3388" w:type="dxa"/>
            <w:shd w:val="clear" w:color="auto" w:fill="D6E4F5"/>
            <w:vAlign w:val="center"/>
          </w:tcPr>
          <w:p w:rsidR="00CD5606" w:rsidRDefault="00CD62B3">
            <w:pPr>
              <w:keepNext/>
              <w:keepLines/>
              <w:spacing w:after="0" w:line="264" w:lineRule="auto"/>
              <w:jc w:val="center"/>
            </w:pPr>
            <w:r>
              <w:rPr>
                <w:b/>
                <w:bCs/>
                <w:rtl/>
              </w:rPr>
              <w:t>دم فسفولیپید</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اجزا</w:t>
            </w:r>
          </w:p>
        </w:tc>
        <w:tc>
          <w:tcPr>
            <w:tcW w:w="3388" w:type="dxa"/>
            <w:vAlign w:val="center"/>
          </w:tcPr>
          <w:p w:rsidR="00CD5606" w:rsidRDefault="00CD62B3">
            <w:pPr>
              <w:keepLines/>
              <w:spacing w:after="0" w:line="264" w:lineRule="auto"/>
              <w:jc w:val="center"/>
            </w:pPr>
            <w:r>
              <w:rPr>
                <w:rtl/>
              </w:rPr>
              <w:t>گلیسرول و گروه فسفات</w:t>
            </w:r>
          </w:p>
        </w:tc>
        <w:tc>
          <w:tcPr>
            <w:tcW w:w="3388" w:type="dxa"/>
            <w:vAlign w:val="center"/>
          </w:tcPr>
          <w:p w:rsidR="00CD5606" w:rsidRDefault="00CD62B3">
            <w:pPr>
              <w:keepLines/>
              <w:spacing w:after="0" w:line="264" w:lineRule="auto"/>
              <w:jc w:val="center"/>
            </w:pPr>
            <w:r>
              <w:rPr>
                <w:rtl/>
              </w:rPr>
              <w:t>اسیدهای چرب</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رابطه با آب</w:t>
            </w:r>
          </w:p>
        </w:tc>
        <w:tc>
          <w:tcPr>
            <w:tcW w:w="3388" w:type="dxa"/>
            <w:vAlign w:val="center"/>
          </w:tcPr>
          <w:p w:rsidR="00CD5606" w:rsidRDefault="00CD62B3">
            <w:pPr>
              <w:keepLines/>
              <w:spacing w:after="0" w:line="264" w:lineRule="auto"/>
              <w:jc w:val="center"/>
            </w:pPr>
            <w:r>
              <w:rPr>
                <w:rtl/>
              </w:rPr>
              <w:t>آب‌دوست</w:t>
            </w:r>
          </w:p>
        </w:tc>
        <w:tc>
          <w:tcPr>
            <w:tcW w:w="3388" w:type="dxa"/>
            <w:vAlign w:val="center"/>
          </w:tcPr>
          <w:p w:rsidR="00CD5606" w:rsidRDefault="00CD62B3">
            <w:pPr>
              <w:keepLines/>
              <w:spacing w:after="0" w:line="264" w:lineRule="auto"/>
              <w:jc w:val="center"/>
            </w:pPr>
            <w:r>
              <w:rPr>
                <w:rtl/>
              </w:rPr>
              <w:t>آب‌گریز (چربی‌دوست)</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جایگاه در غشا</w:t>
            </w:r>
          </w:p>
        </w:tc>
        <w:tc>
          <w:tcPr>
            <w:tcW w:w="3388" w:type="dxa"/>
            <w:vAlign w:val="center"/>
          </w:tcPr>
          <w:p w:rsidR="00CD5606" w:rsidRDefault="00CD62B3">
            <w:pPr>
              <w:keepLines/>
              <w:spacing w:after="0" w:line="264" w:lineRule="auto"/>
            </w:pPr>
            <w:r>
              <w:rPr>
                <w:rtl/>
              </w:rPr>
              <w:t>دو سطح غشا (رو به بیرون و درون یاخته)</w:t>
            </w:r>
          </w:p>
        </w:tc>
        <w:tc>
          <w:tcPr>
            <w:tcW w:w="3388" w:type="dxa"/>
            <w:vAlign w:val="center"/>
          </w:tcPr>
          <w:p w:rsidR="00CD5606" w:rsidRDefault="00CD62B3">
            <w:pPr>
              <w:keepLines/>
              <w:spacing w:after="0" w:line="264" w:lineRule="auto"/>
              <w:jc w:val="center"/>
            </w:pPr>
            <w:r>
              <w:rPr>
                <w:rtl/>
              </w:rPr>
              <w:t>مرکز غشا</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تفاوت در لایهٔ خارجی و داخلی</w:t>
            </w:r>
          </w:p>
        </w:tc>
        <w:tc>
          <w:tcPr>
            <w:tcW w:w="3388" w:type="dxa"/>
            <w:vAlign w:val="center"/>
          </w:tcPr>
          <w:p w:rsidR="00CD5606" w:rsidRDefault="00CD62B3">
            <w:pPr>
              <w:keepLines/>
              <w:spacing w:after="0" w:line="264" w:lineRule="auto"/>
              <w:jc w:val="center"/>
            </w:pPr>
            <w:r>
              <w:rPr>
                <w:rtl/>
              </w:rPr>
              <w:t>دارد</w:t>
            </w:r>
          </w:p>
        </w:tc>
        <w:tc>
          <w:tcPr>
            <w:tcW w:w="3388" w:type="dxa"/>
            <w:vAlign w:val="center"/>
          </w:tcPr>
          <w:p w:rsidR="00CD5606" w:rsidRDefault="00CD62B3">
            <w:pPr>
              <w:keepLines/>
              <w:spacing w:after="0" w:line="264" w:lineRule="auto"/>
              <w:jc w:val="center"/>
            </w:pPr>
            <w:r>
              <w:rPr>
                <w:rtl/>
              </w:rPr>
              <w:t>دارد</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 xml:space="preserve">تماس با </w:t>
            </w:r>
            <w:r>
              <w:rPr>
                <w:b/>
                <w:bCs/>
                <w:rtl/>
              </w:rPr>
              <w:t>پروتئین‌های غشا</w:t>
            </w:r>
          </w:p>
        </w:tc>
        <w:tc>
          <w:tcPr>
            <w:tcW w:w="3388" w:type="dxa"/>
            <w:vAlign w:val="center"/>
          </w:tcPr>
          <w:p w:rsidR="00CD5606" w:rsidRDefault="00CD62B3">
            <w:pPr>
              <w:keepLines/>
              <w:spacing w:after="0" w:line="264" w:lineRule="auto"/>
              <w:jc w:val="center"/>
            </w:pPr>
            <w:r>
              <w:rPr>
                <w:rtl/>
              </w:rPr>
              <w:t>دارد</w:t>
            </w:r>
          </w:p>
        </w:tc>
        <w:tc>
          <w:tcPr>
            <w:tcW w:w="3388" w:type="dxa"/>
            <w:vAlign w:val="center"/>
          </w:tcPr>
          <w:p w:rsidR="00CD5606" w:rsidRDefault="00CD62B3">
            <w:pPr>
              <w:keepLines/>
              <w:spacing w:after="0" w:line="264" w:lineRule="auto"/>
              <w:jc w:val="center"/>
            </w:pPr>
            <w:r>
              <w:rPr>
                <w:rtl/>
              </w:rPr>
              <w:t>دارد</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اتصال به کربوهیدرات</w:t>
            </w:r>
          </w:p>
        </w:tc>
        <w:tc>
          <w:tcPr>
            <w:tcW w:w="3388" w:type="dxa"/>
            <w:vAlign w:val="center"/>
          </w:tcPr>
          <w:p w:rsidR="00CD5606" w:rsidRDefault="00CD62B3">
            <w:pPr>
              <w:keepLines/>
              <w:spacing w:after="0" w:line="264" w:lineRule="auto"/>
              <w:jc w:val="center"/>
            </w:pPr>
            <w:r>
              <w:rPr>
                <w:rtl/>
              </w:rPr>
              <w:t>دارد (فقط در لایهٔ خارجی)</w:t>
            </w:r>
          </w:p>
        </w:tc>
        <w:tc>
          <w:tcPr>
            <w:tcW w:w="3388" w:type="dxa"/>
            <w:vAlign w:val="center"/>
          </w:tcPr>
          <w:p w:rsidR="00CD5606" w:rsidRDefault="00CD62B3">
            <w:pPr>
              <w:keepLines/>
              <w:spacing w:after="0" w:line="264" w:lineRule="auto"/>
              <w:jc w:val="center"/>
            </w:pPr>
            <w:r>
              <w:rPr>
                <w:rtl/>
              </w:rPr>
              <w:t>ندارد</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قرارگیری کلسترول در بین آن‌ها</w:t>
            </w:r>
          </w:p>
        </w:tc>
        <w:tc>
          <w:tcPr>
            <w:tcW w:w="3388" w:type="dxa"/>
            <w:vAlign w:val="center"/>
          </w:tcPr>
          <w:p w:rsidR="00CD5606" w:rsidRDefault="00CD62B3">
            <w:pPr>
              <w:keepLines/>
              <w:spacing w:after="0" w:line="264" w:lineRule="auto"/>
              <w:jc w:val="center"/>
            </w:pPr>
            <w:r>
              <w:rPr>
                <w:rtl/>
              </w:rPr>
              <w:t>ندارد</w:t>
            </w:r>
          </w:p>
        </w:tc>
        <w:tc>
          <w:tcPr>
            <w:tcW w:w="3388" w:type="dxa"/>
            <w:vAlign w:val="center"/>
          </w:tcPr>
          <w:p w:rsidR="00CD5606" w:rsidRDefault="00CD62B3">
            <w:pPr>
              <w:keepLines/>
              <w:spacing w:after="0" w:line="264" w:lineRule="auto"/>
              <w:jc w:val="center"/>
            </w:pPr>
            <w:r>
              <w:rPr>
                <w:rtl/>
              </w:rPr>
              <w:t>دارد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برش غشا از بیرون به درون یاخته</w:t>
      </w:r>
    </w:p>
    <w:tbl>
      <w:tblPr>
        <w:bidiVisual/>
        <w:tblW w:w="8600" w:type="dxa"/>
        <w:jc w:val="center"/>
        <w:tblLayout w:type="fixed"/>
        <w:tblCellMar>
          <w:top w:w="40" w:type="dxa"/>
          <w:left w:w="70" w:type="dxa"/>
          <w:bottom w:w="40" w:type="dxa"/>
          <w:right w:w="70" w:type="dxa"/>
        </w:tblCellMar>
        <w:tblLook w:val="04A0" w:firstRow="1" w:lastRow="0" w:firstColumn="1" w:lastColumn="0" w:noHBand="0" w:noVBand="1"/>
      </w:tblPr>
      <w:tblGrid>
        <w:gridCol w:w="2300"/>
        <w:gridCol w:w="6300"/>
      </w:tblGrid>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بیرون یاخته</w:t>
            </w:r>
          </w:p>
        </w:tc>
        <w:tc>
          <w:tcPr>
            <w:tcW w:w="6300"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کربوهیدرات‌ها (متصل به سر فسفولیپید یا پروتئین)</w:t>
            </w:r>
          </w:p>
        </w:tc>
      </w:tr>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لایهٔ خارجی</w:t>
            </w:r>
          </w:p>
        </w:tc>
        <w:tc>
          <w:tcPr>
            <w:tcW w:w="630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 xml:space="preserve">سرهای </w:t>
            </w:r>
            <w:r>
              <w:rPr>
                <w:b/>
                <w:bCs/>
                <w:sz w:val="20"/>
                <w:szCs w:val="20"/>
                <w:rtl/>
              </w:rPr>
              <w:t>آب‌دوست</w:t>
            </w:r>
          </w:p>
        </w:tc>
      </w:tr>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مرکز غشا</w:t>
            </w:r>
          </w:p>
        </w:tc>
        <w:tc>
          <w:tcPr>
            <w:tcW w:w="63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دم‌های آب‌گریز + کلسترول در بین دم‌ها</w:t>
            </w:r>
          </w:p>
        </w:tc>
      </w:tr>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مرکز غشا</w:t>
            </w:r>
          </w:p>
        </w:tc>
        <w:tc>
          <w:tcPr>
            <w:tcW w:w="63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دم‌های آب‌گریز + کلسترول در بین دم‌ها</w:t>
            </w:r>
          </w:p>
        </w:tc>
      </w:tr>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لایهٔ داخلی</w:t>
            </w:r>
          </w:p>
        </w:tc>
        <w:tc>
          <w:tcPr>
            <w:tcW w:w="630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سرهای آب‌دوست</w:t>
            </w:r>
          </w:p>
        </w:tc>
      </w:tr>
      <w:tr w:rsidR="00CD5606">
        <w:trPr>
          <w:cantSplit/>
          <w:jc w:val="center"/>
        </w:trPr>
        <w:tc>
          <w:tcPr>
            <w:tcW w:w="23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درون یاخته</w:t>
            </w:r>
          </w:p>
        </w:tc>
        <w:tc>
          <w:tcPr>
            <w:tcW w:w="63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سیتوپلاسم</w:t>
            </w:r>
          </w:p>
        </w:tc>
      </w:tr>
    </w:tbl>
    <w:p w:rsidR="00CD5606" w:rsidRDefault="00CD62B3">
      <w:pPr>
        <w:keepLines/>
        <w:spacing w:before="40" w:after="40" w:line="264" w:lineRule="auto"/>
        <w:jc w:val="center"/>
      </w:pPr>
      <w:r>
        <w:rPr>
          <w:color w:val="444444"/>
          <w:sz w:val="20"/>
          <w:szCs w:val="20"/>
          <w:rtl/>
        </w:rPr>
        <w:t>پروتئین‌های غشا در بخش‌هایی هم با سرها و هم با دم‌ها تماس دارند.</w:t>
      </w:r>
    </w:p>
    <w:p w:rsidR="00CD5606" w:rsidRDefault="00CD62B3">
      <w:pPr>
        <w:keepLines/>
        <w:spacing w:before="80" w:after="0"/>
      </w:pPr>
      <w:r>
        <w:rPr>
          <w:b/>
          <w:bCs/>
          <w:color w:val="555555"/>
          <w:sz w:val="18"/>
          <w:szCs w:val="18"/>
          <w:rtl/>
        </w:rPr>
        <w:t xml:space="preserve">منبع: </w:t>
      </w:r>
      <w:r>
        <w:rPr>
          <w:color w:val="555555"/>
          <w:sz w:val="18"/>
          <w:szCs w:val="18"/>
          <w:rtl/>
        </w:rPr>
        <w:t>زیست‌شناسی</w:t>
      </w:r>
      <w:r>
        <w:rPr>
          <w:color w:val="555555"/>
          <w:sz w:val="18"/>
          <w:szCs w:val="18"/>
          <w:rtl/>
        </w:rPr>
        <w:t xml:space="preserve"> ۱ (دهم) — فصل ۱، گفتار ۲ (شکل ۶) و گفتار ۳ (شکل ۱۰) · زیست‌شناسی ۳ (دوازدهم) — فصل ۵</w:t>
      </w:r>
    </w:p>
    <w:p w:rsidR="00CD5606" w:rsidRDefault="00496C5E">
      <w:pPr>
        <w:spacing w:after="0"/>
      </w:pPr>
      <w:r>
        <w:rPr>
          <w:noProof/>
          <w:rtl/>
          <w:lang w:val="fa-IR"/>
        </w:rPr>
        <w:drawing>
          <wp:anchor distT="0" distB="0" distL="114300" distR="114300" simplePos="0" relativeHeight="251664384" behindDoc="0" locked="0" layoutInCell="1" allowOverlap="1">
            <wp:simplePos x="0" y="0"/>
            <wp:positionH relativeFrom="column">
              <wp:posOffset>478155</wp:posOffset>
            </wp:positionH>
            <wp:positionV relativeFrom="paragraph">
              <wp:posOffset>448945</wp:posOffset>
            </wp:positionV>
            <wp:extent cx="6205220" cy="3490595"/>
            <wp:effectExtent l="0" t="0" r="5080" b="0"/>
            <wp:wrapTopAndBottom/>
            <wp:docPr id="10" name="تصوی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تصویر 10"/>
                    <pic:cNvPicPr/>
                  </pic:nvPicPr>
                  <pic:blipFill>
                    <a:blip r:embed="rId12">
                      <a:extLst>
                        <a:ext uri="{28A0092B-C50C-407E-A947-70E740481C1C}">
                          <a14:useLocalDpi xmlns:a14="http://schemas.microsoft.com/office/drawing/2010/main" val="0"/>
                        </a:ext>
                      </a:extLst>
                    </a:blip>
                    <a:stretch>
                      <a:fillRect/>
                    </a:stretch>
                  </pic:blipFill>
                  <pic:spPr>
                    <a:xfrm>
                      <a:off x="0" y="0"/>
                      <a:ext cx="6205220" cy="3490595"/>
                    </a:xfrm>
                    <a:prstGeom prst="rect">
                      <a:avLst/>
                    </a:prstGeom>
                  </pic:spPr>
                </pic:pic>
              </a:graphicData>
            </a:graphic>
          </wp:anchor>
        </w:drawing>
      </w:r>
    </w:p>
    <w:p w:rsidR="007418CC" w:rsidRDefault="007418CC" w:rsidP="009E10CE">
      <w:pPr>
        <w:keepNext/>
        <w:keepLines/>
        <w:spacing w:line="223" w:lineRule="auto"/>
        <w:ind w:left="567" w:hanging="567"/>
        <w:jc w:val="both"/>
      </w:pPr>
      <w:r>
        <w:rPr>
          <w:b/>
          <w:bCs/>
          <w:rtl/>
        </w:rPr>
        <w:lastRenderedPageBreak/>
        <w:t>۲۶-</w:t>
      </w:r>
      <w:r>
        <w:rPr>
          <w:b/>
          <w:bCs/>
          <w:rtl/>
        </w:rPr>
        <w:tab/>
        <w:t>دربارهٔ جانوری که جمعیت آن مهاجرتی شگفت‌انگیز را به نمایش می‌گذارد</w:t>
      </w:r>
      <w:r>
        <w:rPr>
          <w:rFonts w:hint="cs"/>
          <w:b/>
          <w:bCs/>
          <w:rtl/>
        </w:rPr>
        <w:t xml:space="preserve">، </w:t>
      </w:r>
      <w:r>
        <w:rPr>
          <w:b/>
          <w:bCs/>
          <w:rtl/>
        </w:rPr>
        <w:t>کدام عبارت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زیست‌شناسان در نخستین پژوهش‌های خود، راز جهت‌یابی این جانور را آشکار کردند.</w:t>
      </w:r>
    </w:p>
    <w:p w:rsidR="007418CC" w:rsidRDefault="007418CC" w:rsidP="009E10CE">
      <w:pPr>
        <w:keepNext/>
        <w:keepLines/>
        <w:spacing w:line="223" w:lineRule="auto"/>
        <w:ind w:left="837" w:hanging="270"/>
        <w:jc w:val="both"/>
      </w:pPr>
      <w:r>
        <w:rPr>
          <w:sz w:val="26"/>
          <w:szCs w:val="26"/>
          <w:rtl/>
        </w:rPr>
        <w:t>۲)</w:t>
      </w:r>
      <w:r>
        <w:rPr>
          <w:sz w:val="26"/>
          <w:szCs w:val="26"/>
          <w:rtl/>
        </w:rPr>
        <w:tab/>
        <w:t xml:space="preserve">پرواز پروانهٔ مونارک به </w:t>
      </w:r>
      <w:r>
        <w:rPr>
          <w:rFonts w:hint="cs"/>
          <w:sz w:val="26"/>
          <w:szCs w:val="26"/>
          <w:rtl/>
        </w:rPr>
        <w:t>س</w:t>
      </w:r>
      <w:r>
        <w:rPr>
          <w:sz w:val="26"/>
          <w:szCs w:val="26"/>
          <w:rtl/>
        </w:rPr>
        <w:t>مت مقصد منحصرا</w:t>
      </w:r>
      <w:r>
        <w:rPr>
          <w:rFonts w:hint="cs"/>
          <w:sz w:val="26"/>
          <w:szCs w:val="26"/>
          <w:rtl/>
        </w:rPr>
        <w:t>ً</w:t>
      </w:r>
      <w:r>
        <w:rPr>
          <w:sz w:val="26"/>
          <w:szCs w:val="26"/>
          <w:rtl/>
        </w:rPr>
        <w:t xml:space="preserve"> هنگام روز صورت می‌گیرد.</w:t>
      </w:r>
    </w:p>
    <w:p w:rsidR="007418CC" w:rsidRDefault="007418CC" w:rsidP="009E10CE">
      <w:pPr>
        <w:keepNext/>
        <w:keepLines/>
        <w:spacing w:line="223" w:lineRule="auto"/>
        <w:ind w:left="837" w:hanging="270"/>
        <w:jc w:val="both"/>
      </w:pPr>
      <w:r>
        <w:rPr>
          <w:sz w:val="26"/>
          <w:szCs w:val="26"/>
          <w:rtl/>
        </w:rPr>
        <w:t>۳)</w:t>
      </w:r>
      <w:r>
        <w:rPr>
          <w:sz w:val="26"/>
          <w:szCs w:val="26"/>
          <w:rtl/>
        </w:rPr>
        <w:tab/>
        <w:t>این پرنده دارای بال‌هایی مشکی با خطوط نارنجی‌رنگ است.</w:t>
      </w:r>
    </w:p>
    <w:p w:rsidR="007418CC" w:rsidRDefault="007418CC" w:rsidP="009E10CE">
      <w:pPr>
        <w:keepLines/>
        <w:spacing w:line="223" w:lineRule="auto"/>
        <w:ind w:left="837" w:hanging="270"/>
        <w:jc w:val="both"/>
        <w:rPr>
          <w:rtl/>
        </w:rPr>
      </w:pPr>
      <w:r>
        <w:rPr>
          <w:sz w:val="26"/>
          <w:szCs w:val="26"/>
          <w:rtl/>
        </w:rPr>
        <w:t>۴)</w:t>
      </w:r>
      <w:r>
        <w:rPr>
          <w:sz w:val="26"/>
          <w:szCs w:val="26"/>
          <w:rtl/>
        </w:rPr>
        <w:tab/>
        <w:t>هر سال دو بار مهاجرت را پشت سر می‌گذارد.</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زیست‌شناسان در نخستین پژوهش‌های خود، راز جهت‌یابی این جانور را آشکار کردند.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پس از سال‌ها پژوهش و به‌تازگی این معما حل شده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پرواز پروانهٔ مونارک به سمت مقصد منحصراً هنگام روز صورت می‌گیرد.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جهت‌یابی</w:t>
            </w:r>
            <w:r>
              <w:rPr>
                <w:rtl/>
              </w:rPr>
              <w:t xml:space="preserve"> با تشخیص جایگاه خورشید در آسمان انجام می‌شود.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این پرنده دارای بال‌هایی مشکی با خطوط نارنجی‌رنگ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بال‌ها نارنجی با خطوط تیره‌اند (برعکس گزینه)؛ ضمن اینکه مونارک پروانه است، نه پرنده.</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هر سال دو بار مهاجرت را پشت سر می‌گذارد.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مسیر رفت و برگشت با هم یک مهاجرت به شمار می‌آید.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پروانهٔ مونارک را معرفی می‌کند که جمعیت آن‌ها هرساله هزاران کیلومتر را از مکزیک تا جنوب کانادا می‌پیماید و مهاجرتی شگفت‌انگیز را به نمایش می‌گذارد.</w:t>
      </w:r>
    </w:p>
    <w:p w:rsidR="007418CC" w:rsidRDefault="007418CC" w:rsidP="009E10CE">
      <w:pPr>
        <w:keepLines/>
        <w:spacing w:line="223" w:lineRule="auto"/>
        <w:ind w:left="837" w:hanging="270"/>
        <w:jc w:val="both"/>
        <w:rPr>
          <w:rtl/>
        </w:rPr>
      </w:pPr>
      <w:r>
        <w:rPr>
          <w:rFonts w:hint="cs"/>
          <w:rtl/>
        </w:rPr>
        <w:t>دقت کنید این پروانه‌ها به‌صورت یک جمعیت مهاجرت می‌کنند، نه تنها یک نسل.</w:t>
      </w:r>
    </w:p>
    <w:p w:rsidR="007418CC" w:rsidRDefault="007418CC" w:rsidP="009E10CE">
      <w:pPr>
        <w:keepLines/>
        <w:spacing w:line="223" w:lineRule="auto"/>
        <w:ind w:left="837" w:hanging="270"/>
        <w:jc w:val="both"/>
        <w:rPr>
          <w:rtl/>
        </w:rPr>
      </w:pPr>
      <w:r>
        <w:rPr>
          <w:rFonts w:hint="cs"/>
          <w:rtl/>
        </w:rPr>
        <w:t>بررسی گزینهٔ درست: این پروانه جهت‌یابی خود را به کمک نور خورشید انجام می‌دهد و از آنجایی که خورشید تنها در روز وجود دارد، این پروانه منحصراً در روز می‌تواند پرواز کند.</w:t>
      </w:r>
    </w:p>
    <w:p w:rsidR="007418CC" w:rsidRDefault="007418CC" w:rsidP="009E10CE">
      <w:pPr>
        <w:keepLines/>
        <w:spacing w:line="223" w:lineRule="auto"/>
        <w:ind w:left="837" w:hanging="270"/>
        <w:jc w:val="both"/>
        <w:rPr>
          <w:rtl/>
        </w:rPr>
      </w:pPr>
      <w:r>
        <w:rPr>
          <w:rFonts w:hint="cs"/>
        </w:rPr>
        <w:t>Bioboost</w:t>
      </w:r>
      <w:r>
        <w:rPr>
          <w:rFonts w:hint="cs"/>
          <w:rtl/>
        </w:rPr>
        <w:t>: دقت کنید شیوه‌های جهت‌یابی حین مهاجرت به شکل زیر است:</w:t>
      </w:r>
    </w:p>
    <w:p w:rsidR="007418CC" w:rsidRDefault="007418CC" w:rsidP="009E10CE">
      <w:pPr>
        <w:pStyle w:val="a4"/>
        <w:keepLines/>
        <w:numPr>
          <w:ilvl w:val="0"/>
          <w:numId w:val="10"/>
        </w:numPr>
        <w:bidi/>
        <w:spacing w:line="223" w:lineRule="auto"/>
        <w:jc w:val="both"/>
      </w:pPr>
      <w:r>
        <w:rPr>
          <w:rFonts w:hint="cs"/>
          <w:rtl/>
        </w:rPr>
        <w:t>نور خورشید</w:t>
      </w:r>
    </w:p>
    <w:p w:rsidR="007418CC" w:rsidRDefault="007418CC" w:rsidP="009E10CE">
      <w:pPr>
        <w:pStyle w:val="a4"/>
        <w:keepLines/>
        <w:numPr>
          <w:ilvl w:val="0"/>
          <w:numId w:val="10"/>
        </w:numPr>
        <w:bidi/>
        <w:spacing w:line="223" w:lineRule="auto"/>
        <w:jc w:val="both"/>
      </w:pPr>
      <w:r>
        <w:rPr>
          <w:rFonts w:hint="cs"/>
          <w:rtl/>
        </w:rPr>
        <w:t>ستاره‌ها</w:t>
      </w:r>
    </w:p>
    <w:p w:rsidR="007418CC" w:rsidRDefault="007418CC" w:rsidP="009E10CE">
      <w:pPr>
        <w:pStyle w:val="a4"/>
        <w:keepLines/>
        <w:numPr>
          <w:ilvl w:val="0"/>
          <w:numId w:val="10"/>
        </w:numPr>
        <w:bidi/>
        <w:spacing w:line="223" w:lineRule="auto"/>
        <w:jc w:val="both"/>
      </w:pPr>
      <w:r>
        <w:rPr>
          <w:rFonts w:hint="cs"/>
          <w:rtl/>
        </w:rPr>
        <w:t>میدان مغناطیسی زمین</w:t>
      </w:r>
    </w:p>
    <w:p w:rsidR="007418CC" w:rsidRDefault="007418CC" w:rsidP="009E10CE">
      <w:pPr>
        <w:keepLines/>
        <w:spacing w:line="223" w:lineRule="auto"/>
        <w:ind w:left="567"/>
        <w:jc w:val="both"/>
        <w:rPr>
          <w:rtl/>
        </w:rPr>
      </w:pPr>
      <w:r>
        <w:rPr>
          <w:rFonts w:hint="cs"/>
          <w:rtl/>
        </w:rPr>
        <w:t>بررسی سایر گزینه‌ها:</w:t>
      </w:r>
    </w:p>
    <w:p w:rsidR="007418CC" w:rsidRDefault="007418CC" w:rsidP="009E10CE">
      <w:pPr>
        <w:keepLines/>
        <w:spacing w:line="223" w:lineRule="auto"/>
        <w:ind w:left="567"/>
        <w:jc w:val="both"/>
        <w:rPr>
          <w:rtl/>
        </w:rPr>
      </w:pPr>
      <w:r>
        <w:rPr>
          <w:rFonts w:hint="cs"/>
          <w:rtl/>
        </w:rPr>
        <w:t>۱) دقت کنید پس از سال‌ها و چندین پژوهش، زیست‌شناسان به این نتیجه رسیدند، نه در نخستین پژوهش خود.</w:t>
      </w:r>
    </w:p>
    <w:p w:rsidR="007418CC" w:rsidRDefault="007418CC" w:rsidP="009E10CE">
      <w:pPr>
        <w:keepLines/>
        <w:spacing w:line="223" w:lineRule="auto"/>
        <w:ind w:left="567"/>
        <w:jc w:val="both"/>
        <w:rPr>
          <w:rtl/>
        </w:rPr>
      </w:pPr>
      <w:r>
        <w:rPr>
          <w:rFonts w:hint="cs"/>
          <w:rtl/>
        </w:rPr>
        <w:t>۳) پروانهٔ مونارک دارای بال‌هایی نارنجی با خطوط تیره است و اینجا برعکس ذکر شده است.</w:t>
      </w:r>
    </w:p>
    <w:p w:rsidR="007418CC" w:rsidRDefault="007418CC" w:rsidP="009E10CE">
      <w:pPr>
        <w:keepLines/>
        <w:spacing w:line="223" w:lineRule="auto"/>
        <w:ind w:left="567"/>
        <w:jc w:val="both"/>
        <w:rPr>
          <w:rtl/>
        </w:rPr>
      </w:pPr>
      <w:r>
        <w:rPr>
          <w:rFonts w:hint="cs"/>
          <w:rtl/>
        </w:rPr>
        <w:t>۴) دقت کنید هر سال یک مهاجرت را پشت سر می‌گذارد؛ زیرا مهاجرت یک رفتار رفت‌وبرگشتی است، یعنی مسیر مکزیک به جنوب کانادا و بالعکس در کنار هم یک مهاجرت محسوب می‌شود.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مهاجرت پروانهٔ مونارک</w:t>
      </w:r>
    </w:p>
    <w:p w:rsidR="00CD5606" w:rsidRDefault="00CD62B3">
      <w:pPr>
        <w:pStyle w:val="a6"/>
        <w:keepNext/>
        <w:spacing w:before="120" w:after="60"/>
      </w:pPr>
      <w:r>
        <w:rPr>
          <w:rtl/>
        </w:rPr>
        <w:t>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400"/>
        <w:gridCol w:w="7200"/>
      </w:tblGrid>
      <w:tr w:rsidR="00CD5606">
        <w:trPr>
          <w:cantSplit/>
          <w:tblHeader/>
          <w:jc w:val="center"/>
        </w:trPr>
        <w:tc>
          <w:tcPr>
            <w:tcW w:w="2400" w:type="dxa"/>
            <w:shd w:val="clear" w:color="auto" w:fill="D6E4F5"/>
            <w:vAlign w:val="center"/>
          </w:tcPr>
          <w:p w:rsidR="00CD5606" w:rsidRDefault="00CD62B3">
            <w:pPr>
              <w:keepNext/>
              <w:keepLines/>
              <w:spacing w:after="0" w:line="264" w:lineRule="auto"/>
              <w:jc w:val="center"/>
            </w:pPr>
            <w:r>
              <w:rPr>
                <w:b/>
                <w:bCs/>
                <w:rtl/>
              </w:rPr>
              <w:t>موضوع</w:t>
            </w:r>
          </w:p>
        </w:tc>
        <w:tc>
          <w:tcPr>
            <w:tcW w:w="7200" w:type="dxa"/>
            <w:shd w:val="clear" w:color="auto" w:fill="D6E4F5"/>
            <w:vAlign w:val="center"/>
          </w:tcPr>
          <w:p w:rsidR="00CD5606" w:rsidRDefault="00CD62B3">
            <w:pPr>
              <w:keepNext/>
              <w:keepLines/>
              <w:spacing w:after="0" w:line="264" w:lineRule="auto"/>
              <w:jc w:val="center"/>
            </w:pPr>
            <w:r>
              <w:rPr>
                <w:b/>
                <w:bCs/>
                <w:rtl/>
              </w:rPr>
              <w:t>نکتهٔ کتاب درسی</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مسیر مهاجرت</w:t>
            </w:r>
          </w:p>
        </w:tc>
        <w:tc>
          <w:tcPr>
            <w:tcW w:w="7200" w:type="dxa"/>
            <w:vAlign w:val="center"/>
          </w:tcPr>
          <w:p w:rsidR="00CD5606" w:rsidRDefault="00CD62B3">
            <w:pPr>
              <w:keepLines/>
              <w:spacing w:after="0" w:line="264" w:lineRule="auto"/>
            </w:pPr>
            <w:r>
              <w:rPr>
                <w:rtl/>
              </w:rPr>
              <w:t>هر سال هزاران کیلومتر از مکزیک تا جنوب کانادا و بالعکس</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مهاجرت‌کننده</w:t>
            </w:r>
          </w:p>
        </w:tc>
        <w:tc>
          <w:tcPr>
            <w:tcW w:w="7200" w:type="dxa"/>
            <w:vAlign w:val="center"/>
          </w:tcPr>
          <w:p w:rsidR="00CD5606" w:rsidRDefault="00CD62B3">
            <w:pPr>
              <w:keepLines/>
              <w:spacing w:after="0" w:line="264" w:lineRule="auto"/>
              <w:jc w:val="center"/>
            </w:pPr>
            <w:r>
              <w:rPr>
                <w:rtl/>
              </w:rPr>
              <w:t>جمعیت پروانه‌های مونارک</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ابزار جهت‌یابی</w:t>
            </w:r>
          </w:p>
        </w:tc>
        <w:tc>
          <w:tcPr>
            <w:tcW w:w="7200" w:type="dxa"/>
            <w:vAlign w:val="center"/>
          </w:tcPr>
          <w:p w:rsidR="00CD5606" w:rsidRDefault="00CD62B3">
            <w:pPr>
              <w:keepLines/>
              <w:spacing w:after="0" w:line="264" w:lineRule="auto"/>
            </w:pPr>
            <w:r>
              <w:rPr>
                <w:rtl/>
              </w:rPr>
              <w:t>یاخته‌های عصبی (نورون‌هایی</w:t>
            </w:r>
            <w:r>
              <w:rPr>
                <w:rtl/>
              </w:rPr>
              <w:t>) که جایگاه خورشید در آسمان و جهت مقصد را تشخیص می‌دهند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زمان کشف</w:t>
            </w:r>
          </w:p>
        </w:tc>
        <w:tc>
          <w:tcPr>
            <w:tcW w:w="7200" w:type="dxa"/>
            <w:vAlign w:val="center"/>
          </w:tcPr>
          <w:p w:rsidR="00CD5606" w:rsidRDefault="00CD62B3">
            <w:pPr>
              <w:keepLines/>
              <w:spacing w:after="0" w:line="264" w:lineRule="auto"/>
              <w:jc w:val="center"/>
            </w:pPr>
            <w:r>
              <w:rPr>
                <w:rtl/>
              </w:rPr>
              <w:t>پس از سال‌ها پژوهش، به‌تازگی</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lastRenderedPageBreak/>
              <w:t>رنگ بال</w:t>
            </w:r>
          </w:p>
        </w:tc>
        <w:tc>
          <w:tcPr>
            <w:tcW w:w="7200" w:type="dxa"/>
            <w:vAlign w:val="center"/>
          </w:tcPr>
          <w:p w:rsidR="00CD5606" w:rsidRDefault="00CD62B3">
            <w:pPr>
              <w:keepLines/>
              <w:spacing w:after="0" w:line="264" w:lineRule="auto"/>
              <w:jc w:val="center"/>
            </w:pPr>
            <w:r>
              <w:rPr>
                <w:rtl/>
              </w:rPr>
              <w:t>نارنجی با خطوط تیره</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سازوکار جهت‌یابی</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جایگاه خورشید در آسمان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یاخته‌های عصبی (نورون‌ها) در بدن پروانه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تشخیص جهت مقصد</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 xml:space="preserve">پرواز به </w:t>
            </w:r>
            <w:r>
              <w:rPr>
                <w:sz w:val="20"/>
                <w:szCs w:val="20"/>
                <w:rtl/>
              </w:rPr>
              <w:t>سوی مقصد (در روز)</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مسیر سالانه</w:t>
      </w:r>
    </w:p>
    <w:tbl>
      <w:tblPr>
        <w:bidiVisual/>
        <w:tblW w:w="5200" w:type="dxa"/>
        <w:jc w:val="center"/>
        <w:tblLayout w:type="fixed"/>
        <w:tblCellMar>
          <w:top w:w="40" w:type="dxa"/>
          <w:left w:w="70" w:type="dxa"/>
          <w:bottom w:w="40" w:type="dxa"/>
          <w:right w:w="70" w:type="dxa"/>
        </w:tblCellMar>
        <w:tblLook w:val="04A0" w:firstRow="1" w:lastRow="0" w:firstColumn="1" w:lastColumn="0" w:noHBand="0" w:noVBand="1"/>
      </w:tblPr>
      <w:tblGrid>
        <w:gridCol w:w="2430"/>
        <w:gridCol w:w="340"/>
        <w:gridCol w:w="2430"/>
      </w:tblGrid>
      <w:tr w:rsidR="00CD5606">
        <w:trPr>
          <w:cantSplit/>
          <w:jc w:val="center"/>
        </w:trPr>
        <w:tc>
          <w:tcPr>
            <w:tcW w:w="243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مکزیک</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43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جنوب کانادا</w:t>
            </w:r>
          </w:p>
        </w:tc>
      </w:tr>
    </w:tbl>
    <w:p w:rsidR="00CD5606" w:rsidRDefault="00CD62B3">
      <w:pPr>
        <w:keepLines/>
        <w:spacing w:before="40" w:after="40" w:line="264" w:lineRule="auto"/>
        <w:jc w:val="center"/>
      </w:pPr>
      <w:r>
        <w:rPr>
          <w:color w:val="444444"/>
          <w:sz w:val="20"/>
          <w:szCs w:val="20"/>
          <w:rtl/>
        </w:rPr>
        <w:t>رفت و برگشت با هم یک مهاجرت است.</w:t>
      </w: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(متن آغاز فصل)</w:t>
      </w:r>
    </w:p>
    <w:p w:rsidR="00CD5606" w:rsidRDefault="00631906">
      <w:pPr>
        <w:spacing w:after="0"/>
      </w:pPr>
      <w:r>
        <w:rPr>
          <w:noProof/>
        </w:rPr>
        <w:drawing>
          <wp:anchor distT="0" distB="0" distL="114300" distR="114300" simplePos="0" relativeHeight="251666432" behindDoc="0" locked="0" layoutInCell="1" allowOverlap="1">
            <wp:simplePos x="0" y="0"/>
            <wp:positionH relativeFrom="column">
              <wp:posOffset>1464945</wp:posOffset>
            </wp:positionH>
            <wp:positionV relativeFrom="paragraph">
              <wp:posOffset>53975</wp:posOffset>
            </wp:positionV>
            <wp:extent cx="4050030" cy="3036570"/>
            <wp:effectExtent l="0" t="0" r="7620" b="0"/>
            <wp:wrapTopAndBottom/>
            <wp:docPr id="12" name="تصوی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تصویر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50030" cy="3036570"/>
                    </a:xfrm>
                    <a:prstGeom prst="rect">
                      <a:avLst/>
                    </a:prstGeom>
                  </pic:spPr>
                </pic:pic>
              </a:graphicData>
            </a:graphic>
            <wp14:sizeRelH relativeFrom="margin">
              <wp14:pctWidth>0</wp14:pctWidth>
            </wp14:sizeRelH>
            <wp14:sizeRelV relativeFrom="margin">
              <wp14:pctHeight>0</wp14:pctHeight>
            </wp14:sizeRelV>
          </wp:anchor>
        </w:drawing>
      </w:r>
    </w:p>
    <w:p w:rsidR="007418CC" w:rsidRDefault="007418CC" w:rsidP="009E10CE">
      <w:pPr>
        <w:keepNext/>
        <w:keepLines/>
        <w:spacing w:line="223" w:lineRule="auto"/>
        <w:ind w:left="567" w:hanging="567"/>
        <w:jc w:val="both"/>
      </w:pPr>
      <w:r>
        <w:rPr>
          <w:b/>
          <w:bCs/>
          <w:rtl/>
        </w:rPr>
        <w:t>۲۷-</w:t>
      </w:r>
      <w:r>
        <w:rPr>
          <w:b/>
          <w:bCs/>
          <w:rtl/>
        </w:rPr>
        <w:tab/>
        <w:t>با توجه به مطالب</w:t>
      </w:r>
      <w:r>
        <w:rPr>
          <w:rFonts w:hint="cs"/>
          <w:b/>
          <w:bCs/>
          <w:rtl/>
        </w:rPr>
        <w:t xml:space="preserve"> کتاب درسی</w:t>
      </w:r>
      <w:r>
        <w:rPr>
          <w:b/>
          <w:bCs/>
          <w:rtl/>
        </w:rPr>
        <w:t xml:space="preserve"> در خصوص اندامک‌های یاخته، کدام </w:t>
      </w:r>
      <w:r>
        <w:rPr>
          <w:rFonts w:hint="cs"/>
          <w:b/>
          <w:bCs/>
          <w:rtl/>
        </w:rPr>
        <w:t>مورد</w:t>
      </w:r>
      <w:r>
        <w:rPr>
          <w:b/>
          <w:bCs/>
          <w:rtl/>
        </w:rPr>
        <w:t xml:space="preserve"> </w:t>
      </w:r>
      <w:r w:rsidRPr="00EA242D">
        <w:rPr>
          <w:b/>
          <w:bCs/>
          <w:u w:val="single"/>
          <w:rtl/>
        </w:rPr>
        <w:t>نادرست</w:t>
      </w:r>
      <w:r>
        <w:rPr>
          <w:b/>
          <w:bCs/>
          <w:rtl/>
        </w:rPr>
        <w:t xml:space="preserve"> است؟</w:t>
      </w:r>
    </w:p>
    <w:p w:rsidR="007418CC" w:rsidRDefault="007418CC" w:rsidP="009E10CE">
      <w:pPr>
        <w:keepNext/>
        <w:keepLines/>
        <w:spacing w:line="223" w:lineRule="auto"/>
        <w:ind w:left="837" w:hanging="270"/>
        <w:jc w:val="both"/>
      </w:pPr>
      <w:r>
        <w:rPr>
          <w:sz w:val="26"/>
          <w:szCs w:val="26"/>
          <w:rtl/>
        </w:rPr>
        <w:t>۱)</w:t>
      </w:r>
      <w:r>
        <w:rPr>
          <w:sz w:val="26"/>
          <w:szCs w:val="26"/>
          <w:rtl/>
        </w:rPr>
        <w:tab/>
        <w:t>هر اندامکی که کیسه‌ای‌شکل است، حاوی آنزیم‌هایی درون خود است.</w:t>
      </w:r>
    </w:p>
    <w:p w:rsidR="007418CC" w:rsidRDefault="007418CC" w:rsidP="009E10CE">
      <w:pPr>
        <w:keepLines/>
        <w:spacing w:line="223" w:lineRule="auto"/>
        <w:ind w:left="837" w:hanging="270"/>
        <w:jc w:val="both"/>
      </w:pPr>
      <w:r>
        <w:rPr>
          <w:sz w:val="26"/>
          <w:szCs w:val="26"/>
          <w:rtl/>
        </w:rPr>
        <w:t>۲)</w:t>
      </w:r>
      <w:r>
        <w:rPr>
          <w:rFonts w:hint="cs"/>
          <w:sz w:val="26"/>
          <w:szCs w:val="26"/>
          <w:rtl/>
        </w:rPr>
        <w:tab/>
      </w:r>
      <w:r>
        <w:rPr>
          <w:sz w:val="26"/>
          <w:szCs w:val="26"/>
          <w:rtl/>
        </w:rPr>
        <w:t>هر اندامکی که در تولید غشا نقش دارد، در سراسر سیتوپلاسم گسترش یافته است.</w:t>
      </w:r>
    </w:p>
    <w:p w:rsidR="007418CC" w:rsidRDefault="007418CC" w:rsidP="009E10CE">
      <w:pPr>
        <w:keepNext/>
        <w:keepLines/>
        <w:spacing w:line="223" w:lineRule="auto"/>
        <w:ind w:left="837" w:hanging="270"/>
        <w:jc w:val="both"/>
      </w:pPr>
      <w:r>
        <w:rPr>
          <w:sz w:val="26"/>
          <w:szCs w:val="26"/>
          <w:rtl/>
        </w:rPr>
        <w:t>۳)</w:t>
      </w:r>
      <w:r>
        <w:rPr>
          <w:sz w:val="26"/>
          <w:szCs w:val="26"/>
          <w:rtl/>
        </w:rPr>
        <w:tab/>
        <w:t>هر اندامکی که دارای آنزیم‌های تجزیه‌کنندهٔ مواد است، قابلیت حرکت در یاخته را دارد.</w:t>
      </w:r>
    </w:p>
    <w:p w:rsidR="007418CC" w:rsidRDefault="007418CC" w:rsidP="009E10CE">
      <w:pPr>
        <w:keepLines/>
        <w:spacing w:line="223" w:lineRule="auto"/>
        <w:ind w:left="837" w:hanging="270"/>
        <w:jc w:val="both"/>
        <w:rPr>
          <w:b/>
          <w:bCs/>
          <w:rtl/>
        </w:rPr>
      </w:pPr>
      <w:r>
        <w:rPr>
          <w:sz w:val="26"/>
          <w:szCs w:val="26"/>
          <w:rtl/>
        </w:rPr>
        <w:t>۴)</w:t>
      </w:r>
      <w:r>
        <w:rPr>
          <w:sz w:val="26"/>
          <w:szCs w:val="26"/>
          <w:rtl/>
        </w:rPr>
        <w:tab/>
        <w:t>هر اندامکی که ممکن است در مجاورت غشا قرار داشته باشد، در تأمین انرژی یاخته دارای نقش است.</w:t>
      </w:r>
    </w:p>
    <w:p w:rsidR="007418CC" w:rsidRDefault="007418CC" w:rsidP="009E10CE">
      <w:pPr>
        <w:keepLines/>
        <w:spacing w:line="223" w:lineRule="auto"/>
        <w:ind w:left="837" w:hanging="270"/>
        <w:jc w:val="both"/>
        <w:rPr>
          <w:b/>
          <w:bCs/>
          <w:rtl/>
        </w:rPr>
      </w:pPr>
      <w:r>
        <w:rPr>
          <w:rFonts w:hint="cs"/>
          <w:b/>
          <w:bCs/>
          <w:rtl/>
        </w:rPr>
        <w:t xml:space="preserve">پاسخ: گزینهٔ ۲ </w:t>
      </w:r>
      <w:r>
        <w:rPr>
          <w:rFonts w:cs="Times New Roman" w:hint="cs"/>
          <w:b/>
          <w:bCs/>
          <w:rtl/>
        </w:rPr>
        <w:t>–</w:t>
      </w:r>
      <w:r>
        <w:rPr>
          <w:rFonts w:hint="cs"/>
          <w:b/>
          <w:b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هر اندامکی که کیسه‌ای‌شکل است، حاوی آنزیم‌هایی درون خود است.</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گلژی، شبکهٔ آندوپلاسمی، ریزکیسه و لیزوزوم</w:t>
            </w:r>
            <w:r>
              <w:rPr>
                <w:rtl/>
              </w:rPr>
              <w:t xml:space="preserve"> همگی درون خود آنزیم دارند.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هر اندامکی که در تولید غشا نقش دارد، در سراسر سیتوپلاسم گسترش یافته است.</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 ← پاسخ</w:t>
            </w:r>
            <w:r>
              <w:rPr>
                <w:rtl/>
              </w:rPr>
              <w:t xml:space="preserve"> — گلژی و ریزکیسه در تولید غشا نقش دارند، اما در سراسر سیتوپلاسم گسترده نیستند.</w:t>
            </w:r>
          </w:p>
        </w:tc>
      </w:tr>
      <w:tr w:rsidR="00CD5606">
        <w:trPr>
          <w:cantSplit/>
          <w:jc w:val="center"/>
        </w:trPr>
        <w:tc>
          <w:tcPr>
            <w:tcW w:w="800" w:type="dxa"/>
            <w:vAlign w:val="center"/>
          </w:tcPr>
          <w:p w:rsidR="00CD5606" w:rsidRDefault="00CD62B3">
            <w:pPr>
              <w:keepLines/>
              <w:spacing w:after="0" w:line="264" w:lineRule="auto"/>
              <w:jc w:val="center"/>
            </w:pPr>
            <w:r>
              <w:rPr>
                <w:b/>
                <w:bCs/>
                <w:rtl/>
              </w:rPr>
              <w:lastRenderedPageBreak/>
              <w:t>۳</w:t>
            </w:r>
          </w:p>
        </w:tc>
        <w:tc>
          <w:tcPr>
            <w:tcW w:w="3700" w:type="dxa"/>
            <w:vAlign w:val="center"/>
          </w:tcPr>
          <w:p w:rsidR="00CD5606" w:rsidRDefault="00CD62B3">
            <w:pPr>
              <w:keepLines/>
              <w:spacing w:after="0" w:line="264" w:lineRule="auto"/>
            </w:pPr>
            <w:r>
              <w:rPr>
                <w:rtl/>
              </w:rPr>
              <w:t>هر اندامکی که دارای آنزیم‌های تجزیه‌کنندهٔ</w:t>
            </w:r>
            <w:r>
              <w:rPr>
                <w:rtl/>
              </w:rPr>
              <w:t xml:space="preserve"> مواد است، قابلیت حرکت در یاخته را دارد.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لیزوزوم و ریزکیسه هر دو توانایی حرکت در یاخته را دارند.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هر اندامکی که ممکن است در مجاورت غشا قرار داشته باشد، در تأمین انرژی یاخته دارای نقش است.</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ریزکیسه، راکیزه، شبکهٔ آندوپلاسمی صاف و </w:t>
            </w:r>
            <w:r>
              <w:rPr>
                <w:rtl/>
              </w:rPr>
              <w:t>رناتن هر کدام به‌نوعی در تأمین انرژی مؤثرند.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b/>
          <w:bCs/>
          <w:rtl/>
        </w:rPr>
      </w:pPr>
      <w:r>
        <w:rPr>
          <w:rFonts w:hint="cs"/>
          <w:b/>
          <w:bCs/>
          <w:rtl/>
        </w:rPr>
        <w:t>بررسی گزینهٔ درست: اندامک‌هایی مانند آندوپلاسمی، گلژی، ریزکیسه و رناتن در تولید غشا نقش دارند که از این میان تنها آندوپلاسمی و رناتن در سراسر سیتوپلاسم گسترش یافته‌اند.</w:t>
      </w:r>
    </w:p>
    <w:p w:rsidR="007418CC" w:rsidRDefault="007418CC" w:rsidP="009E10CE">
      <w:pPr>
        <w:keepLines/>
        <w:spacing w:line="223" w:lineRule="auto"/>
        <w:ind w:left="837" w:hanging="270"/>
        <w:jc w:val="both"/>
        <w:rPr>
          <w:b/>
          <w:bCs/>
          <w:rtl/>
        </w:rPr>
      </w:pPr>
      <w:r>
        <w:rPr>
          <w:rFonts w:hint="cs"/>
          <w:b/>
          <w:bCs/>
          <w:rtl/>
        </w:rPr>
        <w:t>گلژی با بسته‌بندی اجزایی که می‌خوان در غشا قرار بگیرن و ریزکیسه هم با انتقال این مواد به غشا در تولید آن مؤثرند.</w:t>
      </w:r>
    </w:p>
    <w:p w:rsidR="007418CC" w:rsidRDefault="007418CC" w:rsidP="009E10CE">
      <w:pPr>
        <w:keepLines/>
        <w:spacing w:line="223" w:lineRule="auto"/>
        <w:ind w:left="837" w:hanging="270"/>
        <w:jc w:val="both"/>
        <w:rPr>
          <w:b/>
          <w:bCs/>
          <w:rtl/>
        </w:rPr>
      </w:pPr>
      <w:r>
        <w:rPr>
          <w:rFonts w:hint="cs"/>
          <w:b/>
          <w:bCs/>
          <w:rtl/>
        </w:rPr>
        <w:t>بررسی سایر گزینه‌ها:</w:t>
      </w:r>
    </w:p>
    <w:p w:rsidR="007418CC" w:rsidRDefault="007418CC" w:rsidP="009E10CE">
      <w:pPr>
        <w:keepLines/>
        <w:spacing w:line="223" w:lineRule="auto"/>
        <w:ind w:left="837" w:hanging="270"/>
        <w:jc w:val="both"/>
        <w:rPr>
          <w:b/>
          <w:bCs/>
          <w:rtl/>
        </w:rPr>
      </w:pPr>
      <w:r>
        <w:rPr>
          <w:rFonts w:hint="cs"/>
          <w:b/>
          <w:bCs/>
          <w:rtl/>
        </w:rPr>
        <w:t>۱) اندامک‌های کیسه‌ای‌شکل شامل گلژی، آندوپلاسمی، ریزکیسه و لیزوزوم هستند که همگی دارای آنزیم درون خود می‌باشند.</w:t>
      </w:r>
    </w:p>
    <w:p w:rsidR="007418CC" w:rsidRDefault="007418CC" w:rsidP="009E10CE">
      <w:pPr>
        <w:keepLines/>
        <w:spacing w:line="223" w:lineRule="auto"/>
        <w:ind w:left="837" w:hanging="270"/>
        <w:jc w:val="both"/>
        <w:rPr>
          <w:b/>
          <w:bCs/>
          <w:rtl/>
        </w:rPr>
      </w:pPr>
      <w:r>
        <w:rPr>
          <w:rFonts w:hint="cs"/>
          <w:b/>
          <w:bCs/>
          <w:rtl/>
        </w:rPr>
        <w:t>اندامک‌های کیسه‌ای‌شکل دو نوع‌اند:</w:t>
      </w:r>
    </w:p>
    <w:p w:rsidR="007418CC" w:rsidRDefault="007418CC" w:rsidP="009E10CE">
      <w:pPr>
        <w:pStyle w:val="a4"/>
        <w:keepLines/>
        <w:numPr>
          <w:ilvl w:val="0"/>
          <w:numId w:val="9"/>
        </w:numPr>
        <w:bidi/>
        <w:spacing w:line="223" w:lineRule="auto"/>
        <w:jc w:val="both"/>
        <w:rPr>
          <w:b/>
          <w:bCs/>
        </w:rPr>
      </w:pPr>
      <w:r>
        <w:rPr>
          <w:rFonts w:hint="cs"/>
          <w:b/>
          <w:bCs/>
          <w:rtl/>
        </w:rPr>
        <w:t>یک‌کیسه‌ای‌ها: ریزکیسه و لیزوزوم</w:t>
      </w:r>
    </w:p>
    <w:p w:rsidR="007418CC" w:rsidRDefault="007418CC" w:rsidP="009E10CE">
      <w:pPr>
        <w:pStyle w:val="a4"/>
        <w:keepLines/>
        <w:numPr>
          <w:ilvl w:val="0"/>
          <w:numId w:val="9"/>
        </w:numPr>
        <w:bidi/>
        <w:spacing w:line="223" w:lineRule="auto"/>
        <w:jc w:val="both"/>
        <w:rPr>
          <w:b/>
          <w:bCs/>
        </w:rPr>
      </w:pPr>
      <w:r>
        <w:rPr>
          <w:rFonts w:hint="cs"/>
          <w:b/>
          <w:bCs/>
          <w:rtl/>
        </w:rPr>
        <w:t>چندکیسه‌ای‌ها: گلژی و آندوپلاسمی</w:t>
      </w:r>
    </w:p>
    <w:p w:rsidR="007418CC" w:rsidRDefault="007418CC" w:rsidP="009E10CE">
      <w:pPr>
        <w:keepLines/>
        <w:spacing w:line="223" w:lineRule="auto"/>
        <w:ind w:left="567"/>
        <w:jc w:val="both"/>
        <w:rPr>
          <w:b/>
          <w:bCs/>
          <w:rtl/>
        </w:rPr>
      </w:pPr>
      <w:r>
        <w:rPr>
          <w:rFonts w:hint="cs"/>
          <w:b/>
          <w:bCs/>
          <w:rtl/>
        </w:rPr>
        <w:t>دقت کنید همهٔ اندامک‌ها آنزیم درون خود دارند، اما آنزیم لازم برای تجزیهٔ مواد رو فقط برخی دارند.</w:t>
      </w:r>
    </w:p>
    <w:p w:rsidR="007418CC" w:rsidRDefault="007418CC" w:rsidP="009E10CE">
      <w:pPr>
        <w:keepLines/>
        <w:spacing w:line="223" w:lineRule="auto"/>
        <w:ind w:left="567"/>
        <w:jc w:val="both"/>
        <w:rPr>
          <w:b/>
          <w:bCs/>
          <w:rtl/>
        </w:rPr>
      </w:pPr>
      <w:r>
        <w:rPr>
          <w:rFonts w:hint="cs"/>
          <w:b/>
          <w:bCs/>
          <w:rtl/>
        </w:rPr>
        <w:t>۳) همان‌طور که گفتیم آنزیم لازم برای تجزیهٔ مواد فقط در ریزکیسه و لیزوزوم مشاهده می‌شود. همهٔ اندامک‌های یاخته به جز آندوپلاسمی توانایی حرکت دارند.</w:t>
      </w:r>
    </w:p>
    <w:p w:rsidR="007418CC" w:rsidRDefault="007418CC" w:rsidP="009E10CE">
      <w:pPr>
        <w:keepLines/>
        <w:spacing w:line="223" w:lineRule="auto"/>
        <w:ind w:left="567"/>
        <w:jc w:val="both"/>
        <w:rPr>
          <w:b/>
          <w:bCs/>
          <w:rtl/>
        </w:rPr>
      </w:pPr>
      <w:r>
        <w:rPr>
          <w:rFonts w:hint="cs"/>
          <w:b/>
          <w:bCs/>
          <w:rtl/>
        </w:rPr>
        <w:t>دقت کنید ریزکیسه هم می‌تواند حاوی آنزیم‌های تجزیه‌کنندهٔ مواد ترشحی باشد.</w:t>
      </w:r>
    </w:p>
    <w:p w:rsidR="007418CC" w:rsidRPr="003D4AE5" w:rsidRDefault="007418CC" w:rsidP="009E10CE">
      <w:pPr>
        <w:keepLines/>
        <w:spacing w:line="223" w:lineRule="auto"/>
        <w:ind w:left="567"/>
        <w:jc w:val="both"/>
        <w:rPr>
          <w:b/>
          <w:bCs/>
        </w:rPr>
      </w:pPr>
      <w:r>
        <w:rPr>
          <w:rFonts w:hint="cs"/>
          <w:b/>
          <w:bCs/>
          <w:rtl/>
        </w:rPr>
        <w:t>۴) ریزکیسه، میتوکندری، آندوپلاسمی صاف و رناتن اندامک‌هایی هستند که می‌توانند در مجاورت غشای یاخته حضور داشته باشند. همهٔ این اندامک‌ها به نوعی در تأمین انرژی مؤثرند: آندوپلاسمی با تولید چربی‌ها به عنوان ذخیرهٔ انرژی، رناتن به جهت تولید آنزیم‌های لازم برای تأمین انرژی و ریزکیسه به جهت حمل مواد مختلف از جمله آنزیم‌های گوارشی در تأمین انرژی مؤثرند.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اندامک‌های یاخته</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133"/>
        <w:gridCol w:w="4000"/>
        <w:gridCol w:w="3466"/>
      </w:tblGrid>
      <w:tr w:rsidR="00CD5606">
        <w:trPr>
          <w:cantSplit/>
          <w:tblHeader/>
          <w:jc w:val="center"/>
        </w:trPr>
        <w:tc>
          <w:tcPr>
            <w:tcW w:w="2133" w:type="dxa"/>
            <w:shd w:val="clear" w:color="auto" w:fill="D6E4F5"/>
            <w:vAlign w:val="center"/>
          </w:tcPr>
          <w:p w:rsidR="00CD5606" w:rsidRDefault="00CD62B3">
            <w:pPr>
              <w:keepNext/>
              <w:keepLines/>
              <w:spacing w:after="0" w:line="264" w:lineRule="auto"/>
              <w:jc w:val="center"/>
            </w:pPr>
            <w:r>
              <w:rPr>
                <w:b/>
                <w:bCs/>
                <w:rtl/>
              </w:rPr>
              <w:t>اندامک</w:t>
            </w:r>
          </w:p>
        </w:tc>
        <w:tc>
          <w:tcPr>
            <w:tcW w:w="4000" w:type="dxa"/>
            <w:shd w:val="clear" w:color="auto" w:fill="D6E4F5"/>
            <w:vAlign w:val="center"/>
          </w:tcPr>
          <w:p w:rsidR="00CD5606" w:rsidRDefault="00CD62B3">
            <w:pPr>
              <w:keepNext/>
              <w:keepLines/>
              <w:spacing w:after="0" w:line="264" w:lineRule="auto"/>
              <w:jc w:val="center"/>
            </w:pPr>
            <w:r>
              <w:rPr>
                <w:b/>
                <w:bCs/>
                <w:rtl/>
              </w:rPr>
              <w:t>ساختار</w:t>
            </w:r>
          </w:p>
        </w:tc>
        <w:tc>
          <w:tcPr>
            <w:tcW w:w="3466" w:type="dxa"/>
            <w:shd w:val="clear" w:color="auto" w:fill="D6E4F5"/>
            <w:vAlign w:val="center"/>
          </w:tcPr>
          <w:p w:rsidR="00CD5606" w:rsidRDefault="00CD62B3">
            <w:pPr>
              <w:keepNext/>
              <w:keepLines/>
              <w:spacing w:after="0" w:line="264" w:lineRule="auto"/>
              <w:jc w:val="center"/>
            </w:pPr>
            <w:r>
              <w:rPr>
                <w:b/>
                <w:bCs/>
                <w:rtl/>
              </w:rPr>
              <w:t>کار (طبق کتاب)</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رناتن (ریبوزوم)</w:t>
            </w:r>
          </w:p>
        </w:tc>
        <w:tc>
          <w:tcPr>
            <w:tcW w:w="4000" w:type="dxa"/>
            <w:vAlign w:val="center"/>
          </w:tcPr>
          <w:p w:rsidR="00CD5606" w:rsidRDefault="00CD62B3">
            <w:pPr>
              <w:keepLines/>
              <w:spacing w:after="0" w:line="264" w:lineRule="auto"/>
              <w:jc w:val="center"/>
            </w:pPr>
            <w:r>
              <w:rPr>
                <w:rtl/>
              </w:rPr>
              <w:t>—</w:t>
            </w:r>
          </w:p>
        </w:tc>
        <w:tc>
          <w:tcPr>
            <w:tcW w:w="3466" w:type="dxa"/>
            <w:vAlign w:val="center"/>
          </w:tcPr>
          <w:p w:rsidR="00CD5606" w:rsidRDefault="00CD62B3">
            <w:pPr>
              <w:keepLines/>
              <w:spacing w:after="0" w:line="264" w:lineRule="auto"/>
              <w:jc w:val="center"/>
            </w:pPr>
            <w:r>
              <w:rPr>
                <w:rtl/>
              </w:rPr>
              <w:t>ساختن پروتئین</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شبکهٔ آندوپلاسمی</w:t>
            </w:r>
          </w:p>
        </w:tc>
        <w:tc>
          <w:tcPr>
            <w:tcW w:w="4000" w:type="dxa"/>
            <w:vAlign w:val="center"/>
          </w:tcPr>
          <w:p w:rsidR="00CD5606" w:rsidRDefault="00CD62B3">
            <w:pPr>
              <w:keepLines/>
              <w:spacing w:after="0" w:line="264" w:lineRule="auto"/>
            </w:pPr>
            <w:r>
              <w:rPr>
                <w:rtl/>
              </w:rPr>
              <w:t>شبکه‌ای از لوله‌ها و کیسه‌ها در سراسر سیتوپلاسم؛ زبر (دارای رناتن) و صاف (بدون رناتن)</w:t>
            </w:r>
          </w:p>
        </w:tc>
        <w:tc>
          <w:tcPr>
            <w:tcW w:w="3466" w:type="dxa"/>
            <w:vAlign w:val="center"/>
          </w:tcPr>
          <w:p w:rsidR="00CD5606" w:rsidRDefault="00CD62B3">
            <w:pPr>
              <w:keepLines/>
              <w:spacing w:after="0" w:line="264" w:lineRule="auto"/>
            </w:pPr>
            <w:r>
              <w:rPr>
                <w:rtl/>
              </w:rPr>
              <w:t>زبر: ساختن پروتئین‌ها</w:t>
            </w:r>
          </w:p>
          <w:p w:rsidR="00CD5606" w:rsidRDefault="00CD62B3">
            <w:pPr>
              <w:keepLines/>
              <w:spacing w:after="0" w:line="264" w:lineRule="auto"/>
            </w:pPr>
            <w:r>
              <w:rPr>
                <w:rtl/>
              </w:rPr>
              <w:t>صاف: ساختن لیپیدها</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دستگاه گلژی</w:t>
            </w:r>
          </w:p>
        </w:tc>
        <w:tc>
          <w:tcPr>
            <w:tcW w:w="4000" w:type="dxa"/>
            <w:vAlign w:val="center"/>
          </w:tcPr>
          <w:p w:rsidR="00CD5606" w:rsidRDefault="00CD62B3">
            <w:pPr>
              <w:keepLines/>
              <w:spacing w:after="0" w:line="264" w:lineRule="auto"/>
            </w:pPr>
            <w:r>
              <w:rPr>
                <w:rtl/>
              </w:rPr>
              <w:t>کیسه‌هایی که روی هم قرار می‌گیرند</w:t>
            </w:r>
          </w:p>
        </w:tc>
        <w:tc>
          <w:tcPr>
            <w:tcW w:w="3466" w:type="dxa"/>
            <w:vAlign w:val="center"/>
          </w:tcPr>
          <w:p w:rsidR="00CD5606" w:rsidRDefault="00CD62B3">
            <w:pPr>
              <w:keepLines/>
              <w:spacing w:after="0" w:line="264" w:lineRule="auto"/>
            </w:pPr>
            <w:r>
              <w:rPr>
                <w:rtl/>
              </w:rPr>
              <w:t>بسته‌بندی مواد و ترشح آن‌ها به خارج از یاخته</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راکیزه (میتوکندری)</w:t>
            </w:r>
          </w:p>
        </w:tc>
        <w:tc>
          <w:tcPr>
            <w:tcW w:w="4000" w:type="dxa"/>
            <w:vAlign w:val="center"/>
          </w:tcPr>
          <w:p w:rsidR="00CD5606" w:rsidRDefault="00CD62B3">
            <w:pPr>
              <w:keepLines/>
              <w:spacing w:after="0" w:line="264" w:lineRule="auto"/>
              <w:jc w:val="center"/>
            </w:pPr>
            <w:r>
              <w:rPr>
                <w:rtl/>
              </w:rPr>
              <w:t>دو غشا دارد</w:t>
            </w:r>
          </w:p>
        </w:tc>
        <w:tc>
          <w:tcPr>
            <w:tcW w:w="3466" w:type="dxa"/>
            <w:vAlign w:val="center"/>
          </w:tcPr>
          <w:p w:rsidR="00CD5606" w:rsidRDefault="00CD62B3">
            <w:pPr>
              <w:keepLines/>
              <w:spacing w:after="0" w:line="264" w:lineRule="auto"/>
              <w:jc w:val="center"/>
            </w:pPr>
            <w:r>
              <w:rPr>
                <w:rtl/>
              </w:rPr>
              <w:t>تأمین انرژی برای یاخته</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کافنده‌تن (لیزوزوم)</w:t>
            </w:r>
          </w:p>
        </w:tc>
        <w:tc>
          <w:tcPr>
            <w:tcW w:w="4000" w:type="dxa"/>
            <w:vAlign w:val="center"/>
          </w:tcPr>
          <w:p w:rsidR="00CD5606" w:rsidRDefault="00CD62B3">
            <w:pPr>
              <w:keepLines/>
              <w:spacing w:after="0" w:line="264" w:lineRule="auto"/>
            </w:pPr>
            <w:r>
              <w:rPr>
                <w:rtl/>
              </w:rPr>
              <w:t>کیسه‌ای با انواعی از آنزیم‌ها</w:t>
            </w:r>
          </w:p>
        </w:tc>
        <w:tc>
          <w:tcPr>
            <w:tcW w:w="3466" w:type="dxa"/>
            <w:vAlign w:val="center"/>
          </w:tcPr>
          <w:p w:rsidR="00CD5606" w:rsidRDefault="00CD62B3">
            <w:pPr>
              <w:keepLines/>
              <w:spacing w:after="0" w:line="264" w:lineRule="auto"/>
              <w:jc w:val="center"/>
            </w:pPr>
            <w:r>
              <w:rPr>
                <w:rtl/>
              </w:rPr>
              <w:t>تجزیهٔ مواد</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میانک (سانتریول)</w:t>
            </w:r>
          </w:p>
        </w:tc>
        <w:tc>
          <w:tcPr>
            <w:tcW w:w="4000" w:type="dxa"/>
            <w:vAlign w:val="center"/>
          </w:tcPr>
          <w:p w:rsidR="00CD5606" w:rsidRDefault="00CD62B3">
            <w:pPr>
              <w:keepLines/>
              <w:spacing w:after="0" w:line="264" w:lineRule="auto"/>
            </w:pPr>
            <w:r>
              <w:rPr>
                <w:rtl/>
              </w:rPr>
              <w:t>استوانه‌ای؛ دو عدد عمود بر هم</w:t>
            </w:r>
          </w:p>
        </w:tc>
        <w:tc>
          <w:tcPr>
            <w:tcW w:w="3466" w:type="dxa"/>
            <w:vAlign w:val="center"/>
          </w:tcPr>
          <w:p w:rsidR="00CD5606" w:rsidRDefault="00CD62B3">
            <w:pPr>
              <w:keepLines/>
              <w:spacing w:after="0" w:line="264" w:lineRule="auto"/>
              <w:jc w:val="center"/>
            </w:pPr>
            <w:r>
              <w:rPr>
                <w:rtl/>
              </w:rPr>
              <w:t xml:space="preserve">نقش در </w:t>
            </w:r>
            <w:r>
              <w:rPr>
                <w:rtl/>
              </w:rPr>
              <w:t>تقسیم یاخته</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مسیر تولید و رسیدن اجزای غشا</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608"/>
        <w:gridCol w:w="340"/>
        <w:gridCol w:w="1608"/>
        <w:gridCol w:w="340"/>
        <w:gridCol w:w="1608"/>
        <w:gridCol w:w="340"/>
        <w:gridCol w:w="1608"/>
        <w:gridCol w:w="340"/>
        <w:gridCol w:w="1608"/>
      </w:tblGrid>
      <w:tr w:rsidR="00CD5606">
        <w:trPr>
          <w:cantSplit/>
          <w:jc w:val="center"/>
        </w:trPr>
        <w:tc>
          <w:tcPr>
            <w:tcW w:w="1608"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رناتن و شبکهٔ آندوپلاسمی</w:t>
            </w:r>
          </w:p>
          <w:p w:rsidR="00CD5606" w:rsidRDefault="00CD62B3">
            <w:pPr>
              <w:keepNext/>
              <w:keepLines/>
              <w:spacing w:after="0" w:line="252" w:lineRule="auto"/>
              <w:jc w:val="center"/>
            </w:pPr>
            <w:r>
              <w:rPr>
                <w:sz w:val="18"/>
                <w:szCs w:val="18"/>
                <w:rtl/>
              </w:rPr>
              <w:t>ساخت پروتئین و لیپید</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ریزکیسه</w:t>
            </w:r>
          </w:p>
          <w:p w:rsidR="00CD5606" w:rsidRDefault="00CD62B3">
            <w:pPr>
              <w:keepNext/>
              <w:keepLines/>
              <w:spacing w:after="0" w:line="252" w:lineRule="auto"/>
              <w:jc w:val="center"/>
            </w:pPr>
            <w:r>
              <w:rPr>
                <w:sz w:val="18"/>
                <w:szCs w:val="18"/>
                <w:rtl/>
              </w:rPr>
              <w:t>انتقال</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دستگاه گلژی</w:t>
            </w:r>
          </w:p>
          <w:p w:rsidR="00CD5606" w:rsidRDefault="00CD62B3">
            <w:pPr>
              <w:keepNext/>
              <w:keepLines/>
              <w:spacing w:after="0" w:line="252" w:lineRule="auto"/>
              <w:jc w:val="center"/>
            </w:pPr>
            <w:r>
              <w:rPr>
                <w:sz w:val="18"/>
                <w:szCs w:val="18"/>
                <w:rtl/>
              </w:rPr>
              <w:t>بسته‌بندی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ریزکیسه</w:t>
            </w:r>
          </w:p>
          <w:p w:rsidR="00CD5606" w:rsidRDefault="00CD62B3">
            <w:pPr>
              <w:keepNext/>
              <w:keepLines/>
              <w:spacing w:after="0" w:line="252" w:lineRule="auto"/>
              <w:jc w:val="center"/>
            </w:pPr>
            <w:r>
              <w:rPr>
                <w:sz w:val="18"/>
                <w:szCs w:val="18"/>
                <w:rtl/>
              </w:rPr>
              <w:t>انتقال به غشا</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غشای یاخته</w:t>
            </w:r>
          </w:p>
        </w:tc>
      </w:tr>
      <w:tr w:rsidR="00CD5606">
        <w:trPr>
          <w:cantSplit/>
          <w:jc w:val="center"/>
        </w:trPr>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گسترده در سراسر سیتوپلاسم</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گسترده نیست</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گسترده نیست</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608" w:type="dxa"/>
            <w:tcBorders>
              <w:top w:val="nil"/>
              <w:left w:val="nil"/>
              <w:bottom w:val="nil"/>
              <w:right w:val="nil"/>
            </w:tcBorders>
            <w:vAlign w:val="center"/>
          </w:tcPr>
          <w:p w:rsidR="00CD5606" w:rsidRDefault="00CD5606">
            <w:pPr>
              <w:keepNext/>
              <w:keepLines/>
              <w:spacing w:after="0" w:line="200" w:lineRule="auto"/>
            </w:pP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lastRenderedPageBreak/>
        <w:t>اندامک‌های کیسه‌ای‌شکل</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اندامک‌های کیسه‌ای‌شکل</w:t>
            </w:r>
          </w:p>
        </w:tc>
      </w:tr>
      <w:tr w:rsidR="00CD5606">
        <w:trPr>
          <w:cantSplit/>
          <w:jc w:val="center"/>
        </w:trPr>
        <w:tc>
          <w:tcPr>
            <w:tcW w:w="461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610" w:type="dxa"/>
            <w:gridSpan w:val="3"/>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یک‌کیسه‌ای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چندکیسه‌ای</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ریزکیسه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لیزوزوم</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دستگاه گلژی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شبکهٔ آندوپلاسمی</w:t>
            </w:r>
          </w:p>
        </w:tc>
      </w:tr>
    </w:tbl>
    <w:p w:rsidR="00CD5606" w:rsidRDefault="00CD5606">
      <w:pPr>
        <w:spacing w:after="0" w:line="120" w:lineRule="exact"/>
        <w:rPr>
          <w:sz w:val="8"/>
          <w:szCs w:val="8"/>
        </w:rPr>
      </w:pPr>
    </w:p>
    <w:p w:rsidR="00CD5606" w:rsidRDefault="00CD62B3">
      <w:pPr>
        <w:keepLines/>
        <w:spacing w:before="80" w:after="0"/>
        <w:rPr>
          <w:rtl/>
        </w:rPr>
      </w:pPr>
      <w:r>
        <w:rPr>
          <w:b/>
          <w:bCs/>
          <w:color w:val="555555"/>
          <w:sz w:val="18"/>
          <w:szCs w:val="18"/>
          <w:rtl/>
        </w:rPr>
        <w:t xml:space="preserve">منبع: </w:t>
      </w:r>
      <w:r>
        <w:rPr>
          <w:color w:val="555555"/>
          <w:sz w:val="18"/>
          <w:szCs w:val="18"/>
          <w:rtl/>
        </w:rPr>
        <w:t>زیست‌شناسی ۱ (دهم) — فصل ۱، گفتار ۳ (شکل ۹)</w:t>
      </w:r>
    </w:p>
    <w:p w:rsidR="008F0319" w:rsidRDefault="008F0319">
      <w:pPr>
        <w:keepLines/>
        <w:spacing w:before="80" w:after="0"/>
      </w:pPr>
    </w:p>
    <w:p w:rsidR="00CD5606" w:rsidRDefault="00E665C8">
      <w:pPr>
        <w:spacing w:after="0"/>
        <w:rPr>
          <w:rtl/>
        </w:rPr>
      </w:pPr>
      <w:r>
        <w:rPr>
          <w:noProof/>
        </w:rPr>
        <w:drawing>
          <wp:anchor distT="0" distB="0" distL="114300" distR="114300" simplePos="0" relativeHeight="251668480" behindDoc="0" locked="0" layoutInCell="1" allowOverlap="1">
            <wp:simplePos x="0" y="0"/>
            <wp:positionH relativeFrom="column">
              <wp:posOffset>485775</wp:posOffset>
            </wp:positionH>
            <wp:positionV relativeFrom="paragraph">
              <wp:posOffset>2101215</wp:posOffset>
            </wp:positionV>
            <wp:extent cx="2178685" cy="1743075"/>
            <wp:effectExtent l="0" t="0" r="0" b="9525"/>
            <wp:wrapTopAndBottom/>
            <wp:docPr id="14" name="تصوی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تصویر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685" cy="17430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simplePos x="0" y="0"/>
            <wp:positionH relativeFrom="column">
              <wp:posOffset>2865120</wp:posOffset>
            </wp:positionH>
            <wp:positionV relativeFrom="paragraph">
              <wp:posOffset>174625</wp:posOffset>
            </wp:positionV>
            <wp:extent cx="3657600" cy="4630420"/>
            <wp:effectExtent l="0" t="0" r="0" b="0"/>
            <wp:wrapTopAndBottom/>
            <wp:docPr id="13" name="تصوی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تصویر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4630420"/>
                    </a:xfrm>
                    <a:prstGeom prst="rect">
                      <a:avLst/>
                    </a:prstGeom>
                  </pic:spPr>
                </pic:pic>
              </a:graphicData>
            </a:graphic>
            <wp14:sizeRelH relativeFrom="margin">
              <wp14:pctWidth>0</wp14:pctWidth>
            </wp14:sizeRelH>
            <wp14:sizeRelV relativeFrom="margin">
              <wp14:pctHeight>0</wp14:pctHeight>
            </wp14:sizeRelV>
          </wp:anchor>
        </w:drawing>
      </w:r>
    </w:p>
    <w:p w:rsidR="00E665C8" w:rsidRDefault="00E665C8">
      <w:pPr>
        <w:spacing w:after="0"/>
        <w:rPr>
          <w:rtl/>
        </w:rPr>
      </w:pPr>
    </w:p>
    <w:p w:rsidR="00E665C8" w:rsidRDefault="00E665C8">
      <w:pPr>
        <w:spacing w:after="0"/>
      </w:pPr>
    </w:p>
    <w:p w:rsidR="007418CC" w:rsidRDefault="007418CC" w:rsidP="009E10CE">
      <w:pPr>
        <w:keepNext/>
        <w:keepLines/>
        <w:spacing w:line="223" w:lineRule="auto"/>
        <w:ind w:left="567" w:hanging="567"/>
        <w:jc w:val="both"/>
      </w:pPr>
      <w:r>
        <w:rPr>
          <w:b/>
          <w:bCs/>
          <w:rtl/>
        </w:rPr>
        <w:t>۲۸-</w:t>
      </w:r>
      <w:r>
        <w:rPr>
          <w:b/>
          <w:bCs/>
          <w:rtl/>
        </w:rPr>
        <w:tab/>
        <w:t xml:space="preserve">کدام </w:t>
      </w:r>
      <w:r>
        <w:rPr>
          <w:rFonts w:hint="cs"/>
          <w:b/>
          <w:bCs/>
          <w:rtl/>
        </w:rPr>
        <w:t>مورد</w:t>
      </w:r>
      <w:r>
        <w:rPr>
          <w:b/>
          <w:bCs/>
          <w:rtl/>
        </w:rPr>
        <w:t xml:space="preserve"> در ارتباط با هر نوع مولکول زیستی که در تعداد، تکرار و ترکیب قرارگیری واحدهای سازندهٔ خود متنوع </w:t>
      </w:r>
      <w:r>
        <w:rPr>
          <w:rFonts w:hint="cs"/>
          <w:b/>
          <w:bCs/>
          <w:rtl/>
        </w:rPr>
        <w:t xml:space="preserve">است، </w:t>
      </w:r>
      <w:r>
        <w:rPr>
          <w:b/>
          <w:bCs/>
          <w:rtl/>
        </w:rPr>
        <w:t>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اختلافات فردی که بین افراد یک گونه وجود دارد را ایجاد می</w:t>
      </w:r>
      <w:r>
        <w:rPr>
          <w:rFonts w:hint="cs"/>
          <w:sz w:val="26"/>
          <w:szCs w:val="26"/>
          <w:rtl/>
        </w:rPr>
        <w:t>‌</w:t>
      </w:r>
      <w:r>
        <w:rPr>
          <w:sz w:val="26"/>
          <w:szCs w:val="26"/>
          <w:rtl/>
        </w:rPr>
        <w:t>کند.</w:t>
      </w:r>
    </w:p>
    <w:p w:rsidR="007418CC" w:rsidRDefault="007418CC" w:rsidP="009E10CE">
      <w:pPr>
        <w:keepNext/>
        <w:keepLines/>
        <w:spacing w:line="223" w:lineRule="auto"/>
        <w:ind w:left="837" w:hanging="270"/>
        <w:jc w:val="both"/>
      </w:pPr>
      <w:r>
        <w:rPr>
          <w:sz w:val="26"/>
          <w:szCs w:val="26"/>
          <w:rtl/>
        </w:rPr>
        <w:t>۲)</w:t>
      </w:r>
      <w:r>
        <w:rPr>
          <w:sz w:val="26"/>
          <w:szCs w:val="26"/>
          <w:rtl/>
        </w:rPr>
        <w:tab/>
        <w:t>آنزیم لازم برای گوارش آن‌ها ابتدا به صورت غیرفعال ترشح می‌شود.</w:t>
      </w:r>
    </w:p>
    <w:p w:rsidR="007418CC" w:rsidRDefault="007418CC" w:rsidP="009E10CE">
      <w:pPr>
        <w:keepNext/>
        <w:keepLines/>
        <w:spacing w:line="223" w:lineRule="auto"/>
        <w:ind w:left="837" w:hanging="270"/>
        <w:jc w:val="both"/>
      </w:pPr>
      <w:r>
        <w:rPr>
          <w:sz w:val="26"/>
          <w:szCs w:val="26"/>
          <w:rtl/>
        </w:rPr>
        <w:t>۳)</w:t>
      </w:r>
      <w:r>
        <w:rPr>
          <w:sz w:val="26"/>
          <w:szCs w:val="26"/>
          <w:rtl/>
        </w:rPr>
        <w:tab/>
        <w:t>تنها در تعدادی از مولکول‌های گروه خود فسفر دارند.</w:t>
      </w:r>
    </w:p>
    <w:p w:rsidR="007418CC" w:rsidRDefault="007418CC" w:rsidP="009E10CE">
      <w:pPr>
        <w:keepLines/>
        <w:spacing w:line="223" w:lineRule="auto"/>
        <w:ind w:left="837" w:hanging="270"/>
        <w:jc w:val="both"/>
        <w:rPr>
          <w:rtl/>
        </w:rPr>
      </w:pPr>
      <w:r>
        <w:rPr>
          <w:sz w:val="26"/>
          <w:szCs w:val="26"/>
          <w:rtl/>
        </w:rPr>
        <w:t>۴)</w:t>
      </w:r>
      <w:r>
        <w:rPr>
          <w:sz w:val="26"/>
          <w:szCs w:val="26"/>
          <w:rtl/>
        </w:rPr>
        <w:tab/>
        <w:t>در نوعی اندامک یاخته تولید می‌شوند که شبکه‌ای از کیسه‌ها و لوله‌ها</w:t>
      </w:r>
      <w:r>
        <w:rPr>
          <w:rFonts w:hint="cs"/>
          <w:sz w:val="26"/>
          <w:szCs w:val="26"/>
          <w:rtl/>
        </w:rPr>
        <w:t xml:space="preserve"> ا</w:t>
      </w:r>
      <w:r>
        <w:rPr>
          <w:sz w:val="26"/>
          <w:szCs w:val="26"/>
          <w:rtl/>
        </w:rPr>
        <w:t>ست.</w:t>
      </w:r>
    </w:p>
    <w:p w:rsidR="007418CC" w:rsidRDefault="007418CC" w:rsidP="009E10CE">
      <w:pPr>
        <w:keepLines/>
        <w:spacing w:line="223" w:lineRule="auto"/>
        <w:ind w:left="837" w:hanging="270"/>
        <w:jc w:val="both"/>
        <w:rPr>
          <w:rtl/>
        </w:rPr>
      </w:pPr>
      <w:r>
        <w:rPr>
          <w:rFonts w:hint="cs"/>
          <w:rtl/>
        </w:rPr>
        <w:t xml:space="preserve">پاسخ: گزینهٔ ۱ </w:t>
      </w:r>
      <w:r>
        <w:rPr>
          <w:rFonts w:cs="Times New Roman" w:hint="cs"/>
          <w:rtl/>
        </w:rPr>
        <w:t>–</w:t>
      </w:r>
      <w:r>
        <w:rPr>
          <w:rFonts w:hint="cs"/>
          <w:rtl/>
        </w:rPr>
        <w:t xml:space="preserve"> متوسط</w:t>
      </w:r>
    </w:p>
    <w:p w:rsidR="00CD5606" w:rsidRDefault="00CD62B3">
      <w:pPr>
        <w:pStyle w:val="a6"/>
        <w:keepNext/>
        <w:spacing w:before="120" w:after="60"/>
      </w:pPr>
      <w:r>
        <w:rPr>
          <w:rtl/>
        </w:rPr>
        <w:lastRenderedPageBreak/>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۱</w:t>
            </w:r>
          </w:p>
        </w:tc>
        <w:tc>
          <w:tcPr>
            <w:tcW w:w="3700" w:type="dxa"/>
            <w:shd w:val="clear" w:color="auto" w:fill="E8F4E3"/>
            <w:vAlign w:val="center"/>
          </w:tcPr>
          <w:p w:rsidR="00CD5606" w:rsidRDefault="00CD62B3">
            <w:pPr>
              <w:keepLines/>
              <w:spacing w:after="0" w:line="264" w:lineRule="auto"/>
            </w:pPr>
            <w:r>
              <w:rPr>
                <w:rtl/>
              </w:rPr>
              <w:t>اختلافات فردی که بین افراد یک گونه وجود دارد را ایجاد می‌کند.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تفاوت افراد به دلیل تفاوت در نوکلئیک اسیدها و پروتئین‌های حاصل از آن‌هاست.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آنزیم لازم برای گوارش آن‌ها ابتدا به صورت غیرفعال ترشح می‌شود.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فقط دربارهٔ </w:t>
            </w:r>
            <w:r>
              <w:rPr>
                <w:rtl/>
              </w:rPr>
              <w:t>پروتئازهای معده و لوزالمعده درست است، نه آنزیم‌های گوارش نوکلئیک اسیدها.</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تنها در تعدادی از مولکول‌های گروه خود فسفر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همهٔ نوکلئیک اسیدها فسفر دارند.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در نوعی اندامک یاخته تولید می‌شوند که شبکه‌ای از کیسه‌ها و لوله‌ها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شبکهٔ آندوپلاسمی پروتئین و لیپید می‌سازد، اما نوکلئیک اسید تولید نمی‌کند.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مولکول‌های زیستی که صورت سؤال مدنظرش هست می‌شه پروتئین‌ها و نوکلئیک اسیدها که واحدهای سازندهٔ آن‌ها متفاوت و متنوع‌اند.</w:t>
      </w:r>
    </w:p>
    <w:p w:rsidR="007418CC" w:rsidRDefault="007418CC" w:rsidP="009E10CE">
      <w:pPr>
        <w:keepLines/>
        <w:spacing w:line="223" w:lineRule="auto"/>
        <w:ind w:left="837" w:hanging="270"/>
        <w:jc w:val="both"/>
        <w:rPr>
          <w:rtl/>
        </w:rPr>
      </w:pPr>
      <w:r>
        <w:rPr>
          <w:rFonts w:hint="cs"/>
          <w:rtl/>
        </w:rPr>
        <w:t>بررسی گزینهٔ درست: دقت کنید اختلافات فردی افراد به دلیل تفاوت در مولکول‌های سازندهٔ آن‌هاست و مولکول‌هایی که بین افراد مختلف متفاوت است، همین نوکلئیک اسیدها و پروتئین‌های حاصل از آن‌هاست.</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۲) تنها آنزیم گوارش پروتئین‌ها در ابتدا به صورت غیرفعال ترشح می‌شود و برای سایر مولکول‌ها از همان ابتدا فعال است.</w:t>
      </w:r>
    </w:p>
    <w:p w:rsidR="007418CC" w:rsidRDefault="007418CC" w:rsidP="009E10CE">
      <w:pPr>
        <w:keepLines/>
        <w:spacing w:line="223" w:lineRule="auto"/>
        <w:ind w:left="837" w:hanging="270"/>
        <w:jc w:val="both"/>
        <w:rPr>
          <w:rtl/>
        </w:rPr>
      </w:pPr>
      <w:r>
        <w:rPr>
          <w:rFonts w:hint="cs"/>
          <w:rtl/>
        </w:rPr>
        <w:t>دقت کنید حتی پروتئازها هم در روده، برخلاف معده و لوزالمعده، از همان ابتدا فعال ترشح می‌شوند.</w:t>
      </w:r>
    </w:p>
    <w:p w:rsidR="007418CC" w:rsidRDefault="007418CC" w:rsidP="009E10CE">
      <w:pPr>
        <w:keepLines/>
        <w:spacing w:line="223" w:lineRule="auto"/>
        <w:ind w:left="837" w:hanging="270"/>
        <w:jc w:val="both"/>
        <w:rPr>
          <w:rtl/>
        </w:rPr>
      </w:pPr>
      <w:r>
        <w:rPr>
          <w:rFonts w:hint="cs"/>
          <w:rtl/>
        </w:rPr>
        <w:t>۳) پروتئین‌ها تنها در برخی انواع گیاهی خود فسفر دارند، اما نوکلئیک اسیدها همگی دارای فسفر هستند.</w:t>
      </w:r>
    </w:p>
    <w:p w:rsidR="007418CC" w:rsidRDefault="007418CC" w:rsidP="009E10CE">
      <w:pPr>
        <w:keepLines/>
        <w:spacing w:line="223" w:lineRule="auto"/>
        <w:ind w:left="837" w:hanging="270"/>
        <w:jc w:val="both"/>
        <w:rPr>
          <w:rtl/>
        </w:rPr>
      </w:pPr>
      <w:r>
        <w:rPr>
          <w:rFonts w:hint="cs"/>
          <w:rtl/>
        </w:rPr>
        <w:t>۴) گزینه به شبکهٔ آندوپلاسمی اشاره می‌کند که در تولید پروتئین‌ها و لیپیدها فعالیت می‌کند، اما نوکلئیک اسیدها را تولید نمی‌کند.</w:t>
      </w:r>
    </w:p>
    <w:p w:rsidR="007418CC" w:rsidRDefault="007418CC" w:rsidP="009E10CE">
      <w:pPr>
        <w:keepLines/>
        <w:spacing w:line="223" w:lineRule="auto"/>
        <w:ind w:left="837" w:hanging="270"/>
        <w:jc w:val="both"/>
        <w:rPr>
          <w:rtl/>
        </w:rPr>
      </w:pPr>
      <w:r>
        <w:rPr>
          <w:rFonts w:hint="cs"/>
        </w:rPr>
        <w:t>BioBits</w:t>
      </w:r>
      <w:r>
        <w:rPr>
          <w:rFonts w:hint="cs"/>
          <w:rtl/>
        </w:rPr>
        <w:t>: شبکهٔ آندوپلاسمی شبکه‌ای از کیسه‌ها و لوله‌هاست که در سراسر سیتوپلاسم گسترش یافته است و دو نوع زبر و صاف دارد.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مولکول‌های زیستی</w:t>
      </w:r>
    </w:p>
    <w:p w:rsidR="00CD5606" w:rsidRDefault="00CD62B3">
      <w:pPr>
        <w:pStyle w:val="a6"/>
        <w:keepNext/>
        <w:spacing w:before="120" w:after="60"/>
      </w:pPr>
      <w:r>
        <w:rPr>
          <w:rtl/>
        </w:rPr>
        <w:t>جدول جمع‌بندی</w:t>
      </w:r>
    </w:p>
    <w:tbl>
      <w:tblPr>
        <w:bidiVisual/>
        <w:tblW w:w="9597"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582"/>
        <w:gridCol w:w="2320"/>
        <w:gridCol w:w="2320"/>
        <w:gridCol w:w="3375"/>
      </w:tblGrid>
      <w:tr w:rsidR="00CD5606">
        <w:trPr>
          <w:cantSplit/>
          <w:tblHeader/>
          <w:jc w:val="center"/>
        </w:trPr>
        <w:tc>
          <w:tcPr>
            <w:tcW w:w="1582" w:type="dxa"/>
            <w:shd w:val="clear" w:color="auto" w:fill="D6E4F5"/>
            <w:vAlign w:val="center"/>
          </w:tcPr>
          <w:p w:rsidR="00CD5606" w:rsidRDefault="00CD62B3">
            <w:pPr>
              <w:keepNext/>
              <w:keepLines/>
              <w:spacing w:after="0" w:line="264" w:lineRule="auto"/>
              <w:jc w:val="center"/>
            </w:pPr>
            <w:r>
              <w:rPr>
                <w:b/>
                <w:bCs/>
                <w:rtl/>
              </w:rPr>
              <w:t>گروه</w:t>
            </w:r>
          </w:p>
        </w:tc>
        <w:tc>
          <w:tcPr>
            <w:tcW w:w="2320" w:type="dxa"/>
            <w:shd w:val="clear" w:color="auto" w:fill="D6E4F5"/>
            <w:vAlign w:val="center"/>
          </w:tcPr>
          <w:p w:rsidR="00CD5606" w:rsidRDefault="00CD62B3">
            <w:pPr>
              <w:keepNext/>
              <w:keepLines/>
              <w:spacing w:after="0" w:line="264" w:lineRule="auto"/>
              <w:jc w:val="center"/>
            </w:pPr>
            <w:r>
              <w:rPr>
                <w:b/>
                <w:bCs/>
                <w:rtl/>
              </w:rPr>
              <w:t>عناصر</w:t>
            </w:r>
          </w:p>
        </w:tc>
        <w:tc>
          <w:tcPr>
            <w:tcW w:w="2320" w:type="dxa"/>
            <w:shd w:val="clear" w:color="auto" w:fill="D6E4F5"/>
            <w:vAlign w:val="center"/>
          </w:tcPr>
          <w:p w:rsidR="00CD5606" w:rsidRDefault="00CD62B3">
            <w:pPr>
              <w:keepNext/>
              <w:keepLines/>
              <w:spacing w:after="0" w:line="264" w:lineRule="auto"/>
              <w:jc w:val="center"/>
            </w:pPr>
            <w:r>
              <w:rPr>
                <w:b/>
                <w:bCs/>
                <w:rtl/>
              </w:rPr>
              <w:t>واحد سازنده / اجزا</w:t>
            </w:r>
          </w:p>
        </w:tc>
        <w:tc>
          <w:tcPr>
            <w:tcW w:w="3375" w:type="dxa"/>
            <w:shd w:val="clear" w:color="auto" w:fill="D6E4F5"/>
            <w:vAlign w:val="center"/>
          </w:tcPr>
          <w:p w:rsidR="00CD5606" w:rsidRDefault="00CD62B3">
            <w:pPr>
              <w:keepNext/>
              <w:keepLines/>
              <w:spacing w:after="0" w:line="264" w:lineRule="auto"/>
              <w:jc w:val="center"/>
            </w:pPr>
            <w:r>
              <w:rPr>
                <w:b/>
                <w:bCs/>
                <w:rtl/>
              </w:rPr>
              <w:t>نکته</w:t>
            </w:r>
          </w:p>
        </w:tc>
      </w:tr>
      <w:tr w:rsidR="00CD5606">
        <w:trPr>
          <w:cantSplit/>
          <w:jc w:val="center"/>
        </w:trPr>
        <w:tc>
          <w:tcPr>
            <w:tcW w:w="1582" w:type="dxa"/>
            <w:shd w:val="clear" w:color="auto" w:fill="F3F7FC"/>
            <w:vAlign w:val="center"/>
          </w:tcPr>
          <w:p w:rsidR="00CD5606" w:rsidRDefault="00CD62B3">
            <w:pPr>
              <w:keepLines/>
              <w:spacing w:after="0" w:line="264" w:lineRule="auto"/>
            </w:pPr>
            <w:r>
              <w:rPr>
                <w:b/>
                <w:bCs/>
                <w:rtl/>
              </w:rPr>
              <w:t>کربوهیدرات‌ها</w:t>
            </w:r>
          </w:p>
        </w:tc>
        <w:tc>
          <w:tcPr>
            <w:tcW w:w="2320" w:type="dxa"/>
            <w:vAlign w:val="center"/>
          </w:tcPr>
          <w:p w:rsidR="00CD5606" w:rsidRDefault="00CD62B3">
            <w:pPr>
              <w:keepLines/>
              <w:spacing w:after="0" w:line="264" w:lineRule="auto"/>
              <w:jc w:val="center"/>
            </w:pPr>
            <w:r>
              <w:rPr>
                <w:rtl/>
              </w:rPr>
              <w:t>کربن، هیدروژن، اکسیژن</w:t>
            </w:r>
          </w:p>
        </w:tc>
        <w:tc>
          <w:tcPr>
            <w:tcW w:w="2320" w:type="dxa"/>
            <w:vAlign w:val="center"/>
          </w:tcPr>
          <w:p w:rsidR="00CD5606" w:rsidRDefault="00CD62B3">
            <w:pPr>
              <w:keepLines/>
              <w:spacing w:after="0" w:line="264" w:lineRule="auto"/>
              <w:jc w:val="center"/>
            </w:pPr>
            <w:r>
              <w:rPr>
                <w:rtl/>
              </w:rPr>
              <w:t>مونوساکارید</w:t>
            </w:r>
          </w:p>
        </w:tc>
        <w:tc>
          <w:tcPr>
            <w:tcW w:w="3375" w:type="dxa"/>
            <w:vAlign w:val="center"/>
          </w:tcPr>
          <w:p w:rsidR="00CD5606" w:rsidRDefault="00CD62B3">
            <w:pPr>
              <w:keepLines/>
              <w:spacing w:after="0" w:line="264" w:lineRule="auto"/>
            </w:pPr>
            <w:r>
              <w:rPr>
                <w:rtl/>
              </w:rPr>
              <w:t>نشاسته، سلولز و گلیکوژن از تعداد فراوانی گلوکز ساخته شده‌اند</w:t>
            </w:r>
          </w:p>
        </w:tc>
      </w:tr>
      <w:tr w:rsidR="00CD5606">
        <w:trPr>
          <w:cantSplit/>
          <w:jc w:val="center"/>
        </w:trPr>
        <w:tc>
          <w:tcPr>
            <w:tcW w:w="1582" w:type="dxa"/>
            <w:shd w:val="clear" w:color="auto" w:fill="F3F7FC"/>
            <w:vAlign w:val="center"/>
          </w:tcPr>
          <w:p w:rsidR="00CD5606" w:rsidRDefault="00CD62B3">
            <w:pPr>
              <w:keepLines/>
              <w:spacing w:after="0" w:line="264" w:lineRule="auto"/>
            </w:pPr>
            <w:r>
              <w:rPr>
                <w:b/>
                <w:bCs/>
                <w:rtl/>
              </w:rPr>
              <w:t>لیپیدها</w:t>
            </w:r>
          </w:p>
        </w:tc>
        <w:tc>
          <w:tcPr>
            <w:tcW w:w="2320" w:type="dxa"/>
            <w:vAlign w:val="center"/>
          </w:tcPr>
          <w:p w:rsidR="00CD5606" w:rsidRDefault="00CD62B3">
            <w:pPr>
              <w:keepLines/>
              <w:spacing w:after="0" w:line="264" w:lineRule="auto"/>
              <w:jc w:val="center"/>
            </w:pPr>
            <w:r>
              <w:rPr>
                <w:rtl/>
              </w:rPr>
              <w:t>کربن، هیدروژن، اکسیژن</w:t>
            </w:r>
          </w:p>
        </w:tc>
        <w:tc>
          <w:tcPr>
            <w:tcW w:w="2320" w:type="dxa"/>
            <w:vAlign w:val="center"/>
          </w:tcPr>
          <w:p w:rsidR="00CD5606" w:rsidRDefault="00CD62B3">
            <w:pPr>
              <w:keepLines/>
              <w:spacing w:after="0" w:line="264" w:lineRule="auto"/>
            </w:pPr>
            <w:r>
              <w:rPr>
                <w:rtl/>
              </w:rPr>
              <w:t>تری‌گلیسرید: گلیسرول + سه اسید چرب</w:t>
            </w:r>
          </w:p>
        </w:tc>
        <w:tc>
          <w:tcPr>
            <w:tcW w:w="3375" w:type="dxa"/>
            <w:vAlign w:val="center"/>
          </w:tcPr>
          <w:p w:rsidR="00CD5606" w:rsidRDefault="00CD62B3">
            <w:pPr>
              <w:keepLines/>
              <w:spacing w:after="0" w:line="264" w:lineRule="auto"/>
            </w:pPr>
            <w:r>
              <w:rPr>
                <w:rtl/>
              </w:rPr>
              <w:t>فسفولیپید گروه فسفات دارد؛ کلسترول در ساخت غشای یاخته‌های جانوری شرکت می‌کند</w:t>
            </w:r>
          </w:p>
        </w:tc>
      </w:tr>
      <w:tr w:rsidR="00CD5606">
        <w:trPr>
          <w:cantSplit/>
          <w:jc w:val="center"/>
        </w:trPr>
        <w:tc>
          <w:tcPr>
            <w:tcW w:w="1582" w:type="dxa"/>
            <w:shd w:val="clear" w:color="auto" w:fill="F3F7FC"/>
            <w:vAlign w:val="center"/>
          </w:tcPr>
          <w:p w:rsidR="00CD5606" w:rsidRDefault="00CD62B3">
            <w:pPr>
              <w:keepLines/>
              <w:spacing w:after="0" w:line="264" w:lineRule="auto"/>
            </w:pPr>
            <w:r>
              <w:rPr>
                <w:b/>
                <w:bCs/>
                <w:rtl/>
              </w:rPr>
              <w:t>پروتئین‌ها</w:t>
            </w:r>
          </w:p>
        </w:tc>
        <w:tc>
          <w:tcPr>
            <w:tcW w:w="2320" w:type="dxa"/>
            <w:vAlign w:val="center"/>
          </w:tcPr>
          <w:p w:rsidR="00CD5606" w:rsidRDefault="00CD62B3">
            <w:pPr>
              <w:keepLines/>
              <w:spacing w:after="0" w:line="264" w:lineRule="auto"/>
            </w:pPr>
            <w:r>
              <w:rPr>
                <w:rtl/>
              </w:rPr>
              <w:t>کربن، هیدروژن، اکسیژن، نیتروژن</w:t>
            </w:r>
          </w:p>
        </w:tc>
        <w:tc>
          <w:tcPr>
            <w:tcW w:w="2320" w:type="dxa"/>
            <w:vAlign w:val="center"/>
          </w:tcPr>
          <w:p w:rsidR="00CD5606" w:rsidRDefault="00CD62B3">
            <w:pPr>
              <w:keepLines/>
              <w:spacing w:after="0" w:line="264" w:lineRule="auto"/>
              <w:jc w:val="center"/>
            </w:pPr>
            <w:r>
              <w:rPr>
                <w:rtl/>
              </w:rPr>
              <w:t>آمینواسید</w:t>
            </w:r>
          </w:p>
        </w:tc>
        <w:tc>
          <w:tcPr>
            <w:tcW w:w="3375" w:type="dxa"/>
            <w:vAlign w:val="center"/>
          </w:tcPr>
          <w:p w:rsidR="00CD5606" w:rsidRDefault="00CD62B3">
            <w:pPr>
              <w:keepLines/>
              <w:spacing w:after="0" w:line="264" w:lineRule="auto"/>
            </w:pPr>
            <w:r>
              <w:rPr>
                <w:rtl/>
              </w:rPr>
              <w:t>آنزیم‌ها مولکول‌های پروتئینی‌اند</w:t>
            </w:r>
          </w:p>
        </w:tc>
      </w:tr>
      <w:tr w:rsidR="00CD5606">
        <w:trPr>
          <w:cantSplit/>
          <w:jc w:val="center"/>
        </w:trPr>
        <w:tc>
          <w:tcPr>
            <w:tcW w:w="1582" w:type="dxa"/>
            <w:shd w:val="clear" w:color="auto" w:fill="F3F7FC"/>
            <w:vAlign w:val="center"/>
          </w:tcPr>
          <w:p w:rsidR="00CD5606" w:rsidRDefault="00CD62B3">
            <w:pPr>
              <w:keepLines/>
              <w:spacing w:after="0" w:line="264" w:lineRule="auto"/>
            </w:pPr>
            <w:r>
              <w:rPr>
                <w:b/>
                <w:bCs/>
                <w:rtl/>
              </w:rPr>
              <w:t>نوکلئیک اسیدها</w:t>
            </w:r>
          </w:p>
        </w:tc>
        <w:tc>
          <w:tcPr>
            <w:tcW w:w="2320" w:type="dxa"/>
            <w:vAlign w:val="center"/>
          </w:tcPr>
          <w:p w:rsidR="00CD5606" w:rsidRDefault="00CD62B3">
            <w:pPr>
              <w:keepLines/>
              <w:spacing w:after="0" w:line="264" w:lineRule="auto"/>
            </w:pPr>
            <w:r>
              <w:rPr>
                <w:rtl/>
              </w:rPr>
              <w:t>کربن، هیدروژن، اکسیژن، نیتروژن، فسفر</w:t>
            </w:r>
          </w:p>
        </w:tc>
        <w:tc>
          <w:tcPr>
            <w:tcW w:w="2320" w:type="dxa"/>
            <w:vAlign w:val="center"/>
          </w:tcPr>
          <w:p w:rsidR="00CD5606" w:rsidRDefault="00CD62B3">
            <w:pPr>
              <w:keepLines/>
              <w:spacing w:after="0" w:line="264" w:lineRule="auto"/>
              <w:jc w:val="center"/>
            </w:pPr>
            <w:r>
              <w:rPr>
                <w:rtl/>
              </w:rPr>
              <w:t>نوکلئوتید</w:t>
            </w:r>
          </w:p>
        </w:tc>
        <w:tc>
          <w:tcPr>
            <w:tcW w:w="3375" w:type="dxa"/>
            <w:vAlign w:val="center"/>
          </w:tcPr>
          <w:p w:rsidR="00CD5606" w:rsidRDefault="00CD62B3">
            <w:pPr>
              <w:keepLines/>
              <w:spacing w:after="0" w:line="264" w:lineRule="auto"/>
            </w:pPr>
            <w:r>
              <w:rPr>
                <w:rtl/>
              </w:rPr>
              <w:t>اطلاعات وراثتی</w:t>
            </w:r>
            <w:r>
              <w:rPr>
                <w:rtl/>
              </w:rPr>
              <w:t xml:space="preserve"> در دنا ذخیره می‌شود</w:t>
            </w:r>
          </w:p>
        </w:tc>
      </w:tr>
    </w:tbl>
    <w:p w:rsidR="00CD5606" w:rsidRDefault="00CD62B3">
      <w:pPr>
        <w:pStyle w:val="a6"/>
        <w:keepNext/>
        <w:spacing w:before="120" w:after="60"/>
      </w:pPr>
      <w:r>
        <w:rPr>
          <w:rtl/>
        </w:rPr>
        <w:t>نمودار / فلوچارت</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مولکول‌های زیستی</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کربوهیدرات‌ها</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لیپیدها</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پروتئین‌ها</w:t>
            </w:r>
          </w:p>
          <w:p w:rsidR="00CD5606" w:rsidRDefault="00CD62B3">
            <w:pPr>
              <w:keepNext/>
              <w:keepLines/>
              <w:spacing w:after="0" w:line="252" w:lineRule="auto"/>
              <w:jc w:val="center"/>
            </w:pPr>
            <w:r>
              <w:rPr>
                <w:sz w:val="18"/>
                <w:szCs w:val="18"/>
                <w:rtl/>
              </w:rPr>
              <w:t>واحد: آمینواسید</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نوکلئیک اسیدها</w:t>
            </w:r>
          </w:p>
          <w:p w:rsidR="00CD5606" w:rsidRDefault="00CD62B3">
            <w:pPr>
              <w:keepNext/>
              <w:keepLines/>
              <w:spacing w:after="0" w:line="252" w:lineRule="auto"/>
              <w:jc w:val="center"/>
            </w:pPr>
            <w:r>
              <w:rPr>
                <w:sz w:val="18"/>
                <w:szCs w:val="18"/>
                <w:rtl/>
              </w:rPr>
              <w:t>واحد: نوکلئوتید</w:t>
            </w:r>
          </w:p>
        </w:tc>
      </w:tr>
    </w:tbl>
    <w:p w:rsidR="00CD5606" w:rsidRDefault="00CD62B3">
      <w:pPr>
        <w:keepLines/>
        <w:spacing w:before="40" w:after="40" w:line="264" w:lineRule="auto"/>
        <w:jc w:val="center"/>
      </w:pPr>
      <w:r>
        <w:rPr>
          <w:color w:val="444444"/>
          <w:sz w:val="20"/>
          <w:szCs w:val="20"/>
          <w:rtl/>
        </w:rPr>
        <w:t>خانه‌های صورتی: مولکول‌هایی</w:t>
      </w:r>
      <w:r>
        <w:rPr>
          <w:color w:val="444444"/>
          <w:sz w:val="20"/>
          <w:szCs w:val="20"/>
          <w:rtl/>
        </w:rPr>
        <w:t xml:space="preserve"> که در تعداد، تکرار و ترتیب واحدهای سازنده متنوع‌اند (موضوع سؤال).</w:t>
      </w:r>
    </w:p>
    <w:p w:rsidR="00CD5606" w:rsidRDefault="00CD62B3">
      <w:pPr>
        <w:keepNext/>
        <w:keepLines/>
        <w:spacing w:before="80" w:after="50"/>
        <w:jc w:val="center"/>
      </w:pPr>
      <w:r>
        <w:rPr>
          <w:b/>
          <w:bCs/>
          <w:color w:val="2F5D9B"/>
          <w:sz w:val="20"/>
          <w:szCs w:val="20"/>
          <w:rtl/>
        </w:rPr>
        <w:lastRenderedPageBreak/>
        <w:t>از دنا تا تفاوت‌های فردی</w:t>
      </w:r>
    </w:p>
    <w:tbl>
      <w:tblPr>
        <w:bidiVisual/>
        <w:tblW w:w="9398" w:type="dxa"/>
        <w:jc w:val="center"/>
        <w:tblLayout w:type="fixed"/>
        <w:tblCellMar>
          <w:top w:w="40" w:type="dxa"/>
          <w:left w:w="70" w:type="dxa"/>
          <w:bottom w:w="40" w:type="dxa"/>
          <w:right w:w="70" w:type="dxa"/>
        </w:tblCellMar>
        <w:tblLook w:val="04A0" w:firstRow="1" w:lastRow="0" w:firstColumn="1" w:lastColumn="0" w:noHBand="0" w:noVBand="1"/>
      </w:tblPr>
      <w:tblGrid>
        <w:gridCol w:w="2906"/>
        <w:gridCol w:w="340"/>
        <w:gridCol w:w="2906"/>
        <w:gridCol w:w="340"/>
        <w:gridCol w:w="2906"/>
      </w:tblGrid>
      <w:tr w:rsidR="00CD5606">
        <w:trPr>
          <w:cantSplit/>
          <w:jc w:val="center"/>
        </w:trPr>
        <w:tc>
          <w:tcPr>
            <w:tcW w:w="2906"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دنا (نوکلئیک اسید)</w:t>
            </w:r>
          </w:p>
          <w:p w:rsidR="00CD5606" w:rsidRDefault="00CD62B3">
            <w:pPr>
              <w:keepNext/>
              <w:keepLines/>
              <w:spacing w:after="0" w:line="252" w:lineRule="auto"/>
              <w:jc w:val="center"/>
            </w:pPr>
            <w:r>
              <w:rPr>
                <w:sz w:val="18"/>
                <w:szCs w:val="18"/>
                <w:rtl/>
              </w:rPr>
              <w:t>ذخیرهٔ اطلاعات وراثتی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90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پروتئین‌های حاصل از آن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906"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اختلافات فردی بین افراد یک گونه</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w:t>
      </w:r>
      <w:r>
        <w:rPr>
          <w:color w:val="555555"/>
          <w:sz w:val="18"/>
          <w:szCs w:val="18"/>
          <w:rtl/>
        </w:rPr>
        <w:t xml:space="preserve"> ۱ (دهم) — فصل ۱، گفتار ۲؛ فصل ۲، گفتار ۱ · زیست‌شناسی ۳ (دوازدهم) — فصل ۱</w:t>
      </w:r>
    </w:p>
    <w:p w:rsidR="00CD5606" w:rsidRDefault="00CD5606">
      <w:pPr>
        <w:spacing w:after="0"/>
      </w:pPr>
    </w:p>
    <w:p w:rsidR="007418CC" w:rsidRDefault="007418CC" w:rsidP="009E10CE">
      <w:pPr>
        <w:keepNext/>
        <w:keepLines/>
        <w:spacing w:line="223" w:lineRule="auto"/>
        <w:ind w:left="567" w:hanging="567"/>
        <w:jc w:val="both"/>
      </w:pPr>
      <w:r>
        <w:rPr>
          <w:b/>
          <w:bCs/>
          <w:rtl/>
        </w:rPr>
        <w:t>۲۹-</w:t>
      </w:r>
      <w:r>
        <w:rPr>
          <w:b/>
          <w:bCs/>
          <w:rtl/>
        </w:rPr>
        <w:tab/>
        <w:t>چند مورد از موارد زیر، بافت پیوندی سست را از بافت پیوندی متراکم متمایز می‌کند؟</w:t>
      </w:r>
    </w:p>
    <w:p w:rsidR="007418CC" w:rsidRDefault="007418CC" w:rsidP="009E10CE">
      <w:pPr>
        <w:keepNext/>
        <w:keepLines/>
        <w:spacing w:line="223" w:lineRule="auto"/>
        <w:ind w:left="567"/>
        <w:jc w:val="both"/>
      </w:pPr>
      <w:r>
        <w:rPr>
          <w:b/>
          <w:bCs/>
          <w:rtl/>
        </w:rPr>
        <w:t>الف: مشاهدهٔ یاخته‌های دوکی‌شکل</w:t>
      </w:r>
    </w:p>
    <w:p w:rsidR="007418CC" w:rsidRDefault="007418CC" w:rsidP="009E10CE">
      <w:pPr>
        <w:keepNext/>
        <w:keepLines/>
        <w:spacing w:line="223" w:lineRule="auto"/>
        <w:ind w:left="567"/>
        <w:jc w:val="both"/>
      </w:pPr>
      <w:r>
        <w:rPr>
          <w:b/>
          <w:bCs/>
          <w:rtl/>
        </w:rPr>
        <w:t>ب: رشته‌های کلاژن کمتر درون مادهٔ زمینه‌ای</w:t>
      </w:r>
    </w:p>
    <w:p w:rsidR="007418CC" w:rsidRDefault="007418CC" w:rsidP="009E10CE">
      <w:pPr>
        <w:keepNext/>
        <w:keepLines/>
        <w:spacing w:line="223" w:lineRule="auto"/>
        <w:ind w:left="567"/>
        <w:jc w:val="both"/>
      </w:pPr>
      <w:r>
        <w:rPr>
          <w:b/>
          <w:bCs/>
          <w:rtl/>
        </w:rPr>
        <w:t>ج: حضور یاخته‌های انگشتری‌شکل</w:t>
      </w:r>
    </w:p>
    <w:p w:rsidR="007418CC" w:rsidRDefault="007418CC" w:rsidP="009E10CE">
      <w:pPr>
        <w:keepNext/>
        <w:keepLines/>
        <w:spacing w:line="223" w:lineRule="auto"/>
        <w:ind w:left="567"/>
        <w:jc w:val="both"/>
      </w:pPr>
      <w:r>
        <w:rPr>
          <w:b/>
          <w:bCs/>
          <w:rtl/>
        </w:rPr>
        <w:t>د: دارای گلیکوپروتئین‌های بیشتر</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spacing w:line="223" w:lineRule="auto"/>
              <w:ind w:left="567"/>
            </w:pPr>
            <w:r>
              <w:rPr>
                <w:sz w:val="26"/>
                <w:szCs w:val="26"/>
                <w:rtl/>
              </w:rPr>
              <w:t>۱) یک</w:t>
            </w:r>
          </w:p>
        </w:tc>
        <w:tc>
          <w:tcPr>
            <w:tcW w:w="2301" w:type="dxa"/>
          </w:tcPr>
          <w:p w:rsidR="007418CC" w:rsidRDefault="007418CC" w:rsidP="009E10CE">
            <w:pPr>
              <w:keepLines/>
              <w:spacing w:line="223" w:lineRule="auto"/>
            </w:pPr>
            <w:r>
              <w:rPr>
                <w:sz w:val="26"/>
                <w:szCs w:val="26"/>
                <w:rtl/>
              </w:rPr>
              <w:t>۲) دو</w:t>
            </w:r>
          </w:p>
        </w:tc>
        <w:tc>
          <w:tcPr>
            <w:tcW w:w="2301" w:type="dxa"/>
          </w:tcPr>
          <w:p w:rsidR="007418CC" w:rsidRDefault="007418CC" w:rsidP="009E10CE">
            <w:pPr>
              <w:keepLines/>
              <w:spacing w:line="223" w:lineRule="auto"/>
            </w:pPr>
            <w:r>
              <w:rPr>
                <w:sz w:val="26"/>
                <w:szCs w:val="26"/>
                <w:rtl/>
              </w:rPr>
              <w:t>۳) سه</w:t>
            </w:r>
          </w:p>
        </w:tc>
        <w:tc>
          <w:tcPr>
            <w:tcW w:w="2302" w:type="dxa"/>
          </w:tcPr>
          <w:p w:rsidR="007418CC" w:rsidRDefault="007418CC" w:rsidP="009E10CE">
            <w:pPr>
              <w:keepLines/>
              <w:spacing w:line="223" w:lineRule="auto"/>
            </w:pPr>
            <w:r>
              <w:rPr>
                <w:sz w:val="26"/>
                <w:szCs w:val="26"/>
                <w:rtl/>
              </w:rPr>
              <w:t>۴) چهار</w:t>
            </w:r>
          </w:p>
        </w:tc>
      </w:tr>
    </w:tbl>
    <w:p w:rsidR="007418CC" w:rsidRDefault="007418CC" w:rsidP="009E10CE">
      <w:pPr>
        <w:keepNext/>
        <w:keepLines/>
        <w:spacing w:line="223" w:lineRule="auto"/>
        <w:ind w:left="567" w:hanging="567"/>
        <w:jc w:val="both"/>
        <w:rPr>
          <w:b/>
          <w:bCs/>
          <w:rtl/>
        </w:rPr>
      </w:pPr>
      <w:r>
        <w:rPr>
          <w:rFonts w:hint="cs"/>
          <w:b/>
          <w:bCs/>
          <w:rtl/>
        </w:rPr>
        <w:t xml:space="preserve">پاسخ: گزینهٔ ۲ </w:t>
      </w:r>
      <w:r>
        <w:rPr>
          <w:rFonts w:cs="Times New Roman" w:hint="cs"/>
          <w:b/>
          <w:bCs/>
          <w:rtl/>
        </w:rPr>
        <w:t>–</w:t>
      </w:r>
      <w:r>
        <w:rPr>
          <w:rFonts w:hint="cs"/>
          <w:b/>
          <w:bCs/>
          <w:rtl/>
        </w:rPr>
        <w:t xml:space="preserve"> متوسط</w:t>
      </w:r>
    </w:p>
    <w:p w:rsidR="00CD5606" w:rsidRDefault="00CD62B3">
      <w:pPr>
        <w:pStyle w:val="a6"/>
        <w:keepNext/>
        <w:spacing w:before="120" w:after="60"/>
      </w:pPr>
      <w:r>
        <w:rPr>
          <w:rtl/>
        </w:rPr>
        <w:t>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مورد</w:t>
            </w:r>
          </w:p>
        </w:tc>
        <w:tc>
          <w:tcPr>
            <w:tcW w:w="3700" w:type="dxa"/>
            <w:shd w:val="clear" w:color="auto" w:fill="D6E4F5"/>
            <w:vAlign w:val="center"/>
          </w:tcPr>
          <w:p w:rsidR="00CD5606" w:rsidRDefault="00CD62B3">
            <w:pPr>
              <w:keepNext/>
              <w:keepLines/>
              <w:spacing w:after="0" w:line="264" w:lineRule="auto"/>
              <w:jc w:val="center"/>
            </w:pPr>
            <w:r>
              <w:rPr>
                <w:b/>
                <w:bCs/>
                <w:rtl/>
              </w:rPr>
              <w:t>ویژگی</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الف</w:t>
            </w:r>
          </w:p>
        </w:tc>
        <w:tc>
          <w:tcPr>
            <w:tcW w:w="3700" w:type="dxa"/>
            <w:vAlign w:val="center"/>
          </w:tcPr>
          <w:p w:rsidR="00CD5606" w:rsidRDefault="00CD62B3">
            <w:pPr>
              <w:keepLines/>
              <w:spacing w:after="0" w:line="264" w:lineRule="auto"/>
            </w:pPr>
            <w:r>
              <w:rPr>
                <w:rtl/>
              </w:rPr>
              <w:t>مشاهدهٔ یاخته‌های دوکی‌شکل</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متمایز نمی‌کند</w:t>
            </w:r>
            <w:r>
              <w:rPr>
                <w:rtl/>
              </w:rPr>
              <w:t xml:space="preserve"> — در هر دو نوع بافت یاختهٔ دوکی دیده می‌شود.</w:t>
            </w:r>
          </w:p>
        </w:tc>
      </w:tr>
      <w:tr w:rsidR="00CD5606">
        <w:trPr>
          <w:cantSplit/>
          <w:jc w:val="center"/>
        </w:trPr>
        <w:tc>
          <w:tcPr>
            <w:tcW w:w="800" w:type="dxa"/>
            <w:vAlign w:val="center"/>
          </w:tcPr>
          <w:p w:rsidR="00CD5606" w:rsidRDefault="00CD62B3">
            <w:pPr>
              <w:keepLines/>
              <w:spacing w:after="0" w:line="264" w:lineRule="auto"/>
              <w:jc w:val="center"/>
            </w:pPr>
            <w:r>
              <w:rPr>
                <w:b/>
                <w:bCs/>
                <w:rtl/>
              </w:rPr>
              <w:t>ب</w:t>
            </w:r>
          </w:p>
        </w:tc>
        <w:tc>
          <w:tcPr>
            <w:tcW w:w="3700" w:type="dxa"/>
            <w:vAlign w:val="center"/>
          </w:tcPr>
          <w:p w:rsidR="00CD5606" w:rsidRDefault="00CD62B3">
            <w:pPr>
              <w:keepLines/>
              <w:spacing w:after="0" w:line="264" w:lineRule="auto"/>
            </w:pPr>
            <w:r>
              <w:rPr>
                <w:rtl/>
              </w:rPr>
              <w:t>رشته‌های</w:t>
            </w:r>
            <w:r>
              <w:rPr>
                <w:rtl/>
              </w:rPr>
              <w:t xml:space="preserve"> کلاژن کمتر درون مادهٔ زمینه‌ای</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کلاژن در بافت سست کمتر است، اما رشته‌های پروتئینی درون مادهٔ زمینه‌ای نیستند.</w:t>
            </w:r>
          </w:p>
        </w:tc>
      </w:tr>
      <w:tr w:rsidR="00CD5606">
        <w:trPr>
          <w:cantSplit/>
          <w:jc w:val="center"/>
        </w:trPr>
        <w:tc>
          <w:tcPr>
            <w:tcW w:w="800" w:type="dxa"/>
            <w:vAlign w:val="center"/>
          </w:tcPr>
          <w:p w:rsidR="00CD5606" w:rsidRDefault="00CD62B3">
            <w:pPr>
              <w:keepLines/>
              <w:spacing w:after="0" w:line="264" w:lineRule="auto"/>
              <w:jc w:val="center"/>
            </w:pPr>
            <w:r>
              <w:rPr>
                <w:b/>
                <w:bCs/>
                <w:rtl/>
              </w:rPr>
              <w:t>ج</w:t>
            </w:r>
          </w:p>
        </w:tc>
        <w:tc>
          <w:tcPr>
            <w:tcW w:w="3700" w:type="dxa"/>
            <w:vAlign w:val="center"/>
          </w:tcPr>
          <w:p w:rsidR="00CD5606" w:rsidRDefault="00CD62B3">
            <w:pPr>
              <w:keepLines/>
              <w:spacing w:after="0" w:line="264" w:lineRule="auto"/>
            </w:pPr>
            <w:r>
              <w:rPr>
                <w:rtl/>
              </w:rPr>
              <w:t>حضور یاخته‌های انگشتری‌شکل</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متمایز می‌کند</w:t>
            </w:r>
            <w:r>
              <w:rPr>
                <w:rtl/>
              </w:rPr>
              <w:t xml:space="preserve"> — یاخته‌های چربی (با هستهٔ کناری) در بافت سست دیده می‌شوند، نه در متراکم.</w:t>
            </w:r>
          </w:p>
        </w:tc>
      </w:tr>
      <w:tr w:rsidR="00CD5606">
        <w:trPr>
          <w:cantSplit/>
          <w:jc w:val="center"/>
        </w:trPr>
        <w:tc>
          <w:tcPr>
            <w:tcW w:w="800" w:type="dxa"/>
            <w:vAlign w:val="center"/>
          </w:tcPr>
          <w:p w:rsidR="00CD5606" w:rsidRDefault="00CD62B3">
            <w:pPr>
              <w:keepLines/>
              <w:spacing w:after="0" w:line="264" w:lineRule="auto"/>
              <w:jc w:val="center"/>
            </w:pPr>
            <w:r>
              <w:rPr>
                <w:b/>
                <w:bCs/>
                <w:rtl/>
              </w:rPr>
              <w:t>د</w:t>
            </w:r>
          </w:p>
        </w:tc>
        <w:tc>
          <w:tcPr>
            <w:tcW w:w="3700" w:type="dxa"/>
            <w:vAlign w:val="center"/>
          </w:tcPr>
          <w:p w:rsidR="00CD5606" w:rsidRDefault="00CD62B3">
            <w:pPr>
              <w:keepLines/>
              <w:spacing w:after="0" w:line="264" w:lineRule="auto"/>
            </w:pPr>
            <w:r>
              <w:rPr>
                <w:rtl/>
              </w:rPr>
              <w:t>دارای گلیکوپروتئین‌های بیشتر</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متمایز می‌کند</w:t>
            </w:r>
            <w:r>
              <w:rPr>
                <w:rtl/>
              </w:rPr>
              <w:t xml:space="preserve"> — مادهٔ زمینه‌ای بافت سست بیشتر است و گلیکوپروتئین در مادهٔ زمینه‌ای قرار دارد.</w:t>
            </w:r>
          </w:p>
        </w:tc>
      </w:tr>
    </w:tbl>
    <w:p w:rsidR="00CD5606" w:rsidRDefault="00CD62B3">
      <w:pPr>
        <w:keepLines/>
        <w:spacing w:before="60" w:after="0"/>
      </w:pPr>
      <w:r>
        <w:rPr>
          <w:b/>
          <w:bCs/>
          <w:color w:val="2E7D32"/>
          <w:rtl/>
        </w:rPr>
        <w:t>تعداد موارد متمایزکننده: ۲ (ج و د) ← گزینهٔ ۲</w:t>
      </w:r>
    </w:p>
    <w:p w:rsidR="00CD5606" w:rsidRDefault="00CD5606">
      <w:pPr>
        <w:spacing w:after="0" w:line="160" w:lineRule="exact"/>
        <w:rPr>
          <w:sz w:val="8"/>
          <w:szCs w:val="8"/>
        </w:rPr>
      </w:pPr>
    </w:p>
    <w:p w:rsidR="007418CC" w:rsidRDefault="007418CC" w:rsidP="009E10CE">
      <w:pPr>
        <w:keepNext/>
        <w:keepLines/>
        <w:spacing w:line="223" w:lineRule="auto"/>
        <w:ind w:left="567" w:hanging="567"/>
        <w:jc w:val="both"/>
        <w:rPr>
          <w:b/>
          <w:bCs/>
          <w:rtl/>
        </w:rPr>
      </w:pPr>
      <w:r>
        <w:rPr>
          <w:rFonts w:hint="cs"/>
          <w:b/>
          <w:bCs/>
          <w:rtl/>
        </w:rPr>
        <w:lastRenderedPageBreak/>
        <w:t>صورت سؤال چی می‌گه؟ بافت پیوندی از سه بخش یاخته، مادهٔ زمینه‌ای و رشته‌های پروتئینی تشکیل شده است و انواع مختلفی دارد. دو نمونهٔ معروف آن پیوندی سست و متراکم هستند که مقایسه بین آن‌ها همواره محل سؤال بوده است.</w:t>
      </w:r>
    </w:p>
    <w:p w:rsidR="007418CC" w:rsidRDefault="007418CC" w:rsidP="009E10CE">
      <w:pPr>
        <w:keepNext/>
        <w:keepLines/>
        <w:spacing w:line="223" w:lineRule="auto"/>
        <w:ind w:left="567" w:hanging="567"/>
        <w:jc w:val="both"/>
        <w:rPr>
          <w:b/>
          <w:bCs/>
          <w:rtl/>
        </w:rPr>
      </w:pPr>
      <w:r>
        <w:rPr>
          <w:rFonts w:hint="cs"/>
          <w:b/>
          <w:bCs/>
          <w:rtl/>
        </w:rPr>
        <w:t>به‌طور کلی بافت پیوندی سست انعطاف‌پذیری بالاتر و مقاومت کمتر و بافت پیوندی متراکم انعطاف‌پذیری کمتر و مقاومت بیشتری دارد.</w:t>
      </w:r>
    </w:p>
    <w:p w:rsidR="007418CC" w:rsidRDefault="007418CC" w:rsidP="009E10CE">
      <w:pPr>
        <w:keepNext/>
        <w:keepLines/>
        <w:spacing w:line="223" w:lineRule="auto"/>
        <w:ind w:left="567" w:hanging="567"/>
        <w:jc w:val="both"/>
        <w:rPr>
          <w:b/>
          <w:bCs/>
          <w:rtl/>
        </w:rPr>
      </w:pPr>
      <w:r>
        <w:rPr>
          <w:rFonts w:hint="cs"/>
          <w:b/>
          <w:bCs/>
          <w:rtl/>
        </w:rPr>
        <w:t>موارد «ج» و «د» به درستی بیان شده‌اند.</w:t>
      </w:r>
    </w:p>
    <w:p w:rsidR="007418CC" w:rsidRDefault="007418CC" w:rsidP="009E10CE">
      <w:pPr>
        <w:keepNext/>
        <w:keepLines/>
        <w:spacing w:line="223" w:lineRule="auto"/>
        <w:ind w:left="567" w:hanging="567"/>
        <w:jc w:val="both"/>
        <w:rPr>
          <w:b/>
          <w:bCs/>
          <w:rtl/>
        </w:rPr>
      </w:pPr>
      <w:r>
        <w:rPr>
          <w:rFonts w:hint="cs"/>
          <w:b/>
          <w:bCs/>
          <w:rtl/>
        </w:rPr>
        <w:t>بررسی موارد درست:</w:t>
      </w:r>
    </w:p>
    <w:p w:rsidR="007418CC" w:rsidRDefault="007418CC" w:rsidP="009E10CE">
      <w:pPr>
        <w:keepNext/>
        <w:keepLines/>
        <w:spacing w:line="223" w:lineRule="auto"/>
        <w:ind w:left="567" w:hanging="567"/>
        <w:jc w:val="both"/>
        <w:rPr>
          <w:b/>
          <w:bCs/>
          <w:rtl/>
        </w:rPr>
      </w:pPr>
      <w:r>
        <w:rPr>
          <w:rFonts w:hint="cs"/>
          <w:b/>
          <w:bCs/>
          <w:rtl/>
        </w:rPr>
        <w:t>ج: یاخته‌های چربی به دلیل تجمع چربی، هستهٔ کناری داشته و نمایی شبیه انگشتر ایجاد می‌کنند. ما می‌توانیم در بافت پیوندی سست، برخلاف متراکم، یاخته‌های چربی نیز مشاهده کنیم.</w:t>
      </w:r>
    </w:p>
    <w:p w:rsidR="007418CC" w:rsidRDefault="007418CC" w:rsidP="009E10CE">
      <w:pPr>
        <w:keepNext/>
        <w:keepLines/>
        <w:spacing w:line="223" w:lineRule="auto"/>
        <w:ind w:left="567" w:hanging="567"/>
        <w:jc w:val="both"/>
        <w:rPr>
          <w:b/>
          <w:bCs/>
          <w:rtl/>
        </w:rPr>
      </w:pPr>
      <w:r>
        <w:rPr>
          <w:rFonts w:hint="cs"/>
          <w:b/>
          <w:bCs/>
          <w:rtl/>
        </w:rPr>
        <w:t>د: بافت پیوندی سست مادهٔ زمینه‌ای بیشتری دارد و گلیکوپروتئین هم در مادهٔ زمینه‌ای قرار گرفته است.</w:t>
      </w:r>
    </w:p>
    <w:p w:rsidR="007418CC" w:rsidRDefault="007418CC" w:rsidP="009E10CE">
      <w:pPr>
        <w:keepNext/>
        <w:keepLines/>
        <w:spacing w:line="223" w:lineRule="auto"/>
        <w:ind w:left="567" w:hanging="567"/>
        <w:jc w:val="both"/>
        <w:rPr>
          <w:b/>
          <w:bCs/>
          <w:rtl/>
        </w:rPr>
      </w:pPr>
      <w:r>
        <w:rPr>
          <w:rFonts w:hint="cs"/>
          <w:b/>
          <w:bCs/>
        </w:rPr>
        <w:t>Biogold</w:t>
      </w:r>
      <w:r>
        <w:rPr>
          <w:rFonts w:hint="cs"/>
          <w:b/>
          <w:bCs/>
          <w:rtl/>
        </w:rPr>
        <w:t>: دقت کنید چهار جا گلیکوپروتئین داریم:</w:t>
      </w:r>
    </w:p>
    <w:p w:rsidR="007418CC" w:rsidRDefault="007418CC" w:rsidP="009E10CE">
      <w:pPr>
        <w:pStyle w:val="a4"/>
        <w:keepNext/>
        <w:keepLines/>
        <w:numPr>
          <w:ilvl w:val="0"/>
          <w:numId w:val="7"/>
        </w:numPr>
        <w:bidi/>
        <w:spacing w:line="223" w:lineRule="auto"/>
        <w:jc w:val="both"/>
        <w:rPr>
          <w:b/>
          <w:bCs/>
        </w:rPr>
      </w:pPr>
      <w:r>
        <w:rPr>
          <w:rFonts w:hint="cs"/>
          <w:b/>
          <w:bCs/>
          <w:rtl/>
        </w:rPr>
        <w:t>مادهٔ زمینه‌ای پیوندی</w:t>
      </w:r>
    </w:p>
    <w:p w:rsidR="007418CC" w:rsidRDefault="007418CC" w:rsidP="009E10CE">
      <w:pPr>
        <w:pStyle w:val="a4"/>
        <w:keepNext/>
        <w:keepLines/>
        <w:numPr>
          <w:ilvl w:val="0"/>
          <w:numId w:val="7"/>
        </w:numPr>
        <w:bidi/>
        <w:spacing w:line="223" w:lineRule="auto"/>
        <w:jc w:val="both"/>
        <w:rPr>
          <w:b/>
          <w:bCs/>
        </w:rPr>
      </w:pPr>
      <w:r>
        <w:rPr>
          <w:rFonts w:hint="cs"/>
          <w:b/>
          <w:bCs/>
          <w:rtl/>
        </w:rPr>
        <w:t>غشای پایهٔ پوششی</w:t>
      </w:r>
    </w:p>
    <w:p w:rsidR="007418CC" w:rsidRDefault="007418CC" w:rsidP="009E10CE">
      <w:pPr>
        <w:pStyle w:val="a4"/>
        <w:keepNext/>
        <w:keepLines/>
        <w:numPr>
          <w:ilvl w:val="0"/>
          <w:numId w:val="7"/>
        </w:numPr>
        <w:bidi/>
        <w:spacing w:line="223" w:lineRule="auto"/>
        <w:jc w:val="both"/>
        <w:rPr>
          <w:b/>
          <w:bCs/>
        </w:rPr>
      </w:pPr>
      <w:r>
        <w:rPr>
          <w:rFonts w:hint="cs"/>
          <w:b/>
          <w:bCs/>
          <w:rtl/>
        </w:rPr>
        <w:t>غشای یاخته‌های جانوری</w:t>
      </w:r>
    </w:p>
    <w:p w:rsidR="007418CC" w:rsidRDefault="007418CC" w:rsidP="009E10CE">
      <w:pPr>
        <w:pStyle w:val="a4"/>
        <w:keepNext/>
        <w:keepLines/>
        <w:numPr>
          <w:ilvl w:val="0"/>
          <w:numId w:val="7"/>
        </w:numPr>
        <w:bidi/>
        <w:spacing w:line="223" w:lineRule="auto"/>
        <w:jc w:val="both"/>
        <w:rPr>
          <w:b/>
          <w:bCs/>
        </w:rPr>
      </w:pPr>
      <w:r>
        <w:rPr>
          <w:rFonts w:hint="cs"/>
          <w:b/>
          <w:bCs/>
          <w:rtl/>
        </w:rPr>
        <w:t>مادهٔ مخاطی</w:t>
      </w:r>
    </w:p>
    <w:p w:rsidR="007418CC" w:rsidRDefault="007418CC" w:rsidP="009E10CE">
      <w:pPr>
        <w:keepNext/>
        <w:keepLines/>
        <w:spacing w:line="223" w:lineRule="auto"/>
        <w:jc w:val="both"/>
        <w:rPr>
          <w:b/>
          <w:bCs/>
          <w:rtl/>
        </w:rPr>
      </w:pPr>
      <w:r>
        <w:rPr>
          <w:rFonts w:hint="cs"/>
          <w:b/>
          <w:bCs/>
          <w:rtl/>
        </w:rPr>
        <w:t>بررسی موارد نادرست:</w:t>
      </w:r>
    </w:p>
    <w:p w:rsidR="007418CC" w:rsidRDefault="007418CC" w:rsidP="009E10CE">
      <w:pPr>
        <w:keepNext/>
        <w:keepLines/>
        <w:spacing w:line="223" w:lineRule="auto"/>
        <w:jc w:val="both"/>
        <w:rPr>
          <w:b/>
          <w:bCs/>
          <w:rtl/>
        </w:rPr>
      </w:pPr>
      <w:r>
        <w:rPr>
          <w:rFonts w:hint="cs"/>
          <w:b/>
          <w:bCs/>
          <w:rtl/>
        </w:rPr>
        <w:t>الف: در هر دو نوع بافت می‌توان یاختهٔ دوکی مشاهده کرد.</w:t>
      </w:r>
    </w:p>
    <w:p w:rsidR="007418CC" w:rsidRDefault="007418CC" w:rsidP="009E10CE">
      <w:pPr>
        <w:keepNext/>
        <w:keepLines/>
        <w:spacing w:line="223" w:lineRule="auto"/>
        <w:jc w:val="both"/>
        <w:rPr>
          <w:b/>
          <w:bCs/>
          <w:rtl/>
        </w:rPr>
      </w:pPr>
      <w:r>
        <w:rPr>
          <w:rFonts w:hint="cs"/>
          <w:b/>
          <w:bCs/>
        </w:rPr>
        <w:t>Bioboost</w:t>
      </w:r>
      <w:r>
        <w:rPr>
          <w:rFonts w:hint="cs"/>
          <w:b/>
          <w:bCs/>
          <w:rtl/>
        </w:rPr>
        <w:t>: دقت کنید بافت پیوندی متراکم حاوی یاخته‌های دوکی با هستهٔ کشیده و یاخته‌های بیگانه‌خوار است. بافت پیوندی سست هم انواعی یاخته دارد، شامل:</w:t>
      </w:r>
    </w:p>
    <w:p w:rsidR="007418CC" w:rsidRDefault="007418CC" w:rsidP="009E10CE">
      <w:pPr>
        <w:pStyle w:val="a4"/>
        <w:keepNext/>
        <w:keepLines/>
        <w:numPr>
          <w:ilvl w:val="0"/>
          <w:numId w:val="8"/>
        </w:numPr>
        <w:bidi/>
        <w:spacing w:line="223" w:lineRule="auto"/>
        <w:jc w:val="both"/>
        <w:rPr>
          <w:b/>
          <w:bCs/>
        </w:rPr>
      </w:pPr>
      <w:r>
        <w:rPr>
          <w:rFonts w:hint="cs"/>
          <w:b/>
          <w:bCs/>
          <w:rtl/>
        </w:rPr>
        <w:t>دوکی با هستهٔ کشیده</w:t>
      </w:r>
    </w:p>
    <w:p w:rsidR="007418CC" w:rsidRDefault="007418CC" w:rsidP="009E10CE">
      <w:pPr>
        <w:pStyle w:val="a4"/>
        <w:keepNext/>
        <w:keepLines/>
        <w:numPr>
          <w:ilvl w:val="0"/>
          <w:numId w:val="8"/>
        </w:numPr>
        <w:bidi/>
        <w:spacing w:line="223" w:lineRule="auto"/>
        <w:jc w:val="both"/>
        <w:rPr>
          <w:b/>
          <w:bCs/>
        </w:rPr>
      </w:pPr>
      <w:r>
        <w:rPr>
          <w:rFonts w:hint="cs"/>
          <w:b/>
          <w:bCs/>
          <w:rtl/>
        </w:rPr>
        <w:t>گرد زائده‌دار</w:t>
      </w:r>
    </w:p>
    <w:p w:rsidR="007418CC" w:rsidRDefault="007418CC" w:rsidP="009E10CE">
      <w:pPr>
        <w:pStyle w:val="a4"/>
        <w:keepNext/>
        <w:keepLines/>
        <w:numPr>
          <w:ilvl w:val="0"/>
          <w:numId w:val="8"/>
        </w:numPr>
        <w:bidi/>
        <w:spacing w:line="223" w:lineRule="auto"/>
        <w:jc w:val="both"/>
        <w:rPr>
          <w:b/>
          <w:bCs/>
        </w:rPr>
      </w:pPr>
      <w:r>
        <w:rPr>
          <w:rFonts w:hint="cs"/>
          <w:b/>
          <w:bCs/>
          <w:rtl/>
        </w:rPr>
        <w:t>کشیدهٔ زائده‌دار با هستهٔ گرد یا کروی</w:t>
      </w:r>
    </w:p>
    <w:p w:rsidR="007418CC" w:rsidRDefault="007418CC" w:rsidP="009E10CE">
      <w:pPr>
        <w:pStyle w:val="a4"/>
        <w:keepNext/>
        <w:keepLines/>
        <w:numPr>
          <w:ilvl w:val="0"/>
          <w:numId w:val="8"/>
        </w:numPr>
        <w:bidi/>
        <w:spacing w:line="223" w:lineRule="auto"/>
        <w:jc w:val="both"/>
        <w:rPr>
          <w:b/>
          <w:bCs/>
        </w:rPr>
      </w:pPr>
      <w:r>
        <w:rPr>
          <w:rFonts w:hint="cs"/>
          <w:b/>
          <w:bCs/>
          <w:rtl/>
        </w:rPr>
        <w:t>یاختهٔ چربی</w:t>
      </w:r>
    </w:p>
    <w:p w:rsidR="007418CC" w:rsidRDefault="007418CC" w:rsidP="009E10CE">
      <w:pPr>
        <w:pStyle w:val="a4"/>
        <w:keepNext/>
        <w:keepLines/>
        <w:numPr>
          <w:ilvl w:val="0"/>
          <w:numId w:val="8"/>
        </w:numPr>
        <w:bidi/>
        <w:spacing w:line="223" w:lineRule="auto"/>
        <w:jc w:val="both"/>
        <w:rPr>
          <w:b/>
          <w:bCs/>
        </w:rPr>
      </w:pPr>
      <w:r>
        <w:rPr>
          <w:rFonts w:hint="cs"/>
          <w:b/>
          <w:bCs/>
          <w:rtl/>
        </w:rPr>
        <w:t>یاختهٔ بیگانه‌خوار</w:t>
      </w:r>
    </w:p>
    <w:p w:rsidR="007418CC" w:rsidRDefault="007418CC" w:rsidP="009E10CE">
      <w:pPr>
        <w:keepNext/>
        <w:keepLines/>
        <w:spacing w:line="223" w:lineRule="auto"/>
        <w:ind w:left="360"/>
        <w:jc w:val="both"/>
        <w:rPr>
          <w:b/>
          <w:bCs/>
          <w:rtl/>
        </w:rPr>
      </w:pPr>
      <w:r>
        <w:rPr>
          <w:rFonts w:hint="cs"/>
          <w:b/>
          <w:bCs/>
          <w:rtl/>
        </w:rPr>
        <w:t>ب: دقت کنید رشته‌های پروتئینی کلاژن در متراکم و کشسان در سست بیشتره؛ اما دقت کنید رشته‌های پروتئینی در مادهٔ زمینه‌ای نیستند.</w:t>
      </w:r>
    </w:p>
    <w:p w:rsidR="007418CC" w:rsidRPr="00422ABB" w:rsidRDefault="007418CC" w:rsidP="009E10CE">
      <w:pPr>
        <w:keepNext/>
        <w:keepLines/>
        <w:spacing w:line="223" w:lineRule="auto"/>
        <w:ind w:left="360"/>
        <w:jc w:val="both"/>
        <w:rPr>
          <w:b/>
          <w:bCs/>
        </w:rPr>
      </w:pPr>
      <w:r>
        <w:rPr>
          <w:rFonts w:hint="cs"/>
          <w:b/>
          <w:bCs/>
        </w:rPr>
        <w:t>BioBits</w:t>
      </w:r>
      <w:r>
        <w:rPr>
          <w:rFonts w:hint="cs"/>
          <w:b/>
          <w:bCs/>
          <w:rtl/>
        </w:rPr>
        <w:t>: به صورت کلی حواستون باشه چه در سست و چه در متراکم، کلاژن از کشسان بیشتر است؛ اما مقایسه‌های بالا بین سست با متراکمه.</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بافت پیوندی سست و متراکم</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468"/>
        <w:gridCol w:w="4114"/>
        <w:gridCol w:w="3017"/>
      </w:tblGrid>
      <w:tr w:rsidR="00CD5606">
        <w:trPr>
          <w:cantSplit/>
          <w:tblHeader/>
          <w:jc w:val="center"/>
        </w:trPr>
        <w:tc>
          <w:tcPr>
            <w:tcW w:w="2468" w:type="dxa"/>
            <w:shd w:val="clear" w:color="auto" w:fill="D6E4F5"/>
            <w:vAlign w:val="center"/>
          </w:tcPr>
          <w:p w:rsidR="00CD5606" w:rsidRDefault="00CD62B3">
            <w:pPr>
              <w:keepNext/>
              <w:keepLines/>
              <w:spacing w:after="0" w:line="264" w:lineRule="auto"/>
              <w:jc w:val="center"/>
            </w:pPr>
            <w:r>
              <w:rPr>
                <w:b/>
                <w:bCs/>
                <w:rtl/>
              </w:rPr>
              <w:t>ویژگی</w:t>
            </w:r>
          </w:p>
        </w:tc>
        <w:tc>
          <w:tcPr>
            <w:tcW w:w="4114" w:type="dxa"/>
            <w:shd w:val="clear" w:color="auto" w:fill="D6E4F5"/>
            <w:vAlign w:val="center"/>
          </w:tcPr>
          <w:p w:rsidR="00CD5606" w:rsidRDefault="00CD62B3">
            <w:pPr>
              <w:keepNext/>
              <w:keepLines/>
              <w:spacing w:after="0" w:line="264" w:lineRule="auto"/>
              <w:jc w:val="center"/>
            </w:pPr>
            <w:r>
              <w:rPr>
                <w:b/>
                <w:bCs/>
                <w:rtl/>
              </w:rPr>
              <w:t>بافت پیوندی سست</w:t>
            </w:r>
          </w:p>
        </w:tc>
        <w:tc>
          <w:tcPr>
            <w:tcW w:w="3017" w:type="dxa"/>
            <w:shd w:val="clear" w:color="auto" w:fill="D6E4F5"/>
            <w:vAlign w:val="center"/>
          </w:tcPr>
          <w:p w:rsidR="00CD5606" w:rsidRDefault="00CD62B3">
            <w:pPr>
              <w:keepNext/>
              <w:keepLines/>
              <w:spacing w:after="0" w:line="264" w:lineRule="auto"/>
              <w:jc w:val="center"/>
            </w:pPr>
            <w:r>
              <w:rPr>
                <w:b/>
                <w:bCs/>
                <w:rtl/>
              </w:rPr>
              <w:t>بافت پیوندی متراکم</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رشته‌های کلاژن</w:t>
            </w:r>
          </w:p>
        </w:tc>
        <w:tc>
          <w:tcPr>
            <w:tcW w:w="4114" w:type="dxa"/>
            <w:vAlign w:val="center"/>
          </w:tcPr>
          <w:p w:rsidR="00CD5606" w:rsidRDefault="00CD62B3">
            <w:pPr>
              <w:keepLines/>
              <w:spacing w:after="0" w:line="264" w:lineRule="auto"/>
              <w:jc w:val="center"/>
            </w:pPr>
            <w:r>
              <w:rPr>
                <w:rtl/>
              </w:rPr>
              <w:t>کمتر</w:t>
            </w:r>
          </w:p>
        </w:tc>
        <w:tc>
          <w:tcPr>
            <w:tcW w:w="3017" w:type="dxa"/>
            <w:vAlign w:val="center"/>
          </w:tcPr>
          <w:p w:rsidR="00CD5606" w:rsidRDefault="00CD62B3">
            <w:pPr>
              <w:keepLines/>
              <w:spacing w:after="0" w:line="264" w:lineRule="auto"/>
              <w:jc w:val="center"/>
            </w:pPr>
            <w:r>
              <w:rPr>
                <w:rtl/>
              </w:rPr>
              <w:t>بیشتر</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رشته‌های کشسان</w:t>
            </w:r>
          </w:p>
        </w:tc>
        <w:tc>
          <w:tcPr>
            <w:tcW w:w="4114" w:type="dxa"/>
            <w:vAlign w:val="center"/>
          </w:tcPr>
          <w:p w:rsidR="00CD5606" w:rsidRDefault="00CD62B3">
            <w:pPr>
              <w:keepLines/>
              <w:spacing w:after="0" w:line="264" w:lineRule="auto"/>
              <w:jc w:val="center"/>
            </w:pPr>
            <w:r>
              <w:rPr>
                <w:rtl/>
              </w:rPr>
              <w:t>بیشتر</w:t>
            </w:r>
          </w:p>
        </w:tc>
        <w:tc>
          <w:tcPr>
            <w:tcW w:w="3017" w:type="dxa"/>
            <w:vAlign w:val="center"/>
          </w:tcPr>
          <w:p w:rsidR="00CD5606" w:rsidRDefault="00CD62B3">
            <w:pPr>
              <w:keepLines/>
              <w:spacing w:after="0" w:line="264" w:lineRule="auto"/>
              <w:jc w:val="center"/>
            </w:pPr>
            <w:r>
              <w:rPr>
                <w:rtl/>
              </w:rPr>
              <w:t>کمتر</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تعداد یاخته‌ها</w:t>
            </w:r>
          </w:p>
        </w:tc>
        <w:tc>
          <w:tcPr>
            <w:tcW w:w="4114" w:type="dxa"/>
            <w:vAlign w:val="center"/>
          </w:tcPr>
          <w:p w:rsidR="00CD5606" w:rsidRDefault="00CD62B3">
            <w:pPr>
              <w:keepLines/>
              <w:spacing w:after="0" w:line="264" w:lineRule="auto"/>
              <w:jc w:val="center"/>
            </w:pPr>
            <w:r>
              <w:rPr>
                <w:rtl/>
              </w:rPr>
              <w:t>بیشتر</w:t>
            </w:r>
          </w:p>
        </w:tc>
        <w:tc>
          <w:tcPr>
            <w:tcW w:w="3017" w:type="dxa"/>
            <w:vAlign w:val="center"/>
          </w:tcPr>
          <w:p w:rsidR="00CD5606" w:rsidRDefault="00CD62B3">
            <w:pPr>
              <w:keepLines/>
              <w:spacing w:after="0" w:line="264" w:lineRule="auto"/>
              <w:jc w:val="center"/>
            </w:pPr>
            <w:r>
              <w:rPr>
                <w:rtl/>
              </w:rPr>
              <w:t>کمتر</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مادهٔ زمینه‌ای</w:t>
            </w:r>
          </w:p>
        </w:tc>
        <w:tc>
          <w:tcPr>
            <w:tcW w:w="4114" w:type="dxa"/>
            <w:vAlign w:val="center"/>
          </w:tcPr>
          <w:p w:rsidR="00CD5606" w:rsidRDefault="00CD62B3">
            <w:pPr>
              <w:keepLines/>
              <w:spacing w:after="0" w:line="264" w:lineRule="auto"/>
            </w:pPr>
            <w:r>
              <w:rPr>
                <w:rtl/>
              </w:rPr>
              <w:t>بیشتر؛ شفاف، بی‌رنگ، چسبنده و دارای مولکول‌های درشت مانند گلیکوپروتئین</w:t>
            </w:r>
          </w:p>
        </w:tc>
        <w:tc>
          <w:tcPr>
            <w:tcW w:w="3017" w:type="dxa"/>
            <w:vAlign w:val="center"/>
          </w:tcPr>
          <w:p w:rsidR="00CD5606" w:rsidRDefault="00CD62B3">
            <w:pPr>
              <w:keepLines/>
              <w:spacing w:after="0" w:line="264" w:lineRule="auto"/>
              <w:jc w:val="center"/>
            </w:pPr>
            <w:r>
              <w:rPr>
                <w:rtl/>
              </w:rPr>
              <w:t>اندک</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مقاومت</w:t>
            </w:r>
          </w:p>
        </w:tc>
        <w:tc>
          <w:tcPr>
            <w:tcW w:w="4114" w:type="dxa"/>
            <w:vAlign w:val="center"/>
          </w:tcPr>
          <w:p w:rsidR="00CD5606" w:rsidRDefault="00CD62B3">
            <w:pPr>
              <w:keepLines/>
              <w:spacing w:after="0" w:line="264" w:lineRule="auto"/>
              <w:jc w:val="center"/>
            </w:pPr>
            <w:r>
              <w:rPr>
                <w:rtl/>
              </w:rPr>
              <w:t>کمتر</w:t>
            </w:r>
          </w:p>
        </w:tc>
        <w:tc>
          <w:tcPr>
            <w:tcW w:w="3017" w:type="dxa"/>
            <w:vAlign w:val="center"/>
          </w:tcPr>
          <w:p w:rsidR="00CD5606" w:rsidRDefault="00CD62B3">
            <w:pPr>
              <w:keepLines/>
              <w:spacing w:after="0" w:line="264" w:lineRule="auto"/>
              <w:jc w:val="center"/>
            </w:pPr>
            <w:r>
              <w:rPr>
                <w:rtl/>
              </w:rPr>
              <w:t>بیشتر</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انعطاف‌پذیری</w:t>
            </w:r>
          </w:p>
        </w:tc>
        <w:tc>
          <w:tcPr>
            <w:tcW w:w="4114" w:type="dxa"/>
            <w:vAlign w:val="center"/>
          </w:tcPr>
          <w:p w:rsidR="00CD5606" w:rsidRDefault="00CD62B3">
            <w:pPr>
              <w:keepLines/>
              <w:spacing w:after="0" w:line="264" w:lineRule="auto"/>
              <w:jc w:val="center"/>
            </w:pPr>
            <w:r>
              <w:rPr>
                <w:rtl/>
              </w:rPr>
              <w:t>بیشتر</w:t>
            </w:r>
          </w:p>
        </w:tc>
        <w:tc>
          <w:tcPr>
            <w:tcW w:w="3017" w:type="dxa"/>
            <w:vAlign w:val="center"/>
          </w:tcPr>
          <w:p w:rsidR="00CD5606" w:rsidRDefault="00CD62B3">
            <w:pPr>
              <w:keepLines/>
              <w:spacing w:after="0" w:line="264" w:lineRule="auto"/>
              <w:jc w:val="center"/>
            </w:pPr>
            <w:r>
              <w:rPr>
                <w:rtl/>
              </w:rPr>
              <w:t>کمتر</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یاختهٔ چربی (انگشتری‌شکل)</w:t>
            </w:r>
          </w:p>
        </w:tc>
        <w:tc>
          <w:tcPr>
            <w:tcW w:w="4114" w:type="dxa"/>
            <w:vAlign w:val="center"/>
          </w:tcPr>
          <w:p w:rsidR="00CD5606" w:rsidRDefault="00CD62B3">
            <w:pPr>
              <w:keepLines/>
              <w:spacing w:after="0" w:line="264" w:lineRule="auto"/>
              <w:jc w:val="center"/>
            </w:pPr>
            <w:r>
              <w:rPr>
                <w:rtl/>
              </w:rPr>
              <w:t>دیده می‌شود</w:t>
            </w:r>
          </w:p>
        </w:tc>
        <w:tc>
          <w:tcPr>
            <w:tcW w:w="3017" w:type="dxa"/>
            <w:vAlign w:val="center"/>
          </w:tcPr>
          <w:p w:rsidR="00CD5606" w:rsidRDefault="00CD62B3">
            <w:pPr>
              <w:keepLines/>
              <w:spacing w:after="0" w:line="264" w:lineRule="auto"/>
              <w:jc w:val="center"/>
            </w:pPr>
            <w:r>
              <w:rPr>
                <w:rtl/>
              </w:rPr>
              <w:t>دیده نمی‌شود</w:t>
            </w:r>
          </w:p>
        </w:tc>
      </w:tr>
      <w:tr w:rsidR="00CD5606">
        <w:trPr>
          <w:cantSplit/>
          <w:jc w:val="center"/>
        </w:trPr>
        <w:tc>
          <w:tcPr>
            <w:tcW w:w="2468" w:type="dxa"/>
            <w:shd w:val="clear" w:color="auto" w:fill="F3F7FC"/>
            <w:vAlign w:val="center"/>
          </w:tcPr>
          <w:p w:rsidR="00CD5606" w:rsidRDefault="00CD62B3">
            <w:pPr>
              <w:keepLines/>
              <w:spacing w:after="0" w:line="264" w:lineRule="auto"/>
            </w:pPr>
            <w:r>
              <w:rPr>
                <w:b/>
                <w:bCs/>
                <w:rtl/>
              </w:rPr>
              <w:t>محل / نقش</w:t>
            </w:r>
          </w:p>
        </w:tc>
        <w:tc>
          <w:tcPr>
            <w:tcW w:w="4114" w:type="dxa"/>
            <w:vAlign w:val="center"/>
          </w:tcPr>
          <w:p w:rsidR="00CD5606" w:rsidRDefault="00CD62B3">
            <w:pPr>
              <w:keepLines/>
              <w:spacing w:after="0" w:line="264" w:lineRule="auto"/>
            </w:pPr>
            <w:r>
              <w:rPr>
                <w:rtl/>
              </w:rPr>
              <w:t>معمولاً بافت پوششی را پشتیبانی می‌کند</w:t>
            </w:r>
          </w:p>
        </w:tc>
        <w:tc>
          <w:tcPr>
            <w:tcW w:w="3017" w:type="dxa"/>
            <w:vAlign w:val="center"/>
          </w:tcPr>
          <w:p w:rsidR="00CD5606" w:rsidRDefault="00CD62B3">
            <w:pPr>
              <w:keepLines/>
              <w:spacing w:after="0" w:line="264" w:lineRule="auto"/>
              <w:jc w:val="center"/>
            </w:pPr>
            <w:r>
              <w:rPr>
                <w:rtl/>
              </w:rPr>
              <w:t>زردپی و رباط</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اجزای بافت پیوندی</w:t>
      </w:r>
    </w:p>
    <w:tbl>
      <w:tblPr>
        <w:bidiVisual/>
        <w:tblW w:w="9399" w:type="dxa"/>
        <w:jc w:val="center"/>
        <w:tblLayout w:type="fixed"/>
        <w:tblCellMar>
          <w:top w:w="40" w:type="dxa"/>
          <w:left w:w="70" w:type="dxa"/>
          <w:bottom w:w="40" w:type="dxa"/>
          <w:right w:w="70" w:type="dxa"/>
        </w:tblCellMar>
        <w:tblLook w:val="04A0" w:firstRow="1" w:lastRow="0" w:firstColumn="1" w:lastColumn="0" w:noHBand="0" w:noVBand="1"/>
      </w:tblPr>
      <w:tblGrid>
        <w:gridCol w:w="3013"/>
        <w:gridCol w:w="180"/>
        <w:gridCol w:w="3013"/>
        <w:gridCol w:w="180"/>
        <w:gridCol w:w="3013"/>
      </w:tblGrid>
      <w:tr w:rsidR="00CD5606">
        <w:trPr>
          <w:cantSplit/>
          <w:jc w:val="center"/>
        </w:trPr>
        <w:tc>
          <w:tcPr>
            <w:tcW w:w="9399" w:type="dxa"/>
            <w:gridSpan w:val="5"/>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lastRenderedPageBreak/>
              <w:t>بافت پیوندی</w:t>
            </w:r>
          </w:p>
        </w:tc>
      </w:tr>
      <w:tr w:rsidR="00CD5606">
        <w:trPr>
          <w:cantSplit/>
          <w:jc w:val="center"/>
        </w:trPr>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3013"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انواع یاخته‌ها</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رشته‌های پروتئینی</w:t>
            </w:r>
          </w:p>
          <w:p w:rsidR="00CD5606" w:rsidRDefault="00CD62B3">
            <w:pPr>
              <w:keepNext/>
              <w:keepLines/>
              <w:spacing w:after="0" w:line="252" w:lineRule="auto"/>
              <w:jc w:val="center"/>
            </w:pPr>
            <w:r>
              <w:rPr>
                <w:sz w:val="18"/>
                <w:szCs w:val="18"/>
                <w:rtl/>
              </w:rPr>
              <w:t>کلاژن و کشسان (ارتجاعی)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مادهٔ زمینه‌ای</w:t>
            </w:r>
          </w:p>
          <w:p w:rsidR="00CD5606" w:rsidRDefault="00CD62B3">
            <w:pPr>
              <w:keepNext/>
              <w:keepLines/>
              <w:spacing w:after="0" w:line="252" w:lineRule="auto"/>
              <w:jc w:val="center"/>
            </w:pPr>
            <w:r>
              <w:rPr>
                <w:sz w:val="18"/>
                <w:szCs w:val="18"/>
                <w:rtl/>
              </w:rPr>
              <w:t>مایع، جامد یا نیمه‌جامد</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انواع بافت پیوندی</w:t>
      </w:r>
    </w:p>
    <w:tbl>
      <w:tblPr>
        <w:bidiVisual/>
        <w:tblW w:w="9396" w:type="dxa"/>
        <w:jc w:val="center"/>
        <w:tblLayout w:type="fixed"/>
        <w:tblCellMar>
          <w:top w:w="40" w:type="dxa"/>
          <w:left w:w="70" w:type="dxa"/>
          <w:bottom w:w="40" w:type="dxa"/>
          <w:right w:w="70" w:type="dxa"/>
        </w:tblCellMar>
        <w:tblLook w:val="04A0" w:firstRow="1" w:lastRow="0" w:firstColumn="1" w:lastColumn="0" w:noHBand="0" w:noVBand="1"/>
      </w:tblPr>
      <w:tblGrid>
        <w:gridCol w:w="1416"/>
        <w:gridCol w:w="180"/>
        <w:gridCol w:w="1416"/>
        <w:gridCol w:w="180"/>
        <w:gridCol w:w="1416"/>
        <w:gridCol w:w="180"/>
        <w:gridCol w:w="1416"/>
        <w:gridCol w:w="180"/>
        <w:gridCol w:w="1416"/>
        <w:gridCol w:w="180"/>
        <w:gridCol w:w="1416"/>
      </w:tblGrid>
      <w:tr w:rsidR="00CD5606">
        <w:trPr>
          <w:cantSplit/>
          <w:jc w:val="center"/>
        </w:trPr>
        <w:tc>
          <w:tcPr>
            <w:tcW w:w="9396" w:type="dxa"/>
            <w:gridSpan w:val="11"/>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انواع بافت پیوندی</w:t>
            </w:r>
          </w:p>
        </w:tc>
      </w:tr>
      <w:tr w:rsidR="00CD5606">
        <w:trPr>
          <w:cantSplit/>
          <w:jc w:val="center"/>
        </w:trPr>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1416"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سست</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متراکم</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چربی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خون</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استخوانی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41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غضروفی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۳ (شکل ۱۷)</w:t>
      </w:r>
    </w:p>
    <w:p w:rsidR="00CD5606" w:rsidRDefault="00C35DFC">
      <w:pPr>
        <w:spacing w:after="0"/>
        <w:rPr>
          <w:rtl/>
        </w:rPr>
      </w:pPr>
      <w:r>
        <w:rPr>
          <w:noProof/>
          <w:sz w:val="8"/>
          <w:szCs w:val="8"/>
        </w:rPr>
        <w:drawing>
          <wp:anchor distT="0" distB="0" distL="114300" distR="114300" simplePos="0" relativeHeight="251670528" behindDoc="0" locked="0" layoutInCell="1" allowOverlap="1">
            <wp:simplePos x="0" y="0"/>
            <wp:positionH relativeFrom="column">
              <wp:posOffset>668655</wp:posOffset>
            </wp:positionH>
            <wp:positionV relativeFrom="paragraph">
              <wp:posOffset>8890</wp:posOffset>
            </wp:positionV>
            <wp:extent cx="4821555" cy="2606675"/>
            <wp:effectExtent l="0" t="0" r="0" b="3175"/>
            <wp:wrapSquare wrapText="bothSides"/>
            <wp:docPr id="16" name="تصوی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تصویر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21555" cy="2606675"/>
                    </a:xfrm>
                    <a:prstGeom prst="rect">
                      <a:avLst/>
                    </a:prstGeom>
                  </pic:spPr>
                </pic:pic>
              </a:graphicData>
            </a:graphic>
            <wp14:sizeRelH relativeFrom="margin">
              <wp14:pctWidth>0</wp14:pctWidth>
            </wp14:sizeRelH>
            <wp14:sizeRelV relativeFrom="margin">
              <wp14:pctHeight>0</wp14:pctHeight>
            </wp14:sizeRelV>
          </wp:anchor>
        </w:drawing>
      </w:r>
      <w:r w:rsidR="00E21B1A">
        <w:rPr>
          <w:noProof/>
          <w:sz w:val="8"/>
          <w:szCs w:val="8"/>
        </w:rPr>
        <w:drawing>
          <wp:anchor distT="0" distB="0" distL="114300" distR="114300" simplePos="0" relativeHeight="251669504" behindDoc="0" locked="0" layoutInCell="1" allowOverlap="1">
            <wp:simplePos x="0" y="0"/>
            <wp:positionH relativeFrom="column">
              <wp:posOffset>297815</wp:posOffset>
            </wp:positionH>
            <wp:positionV relativeFrom="paragraph">
              <wp:posOffset>3041015</wp:posOffset>
            </wp:positionV>
            <wp:extent cx="6205220" cy="2863850"/>
            <wp:effectExtent l="0" t="0" r="5080" b="0"/>
            <wp:wrapTopAndBottom/>
            <wp:docPr id="15" name="تصوی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تصویر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5220" cy="2863850"/>
                    </a:xfrm>
                    <a:prstGeom prst="rect">
                      <a:avLst/>
                    </a:prstGeom>
                  </pic:spPr>
                </pic:pic>
              </a:graphicData>
            </a:graphic>
            <wp14:sizeRelH relativeFrom="margin">
              <wp14:pctWidth>0</wp14:pctWidth>
            </wp14:sizeRelH>
            <wp14:sizeRelV relativeFrom="margin">
              <wp14:pctHeight>0</wp14:pctHeight>
            </wp14:sizeRelV>
          </wp:anchor>
        </w:drawing>
      </w: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rPr>
          <w:rtl/>
        </w:rPr>
      </w:pPr>
    </w:p>
    <w:p w:rsidR="00C35DFC" w:rsidRDefault="00C35DFC">
      <w:pPr>
        <w:spacing w:after="0"/>
      </w:pPr>
    </w:p>
    <w:p w:rsidR="007418CC" w:rsidRDefault="007418CC" w:rsidP="009E10CE">
      <w:pPr>
        <w:keepNext/>
        <w:keepLines/>
        <w:spacing w:line="223" w:lineRule="auto"/>
        <w:ind w:left="567" w:hanging="567"/>
        <w:jc w:val="both"/>
      </w:pPr>
      <w:r>
        <w:rPr>
          <w:rFonts w:hint="cs"/>
          <w:b/>
          <w:bCs/>
          <w:rtl/>
        </w:rPr>
        <w:t>۳۰</w:t>
      </w:r>
      <w:r>
        <w:rPr>
          <w:b/>
          <w:bCs/>
          <w:rtl/>
        </w:rPr>
        <w:t>-</w:t>
      </w:r>
      <w:r>
        <w:rPr>
          <w:b/>
          <w:bCs/>
          <w:rtl/>
        </w:rPr>
        <w:tab/>
        <w:t>کدام گزینه در ارتباط با مهندسی ژنتیک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هرگونه تغییر در محتوای وراثتی جانداران را در بر می‌گیرد.</w:t>
      </w:r>
    </w:p>
    <w:p w:rsidR="007418CC" w:rsidRDefault="007418CC" w:rsidP="009E10CE">
      <w:pPr>
        <w:keepNext/>
        <w:keepLines/>
        <w:spacing w:line="223" w:lineRule="auto"/>
        <w:ind w:left="837" w:hanging="270"/>
        <w:jc w:val="both"/>
      </w:pPr>
      <w:r>
        <w:rPr>
          <w:sz w:val="26"/>
          <w:szCs w:val="26"/>
          <w:rtl/>
        </w:rPr>
        <w:t>۲)</w:t>
      </w:r>
      <w:r>
        <w:rPr>
          <w:sz w:val="26"/>
          <w:szCs w:val="26"/>
          <w:rtl/>
        </w:rPr>
        <w:tab/>
        <w:t xml:space="preserve">موجب ایجاد صفاتی می‌شود که در گذشته در جاندار </w:t>
      </w:r>
      <w:r>
        <w:rPr>
          <w:rFonts w:hint="cs"/>
          <w:sz w:val="26"/>
          <w:szCs w:val="26"/>
          <w:rtl/>
        </w:rPr>
        <w:t>وجود نداشته</w:t>
      </w:r>
      <w:r>
        <w:rPr>
          <w:sz w:val="26"/>
          <w:szCs w:val="26"/>
          <w:rtl/>
        </w:rPr>
        <w:t xml:space="preserve"> است.</w:t>
      </w:r>
    </w:p>
    <w:p w:rsidR="007418CC" w:rsidRDefault="007418CC" w:rsidP="009E10CE">
      <w:pPr>
        <w:keepNext/>
        <w:keepLines/>
        <w:spacing w:line="223" w:lineRule="auto"/>
        <w:ind w:left="837" w:hanging="270"/>
        <w:jc w:val="both"/>
      </w:pPr>
      <w:r>
        <w:rPr>
          <w:sz w:val="26"/>
          <w:szCs w:val="26"/>
          <w:rtl/>
        </w:rPr>
        <w:t>۳)</w:t>
      </w:r>
      <w:r>
        <w:rPr>
          <w:sz w:val="26"/>
          <w:szCs w:val="26"/>
          <w:rtl/>
        </w:rPr>
        <w:tab/>
        <w:t>در آن، فراوردهٔ پروتئینی ژن از جانداری به جاندار دیگر منتقل می‌شود.</w:t>
      </w:r>
    </w:p>
    <w:p w:rsidR="007418CC" w:rsidRDefault="007418CC" w:rsidP="009E10CE">
      <w:pPr>
        <w:keepLines/>
        <w:spacing w:line="223" w:lineRule="auto"/>
        <w:ind w:left="837" w:hanging="270"/>
        <w:jc w:val="both"/>
        <w:rPr>
          <w:rtl/>
        </w:rPr>
      </w:pPr>
      <w:r>
        <w:rPr>
          <w:sz w:val="26"/>
          <w:szCs w:val="26"/>
          <w:rtl/>
        </w:rPr>
        <w:t>۴)</w:t>
      </w:r>
      <w:r>
        <w:rPr>
          <w:sz w:val="26"/>
          <w:szCs w:val="26"/>
          <w:rtl/>
        </w:rPr>
        <w:tab/>
        <w:t>به تازگی زیس</w:t>
      </w:r>
      <w:r>
        <w:rPr>
          <w:rFonts w:hint="cs"/>
          <w:sz w:val="26"/>
          <w:szCs w:val="26"/>
          <w:rtl/>
        </w:rPr>
        <w:t>ت‌</w:t>
      </w:r>
      <w:r>
        <w:rPr>
          <w:sz w:val="26"/>
          <w:szCs w:val="26"/>
          <w:rtl/>
        </w:rPr>
        <w:t>شناس</w:t>
      </w:r>
      <w:r>
        <w:rPr>
          <w:rFonts w:hint="cs"/>
          <w:sz w:val="26"/>
          <w:szCs w:val="26"/>
          <w:rtl/>
        </w:rPr>
        <w:t>ان</w:t>
      </w:r>
      <w:r>
        <w:rPr>
          <w:sz w:val="26"/>
          <w:szCs w:val="26"/>
          <w:rtl/>
        </w:rPr>
        <w:t xml:space="preserve"> با استفاده از آن توانستند تغییراتی در جانداران ایجاد کنند.</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هرگونه تغییر در محتوای وراثتی</w:t>
            </w:r>
            <w:r>
              <w:rPr>
                <w:rtl/>
              </w:rPr>
              <w:t xml:space="preserve"> جانداران را در بر می‌گیرد.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فقط تغییری که بتواند اثر خود را ظاهر و صفت جدید ایجاد کند مهندسی ژنتیک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موجب ایجاد صفاتی می‌شود که در گذشته در جاندار وجود نداشته است.</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با انتقال ژن، صفت یا صفات جدید در جاندار ایجاد می‌شود.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در آن، فراوردهٔ پروتئینی ژن از جانداری به جاندار دیگر منتقل می‌شود.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خود ژن منتقل می‌شود تا در جاندار جدید پروتئین بسازد، نه پروتئینِ حاصل از آن.</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به‌تازگی زیست‌شناسان</w:t>
            </w:r>
            <w:r>
              <w:rPr>
                <w:rtl/>
              </w:rPr>
              <w:t xml:space="preserve"> با استفاده از آن توانستند تغییراتی در جانداران ایجاد کنند.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کتاب می‌گوید «مدت‌هاست» که این کار ممکن شده است.</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مهندسی ژنتیک یکی از انواع فناوری‌های نوین به عنوان ویژگی زیست‌شناسی امروزی است.</w:t>
      </w:r>
    </w:p>
    <w:p w:rsidR="007418CC" w:rsidRDefault="007418CC" w:rsidP="009E10CE">
      <w:pPr>
        <w:keepLines/>
        <w:spacing w:line="223" w:lineRule="auto"/>
        <w:ind w:left="837" w:hanging="270"/>
        <w:jc w:val="both"/>
        <w:rPr>
          <w:rtl/>
        </w:rPr>
      </w:pPr>
      <w:r>
        <w:rPr>
          <w:rFonts w:hint="cs"/>
          <w:rtl/>
        </w:rPr>
        <w:t>بررسی گزینهٔ درست: دقت کنید کتاب می‌گه در مهندسی ژنتیک با انتقال ژن، صفت یا صفات جدید در جاندار حاصل ایجاد می‌کنیم؛ یعنی صفاتی که قبلاً در آن جاندار وجود نداشته است.</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دقت کنید تغییر در محتوای ژنتیکی یک جاندار تنها زمانی که بتواند اثر خود را ظاهر کرده و صفات جدید ایجاد کند مهندسی ژنتیک است و در غیر این صورت مهندسی ژنتیک محسوب نمی‌شود.</w:t>
      </w:r>
    </w:p>
    <w:p w:rsidR="007418CC" w:rsidRDefault="007418CC" w:rsidP="009E10CE">
      <w:pPr>
        <w:keepLines/>
        <w:spacing w:line="223" w:lineRule="auto"/>
        <w:ind w:left="837" w:hanging="270"/>
        <w:jc w:val="both"/>
        <w:rPr>
          <w:rtl/>
        </w:rPr>
      </w:pPr>
      <w:r>
        <w:rPr>
          <w:rFonts w:hint="cs"/>
          <w:rtl/>
        </w:rPr>
        <w:t>۳) دقت کنید در مهندسی ژنتیک خود ژن را ایجاد می‌کنیم تا اثرش را ظاهر کند، یعنی پروتئین‌سازی کند، و خود محصول ژن یعنی پروتئین را جابه‌جا نمی‌کنیم.</w:t>
      </w:r>
    </w:p>
    <w:p w:rsidR="007418CC" w:rsidRDefault="007418CC" w:rsidP="009E10CE">
      <w:pPr>
        <w:keepLines/>
        <w:spacing w:line="223" w:lineRule="auto"/>
        <w:ind w:left="837" w:hanging="270"/>
        <w:jc w:val="both"/>
      </w:pPr>
      <w:r>
        <w:rPr>
          <w:rFonts w:hint="cs"/>
          <w:rtl/>
        </w:rPr>
        <w:t xml:space="preserve">۴) متن کتاب می‌گه </w:t>
      </w:r>
      <w:r w:rsidRPr="00BB2B0F">
        <w:rPr>
          <w:rFonts w:hint="cs"/>
          <w:b/>
          <w:bCs/>
          <w:rtl/>
        </w:rPr>
        <w:t>مدت‌هاست</w:t>
      </w:r>
      <w:r>
        <w:rPr>
          <w:rFonts w:hint="cs"/>
          <w:rtl/>
        </w:rPr>
        <w:t xml:space="preserve"> زیست‌شناسان با استفاده از آن توانستند تغییراتی در جانداران ایجاد کنند.</w:t>
      </w: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مهندسی ژنتیک</w:t>
      </w:r>
    </w:p>
    <w:p w:rsidR="00CD5606" w:rsidRDefault="00CD62B3">
      <w:pPr>
        <w:pStyle w:val="a6"/>
        <w:keepNext/>
        <w:spacing w:before="120" w:after="60"/>
      </w:pPr>
      <w:r>
        <w:rPr>
          <w:rtl/>
        </w:rPr>
        <w:t>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400"/>
        <w:gridCol w:w="7200"/>
      </w:tblGrid>
      <w:tr w:rsidR="00CD5606">
        <w:trPr>
          <w:cantSplit/>
          <w:tblHeader/>
          <w:jc w:val="center"/>
        </w:trPr>
        <w:tc>
          <w:tcPr>
            <w:tcW w:w="2400" w:type="dxa"/>
            <w:shd w:val="clear" w:color="auto" w:fill="D6E4F5"/>
            <w:vAlign w:val="center"/>
          </w:tcPr>
          <w:p w:rsidR="00CD5606" w:rsidRDefault="00CD62B3">
            <w:pPr>
              <w:keepNext/>
              <w:keepLines/>
              <w:spacing w:after="0" w:line="264" w:lineRule="auto"/>
              <w:jc w:val="center"/>
            </w:pPr>
            <w:r>
              <w:rPr>
                <w:b/>
                <w:bCs/>
                <w:rtl/>
              </w:rPr>
              <w:t>موضوع</w:t>
            </w:r>
          </w:p>
        </w:tc>
        <w:tc>
          <w:tcPr>
            <w:tcW w:w="7200" w:type="dxa"/>
            <w:shd w:val="clear" w:color="auto" w:fill="D6E4F5"/>
            <w:vAlign w:val="center"/>
          </w:tcPr>
          <w:p w:rsidR="00CD5606" w:rsidRDefault="00CD62B3">
            <w:pPr>
              <w:keepNext/>
              <w:keepLines/>
              <w:spacing w:after="0" w:line="264" w:lineRule="auto"/>
              <w:jc w:val="center"/>
            </w:pPr>
            <w:r>
              <w:rPr>
                <w:b/>
                <w:bCs/>
                <w:rtl/>
              </w:rPr>
              <w:t>متن کتاب درسی</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تعریف</w:t>
            </w:r>
          </w:p>
        </w:tc>
        <w:tc>
          <w:tcPr>
            <w:tcW w:w="7200" w:type="dxa"/>
            <w:vAlign w:val="center"/>
          </w:tcPr>
          <w:p w:rsidR="00CD5606" w:rsidRDefault="00CD62B3">
            <w:pPr>
              <w:keepLines/>
              <w:spacing w:after="0" w:line="264" w:lineRule="auto"/>
            </w:pPr>
            <w:r>
              <w:rPr>
                <w:rtl/>
              </w:rPr>
              <w:t>مجموعه‌ای از روش‌ها و فنون آزمایشگاهی که به منظور تغییر در محتوای دنای جانداران و ایجاد صفت جدید به کار می‌رود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سابقه</w:t>
            </w:r>
          </w:p>
        </w:tc>
        <w:tc>
          <w:tcPr>
            <w:tcW w:w="7200" w:type="dxa"/>
            <w:vAlign w:val="center"/>
          </w:tcPr>
          <w:p w:rsidR="00CD5606" w:rsidRDefault="00CD62B3">
            <w:pPr>
              <w:keepLines/>
              <w:spacing w:after="0" w:line="264" w:lineRule="auto"/>
            </w:pPr>
            <w:r>
              <w:rPr>
                <w:rtl/>
              </w:rPr>
              <w:t>مدت‌هاست که زیست‌شناسان می‌توانند با استفاده از آن در جانداران تغییر ایجاد کنند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آنچه منتقل می‌شود</w:t>
            </w:r>
          </w:p>
        </w:tc>
        <w:tc>
          <w:tcPr>
            <w:tcW w:w="7200" w:type="dxa"/>
            <w:vAlign w:val="center"/>
          </w:tcPr>
          <w:p w:rsidR="00CD5606" w:rsidRDefault="00CD62B3">
            <w:pPr>
              <w:keepLines/>
              <w:spacing w:after="0" w:line="264" w:lineRule="auto"/>
              <w:jc w:val="center"/>
            </w:pPr>
            <w:r>
              <w:rPr>
                <w:rtl/>
              </w:rPr>
              <w:t>ژن (نه پروتئین)</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مثال کتاب</w:t>
            </w:r>
          </w:p>
        </w:tc>
        <w:tc>
          <w:tcPr>
            <w:tcW w:w="7200" w:type="dxa"/>
            <w:vAlign w:val="center"/>
          </w:tcPr>
          <w:p w:rsidR="00CD5606" w:rsidRDefault="00CD62B3">
            <w:pPr>
              <w:keepLines/>
              <w:spacing w:after="0" w:line="264" w:lineRule="auto"/>
            </w:pPr>
            <w:r>
              <w:rPr>
                <w:rtl/>
              </w:rPr>
              <w:t>بزهایی که در شیر آن‌ها پروتئین تار عنکبوت ساخته می‌شود</w:t>
            </w:r>
          </w:p>
        </w:tc>
      </w:tr>
      <w:tr w:rsidR="00CD5606">
        <w:trPr>
          <w:cantSplit/>
          <w:jc w:val="center"/>
        </w:trPr>
        <w:tc>
          <w:tcPr>
            <w:tcW w:w="2400" w:type="dxa"/>
            <w:shd w:val="clear" w:color="auto" w:fill="F3F7FC"/>
            <w:vAlign w:val="center"/>
          </w:tcPr>
          <w:p w:rsidR="00CD5606" w:rsidRDefault="00CD62B3">
            <w:pPr>
              <w:keepLines/>
              <w:spacing w:after="0" w:line="264" w:lineRule="auto"/>
            </w:pPr>
            <w:r>
              <w:rPr>
                <w:b/>
                <w:bCs/>
                <w:rtl/>
              </w:rPr>
              <w:t>موضوع مرتبط</w:t>
            </w:r>
          </w:p>
        </w:tc>
        <w:tc>
          <w:tcPr>
            <w:tcW w:w="7200" w:type="dxa"/>
            <w:vAlign w:val="center"/>
          </w:tcPr>
          <w:p w:rsidR="00CD5606" w:rsidRDefault="00CD62B3">
            <w:pPr>
              <w:keepLines/>
              <w:spacing w:after="0" w:line="264" w:lineRule="auto"/>
            </w:pPr>
            <w:r>
              <w:rPr>
                <w:rtl/>
              </w:rPr>
              <w:t>اخلاق زیستی: محرمانه بودن اطلاعات ژنی و پزشکی افراد و حقوق جانوران</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مثال کتاب: پروتئین تار عنکبوت در شیر بز</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ژن پروتئین تار عنکبوت</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انتقال ژن به بز</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تغییر در محتوای دنای بز</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ساخته شدن پروتئین تار عنکبوت در شیر بز</w:t>
            </w:r>
          </w:p>
          <w:p w:rsidR="00CD5606" w:rsidRDefault="00CD62B3">
            <w:pPr>
              <w:keepNext/>
              <w:keepLines/>
              <w:spacing w:after="0" w:line="252" w:lineRule="auto"/>
              <w:jc w:val="center"/>
            </w:pPr>
            <w:r>
              <w:rPr>
                <w:sz w:val="18"/>
                <w:szCs w:val="18"/>
                <w:rtl/>
              </w:rPr>
              <w:t>(صفت جدید)</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۱</w:t>
      </w:r>
    </w:p>
    <w:p w:rsidR="00CD5606" w:rsidRDefault="00CD5606">
      <w:pPr>
        <w:spacing w:after="0"/>
      </w:pPr>
    </w:p>
    <w:p w:rsidR="007418CC" w:rsidRDefault="007418CC" w:rsidP="009E10CE">
      <w:pPr>
        <w:keepNext/>
        <w:keepLines/>
        <w:spacing w:line="223" w:lineRule="auto"/>
        <w:ind w:left="567" w:hanging="567"/>
        <w:jc w:val="both"/>
      </w:pPr>
      <w:r>
        <w:rPr>
          <w:b/>
          <w:bCs/>
          <w:rtl/>
        </w:rPr>
        <w:t>۳۱-</w:t>
      </w:r>
      <w:r>
        <w:rPr>
          <w:b/>
          <w:bCs/>
          <w:rtl/>
        </w:rPr>
        <w:tab/>
        <w:t>بخشی از دستگاه گوارش آنزیم‌های لازم برای گوارش انواعی از مواد را می‌سازد. ترشحات این بخش برای رسیدن به اندام هدف، ممکن است ابتدا با ترشحات اندام‌های دیگری یکی شوند. کدام مورد، در ارتباط با همهٔ این اندام‌ها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اندام‌هایی کیسه‌ای‌شکل هستند.</w:t>
      </w:r>
    </w:p>
    <w:p w:rsidR="007418CC" w:rsidRDefault="007418CC" w:rsidP="009E10CE">
      <w:pPr>
        <w:keepNext/>
        <w:keepLines/>
        <w:spacing w:line="223" w:lineRule="auto"/>
        <w:ind w:left="837" w:hanging="270"/>
        <w:jc w:val="both"/>
      </w:pPr>
      <w:r>
        <w:rPr>
          <w:sz w:val="26"/>
          <w:szCs w:val="26"/>
          <w:rtl/>
        </w:rPr>
        <w:t>۲)</w:t>
      </w:r>
      <w:r>
        <w:rPr>
          <w:sz w:val="26"/>
          <w:szCs w:val="26"/>
          <w:rtl/>
        </w:rPr>
        <w:tab/>
        <w:t>بخش عمدهٔ آن‌ها در سمت راست بدن قرار دارد.</w:t>
      </w:r>
    </w:p>
    <w:p w:rsidR="007418CC" w:rsidRDefault="007418CC" w:rsidP="009E10CE">
      <w:pPr>
        <w:keepNext/>
        <w:keepLines/>
        <w:spacing w:line="223" w:lineRule="auto"/>
        <w:ind w:left="837" w:hanging="270"/>
        <w:jc w:val="both"/>
      </w:pPr>
      <w:r>
        <w:rPr>
          <w:sz w:val="26"/>
          <w:szCs w:val="26"/>
          <w:rtl/>
        </w:rPr>
        <w:t>۳)</w:t>
      </w:r>
      <w:r>
        <w:rPr>
          <w:sz w:val="26"/>
          <w:szCs w:val="26"/>
          <w:rtl/>
        </w:rPr>
        <w:tab/>
        <w:t>خون آن‌ها در نهایت توسط سیاهرگ‌هایی به دهلیز راست می‌ریزد.</w:t>
      </w:r>
    </w:p>
    <w:p w:rsidR="007418CC" w:rsidRDefault="007418CC" w:rsidP="009E10CE">
      <w:pPr>
        <w:keepLines/>
        <w:spacing w:line="223" w:lineRule="auto"/>
        <w:ind w:left="837" w:hanging="270"/>
        <w:jc w:val="both"/>
        <w:rPr>
          <w:sz w:val="26"/>
          <w:szCs w:val="26"/>
          <w:rtl/>
        </w:rPr>
      </w:pPr>
      <w:r>
        <w:rPr>
          <w:sz w:val="26"/>
          <w:szCs w:val="26"/>
          <w:rtl/>
        </w:rPr>
        <w:t>۴)</w:t>
      </w:r>
      <w:r>
        <w:rPr>
          <w:sz w:val="26"/>
          <w:szCs w:val="26"/>
          <w:rtl/>
        </w:rPr>
        <w:tab/>
        <w:t>با افزایش ترشحات آن‌ها، ترشح نوعی پیک شیمیایی از لولهٔ گوارش نیز افزایش می‌یابد.</w:t>
      </w:r>
    </w:p>
    <w:p w:rsidR="007418CC" w:rsidRDefault="007418CC" w:rsidP="009E10CE">
      <w:pPr>
        <w:keepLines/>
        <w:spacing w:line="223" w:lineRule="auto"/>
        <w:ind w:left="837" w:hanging="270"/>
        <w:jc w:val="both"/>
        <w:rPr>
          <w:rtl/>
        </w:rPr>
      </w:pPr>
      <w:r>
        <w:rPr>
          <w:rFonts w:hint="cs"/>
          <w:rtl/>
        </w:rPr>
        <w:t>پاسخ: گزینهٔ ۳</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اندام‌هایی کیسه‌ای‌شکل هستند.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معده کیسه‌ای‌شکل</w:t>
            </w:r>
            <w:r>
              <w:rPr>
                <w:rtl/>
              </w:rPr>
              <w:t xml:space="preserve"> است، ولی کبد نه (کیسهٔ صفرا کیسه‌ای است، نه کبد).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بخش عمدهٔ آن‌ها در سمت راست بدن قرار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بخش عمدهٔ کبد در سمت راست، ولی بخش عمدهٔ معده در سمت چپ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۳</w:t>
            </w:r>
          </w:p>
        </w:tc>
        <w:tc>
          <w:tcPr>
            <w:tcW w:w="3700" w:type="dxa"/>
            <w:shd w:val="clear" w:color="auto" w:fill="E8F4E3"/>
            <w:vAlign w:val="center"/>
          </w:tcPr>
          <w:p w:rsidR="00CD5606" w:rsidRDefault="00CD62B3">
            <w:pPr>
              <w:keepLines/>
              <w:spacing w:after="0" w:line="264" w:lineRule="auto"/>
            </w:pPr>
            <w:r>
              <w:rPr>
                <w:rtl/>
              </w:rPr>
              <w:t>خون آن‌ها در نهایت توسط سیاهرگ‌هایی به دهلیز راست می‌ریزد.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خون معده از راه سیاهرگ باب به کبد می‌رود و خون کبد از راه سیاهرگ فوق‌کبدی و بزرگ‌سیاهرگ زیرین به قلب بازمی‌گردد.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با افزایش ترشحات آن‌ها، ترشح نوعی پیک شیمیایی از لولهٔ گوارش نیز افزایش می‌یابد.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با افزایش اسید معده ترشح سکرتین زیاد می‌شود، اما با افزایش صفرا (بیکربنات بیشتر) ترشح آن کم می‌شود.</w:t>
            </w:r>
          </w:p>
        </w:tc>
      </w:tr>
    </w:tbl>
    <w:p w:rsidR="00CD5606" w:rsidRDefault="00CD5606">
      <w:pPr>
        <w:spacing w:after="0" w:line="160" w:lineRule="exact"/>
        <w:rPr>
          <w:sz w:val="8"/>
          <w:szCs w:val="8"/>
        </w:rPr>
      </w:pPr>
    </w:p>
    <w:p w:rsidR="007418CC" w:rsidRDefault="007418CC" w:rsidP="009E10CE">
      <w:pPr>
        <w:pStyle w:val="a3"/>
        <w:bidi/>
        <w:rPr>
          <w:rtl/>
        </w:rPr>
      </w:pPr>
      <w:r>
        <w:rPr>
          <w:rFonts w:hint="cs"/>
          <w:rtl/>
        </w:rPr>
        <w:t>صورت سؤال چی می‌گه؟</w:t>
      </w:r>
      <w:r w:rsidRPr="005660F8">
        <w:rPr>
          <w:rFonts w:hint="cs"/>
          <w:rtl/>
        </w:rPr>
        <w:t xml:space="preserve"> </w:t>
      </w:r>
      <w:r w:rsidRPr="00696EC7">
        <w:rPr>
          <w:rFonts w:hint="cs"/>
          <w:rtl/>
        </w:rPr>
        <w:t>بخش نخست پرسش به لوزالمعده اشاره دارد که آنزیم‌های لازم برای گوارش انواعی از مواد را می‌سازد. این اندام دو نوع ترشح دارد: نخست هورمون‌ها که وارد خون می‌شوند و بر اساس فصل دوم، خون لوزالمعده ابتدا با خون معده (حاوی هورمون‌های مترشحه از آن) یکی می‌شود؛ و دوم ترشحات برون‌ریز گوارشی که ابتدا با صفرا یکی می‌شوند. توجه داشته باشید که صفرا ترشحِ کبد است، نه کیس</w:t>
      </w:r>
      <w:r>
        <w:rPr>
          <w:rFonts w:hint="cs"/>
          <w:rtl/>
        </w:rPr>
        <w:t xml:space="preserve">هٔ </w:t>
      </w:r>
      <w:r w:rsidRPr="00696EC7">
        <w:rPr>
          <w:rFonts w:hint="cs"/>
          <w:rtl/>
        </w:rPr>
        <w:t>صفرا؛ بنابراین منظور پرسش، کبد و معده است.</w:t>
      </w:r>
    </w:p>
    <w:p w:rsidR="007418CC" w:rsidRDefault="007418CC" w:rsidP="009E10CE">
      <w:pPr>
        <w:pStyle w:val="a5"/>
        <w:rPr>
          <w:rtl/>
        </w:rPr>
      </w:pPr>
      <w:r>
        <w:rPr>
          <w:rFonts w:hint="cs"/>
          <w:rtl/>
        </w:rPr>
        <w:lastRenderedPageBreak/>
        <w:t>بررسی گزینهٔ درست: بر اساس متن کتاب، خون اندام‌هایی که به سیاهرگ باب می‌ریزند، به‌همراه خون کبد در نهایت توسط سیاهرگ‌هایی به قلب بازمی‌گردد.</w:t>
      </w:r>
    </w:p>
    <w:p w:rsidR="007418CC" w:rsidRDefault="007418CC" w:rsidP="009E10CE">
      <w:pPr>
        <w:pStyle w:val="a5"/>
        <w:rPr>
          <w:rtl/>
        </w:rPr>
      </w:pPr>
      <w:r>
        <w:rPr>
          <w:rFonts w:hint="cs"/>
          <w:rtl/>
        </w:rPr>
        <w:t>این سیاهرگ‌ها شامل دو سیاهرگ خروجی از کبد، سپس سیاهرگ فوق‌کبدی و در نهایت بزرگ‌سیاهرگ زیرین است.</w:t>
      </w:r>
    </w:p>
    <w:p w:rsidR="007418CC" w:rsidRDefault="007418CC" w:rsidP="009E10CE">
      <w:pPr>
        <w:pStyle w:val="a6"/>
        <w:rPr>
          <w:rtl/>
        </w:rPr>
      </w:pPr>
      <w:r>
        <w:rPr>
          <w:rFonts w:hint="cs"/>
          <w:rtl/>
        </w:rPr>
        <w:t>بررسی سایر گزینه‌ها:</w:t>
      </w:r>
    </w:p>
    <w:p w:rsidR="007418CC" w:rsidRDefault="007418CC" w:rsidP="009E10CE">
      <w:pPr>
        <w:pStyle w:val="a5"/>
        <w:rPr>
          <w:rtl/>
        </w:rPr>
      </w:pPr>
      <w:r>
        <w:rPr>
          <w:rFonts w:hint="cs"/>
          <w:rtl/>
        </w:rPr>
        <w:t>۱) اندام‌های کیسه‌ای‌شکل دستگاه گوارش شامل کیسهٔ صفرا و معده است.</w:t>
      </w:r>
    </w:p>
    <w:p w:rsidR="007418CC" w:rsidRDefault="007418CC" w:rsidP="009E10CE">
      <w:pPr>
        <w:pStyle w:val="a5"/>
        <w:rPr>
          <w:rtl/>
        </w:rPr>
      </w:pPr>
      <w:r>
        <w:rPr>
          <w:rFonts w:hint="cs"/>
          <w:rtl/>
        </w:rPr>
        <w:t>۲) بخش عمدهٔ کبد در سمت راست و معده در سمت چپ بدن قرار دارد.</w:t>
      </w:r>
    </w:p>
    <w:p w:rsidR="007418CC" w:rsidRDefault="007418CC" w:rsidP="009E10CE">
      <w:pPr>
        <w:pStyle w:val="a5"/>
        <w:rPr>
          <w:rtl/>
        </w:rPr>
      </w:pPr>
      <w:r>
        <w:rPr>
          <w:rFonts w:hint="cs"/>
        </w:rPr>
        <w:t>BioBits</w:t>
      </w:r>
      <w:r>
        <w:rPr>
          <w:rFonts w:hint="cs"/>
          <w:rtl/>
        </w:rPr>
        <w:t>: لوب سمت چپ کبد از لوب سمت راست بسیار کوچک‌تر است.</w:t>
      </w:r>
    </w:p>
    <w:p w:rsidR="007418CC" w:rsidRDefault="007418CC" w:rsidP="009E10CE">
      <w:pPr>
        <w:pStyle w:val="a5"/>
        <w:rPr>
          <w:rtl/>
        </w:rPr>
      </w:pPr>
      <w:r>
        <w:rPr>
          <w:rFonts w:hint="cs"/>
        </w:rPr>
        <w:t>Biogold</w:t>
      </w:r>
      <w:r>
        <w:rPr>
          <w:rFonts w:hint="cs"/>
          <w:rtl/>
        </w:rPr>
        <w:t>: مقایسهٔ سمت راست و چپ:</w:t>
      </w:r>
    </w:p>
    <w:p w:rsidR="007418CC" w:rsidRDefault="007418CC" w:rsidP="009E10CE">
      <w:pPr>
        <w:pStyle w:val="a5"/>
        <w:rPr>
          <w:rtl/>
        </w:rPr>
      </w:pPr>
      <w:r>
        <w:rPr>
          <w:rFonts w:hint="cs"/>
          <w:rtl/>
        </w:rPr>
        <w:t>سمت راست: انتهای معده، بندارهٔ پیلور، دوازدهه، انتهای رودهٔ باریک، بندارهٔ انتهای رودهٔ باریک، رودهٔ کور، آپاندیس، کولون بالارو، ابتدای کولون افقی، لوب بزرگ‌تر کبد، بخش سر لوزالمعده، کیسهٔ صفرا</w:t>
      </w:r>
    </w:p>
    <w:p w:rsidR="007418CC" w:rsidRDefault="007418CC" w:rsidP="009E10CE">
      <w:pPr>
        <w:pStyle w:val="a5"/>
        <w:rPr>
          <w:rtl/>
        </w:rPr>
      </w:pPr>
      <w:r>
        <w:rPr>
          <w:rFonts w:hint="cs"/>
          <w:rtl/>
        </w:rPr>
        <w:t>سمت چپ: انتهای مری، بخش اعظم معده، بندارهٔ انتهای مری، انتهای کولون افقی، کولون پایین‌رو، لوب کوچک‌تر کبد، بخش دم و تنهٔ لوزالمعده</w:t>
      </w:r>
    </w:p>
    <w:p w:rsidR="007418CC" w:rsidRDefault="007418CC" w:rsidP="009E10CE">
      <w:pPr>
        <w:pStyle w:val="a5"/>
        <w:rPr>
          <w:rtl/>
        </w:rPr>
      </w:pPr>
      <w:r>
        <w:rPr>
          <w:rFonts w:hint="cs"/>
          <w:rtl/>
        </w:rPr>
        <w:t>۴) توجه داشته باشید که با افزایش ترشحات معده، در پی افزایش اسید معده pH آن کاهش می‌یابد و بنابراین میزان ترشح بیکربنات باید افزایش یابد؛ پس ترشح هورمون سکرتین از رودهٔ باریک افزایش می‌یابد. اما با افزایش ترشح صفرا، میزان بیکربنات بالا می‌رود و باید ترشح آن کاهش یابد؛ پس میزان این هورمون کم می‌شود.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لوزالمعده، کبد و معده</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309"/>
        <w:gridCol w:w="2836"/>
        <w:gridCol w:w="3054"/>
        <w:gridCol w:w="2400"/>
      </w:tblGrid>
      <w:tr w:rsidR="00CD5606">
        <w:trPr>
          <w:cantSplit/>
          <w:tblHeader/>
          <w:jc w:val="center"/>
        </w:trPr>
        <w:tc>
          <w:tcPr>
            <w:tcW w:w="1309" w:type="dxa"/>
            <w:shd w:val="clear" w:color="auto" w:fill="D6E4F5"/>
            <w:vAlign w:val="center"/>
          </w:tcPr>
          <w:p w:rsidR="00CD5606" w:rsidRDefault="00CD62B3">
            <w:pPr>
              <w:keepNext/>
              <w:keepLines/>
              <w:spacing w:after="0" w:line="264" w:lineRule="auto"/>
              <w:jc w:val="center"/>
            </w:pPr>
            <w:r>
              <w:rPr>
                <w:b/>
                <w:bCs/>
                <w:rtl/>
              </w:rPr>
              <w:t>اندام</w:t>
            </w:r>
          </w:p>
        </w:tc>
        <w:tc>
          <w:tcPr>
            <w:tcW w:w="2836" w:type="dxa"/>
            <w:shd w:val="clear" w:color="auto" w:fill="D6E4F5"/>
            <w:vAlign w:val="center"/>
          </w:tcPr>
          <w:p w:rsidR="00CD5606" w:rsidRDefault="00CD62B3">
            <w:pPr>
              <w:keepNext/>
              <w:keepLines/>
              <w:spacing w:after="0" w:line="264" w:lineRule="auto"/>
              <w:jc w:val="center"/>
            </w:pPr>
            <w:r>
              <w:rPr>
                <w:b/>
                <w:bCs/>
                <w:rtl/>
              </w:rPr>
              <w:t>ترشح</w:t>
            </w:r>
          </w:p>
        </w:tc>
        <w:tc>
          <w:tcPr>
            <w:tcW w:w="3054" w:type="dxa"/>
            <w:shd w:val="clear" w:color="auto" w:fill="D6E4F5"/>
            <w:vAlign w:val="center"/>
          </w:tcPr>
          <w:p w:rsidR="00CD5606" w:rsidRDefault="00CD62B3">
            <w:pPr>
              <w:keepNext/>
              <w:keepLines/>
              <w:spacing w:after="0" w:line="264" w:lineRule="auto"/>
              <w:jc w:val="center"/>
            </w:pPr>
            <w:r>
              <w:rPr>
                <w:b/>
                <w:bCs/>
                <w:rtl/>
              </w:rPr>
              <w:t>یکی شدن با ترشحات لوزالمعده</w:t>
            </w:r>
          </w:p>
        </w:tc>
        <w:tc>
          <w:tcPr>
            <w:tcW w:w="2400" w:type="dxa"/>
            <w:shd w:val="clear" w:color="auto" w:fill="D6E4F5"/>
            <w:vAlign w:val="center"/>
          </w:tcPr>
          <w:p w:rsidR="00CD5606" w:rsidRDefault="00CD62B3">
            <w:pPr>
              <w:keepNext/>
              <w:keepLines/>
              <w:spacing w:after="0" w:line="264" w:lineRule="auto"/>
              <w:jc w:val="center"/>
            </w:pPr>
            <w:r>
              <w:rPr>
                <w:b/>
                <w:bCs/>
                <w:rtl/>
              </w:rPr>
              <w:t>شکل و جایگاه</w:t>
            </w:r>
          </w:p>
        </w:tc>
      </w:tr>
      <w:tr w:rsidR="00CD5606">
        <w:trPr>
          <w:cantSplit/>
          <w:jc w:val="center"/>
        </w:trPr>
        <w:tc>
          <w:tcPr>
            <w:tcW w:w="1309" w:type="dxa"/>
            <w:shd w:val="clear" w:color="auto" w:fill="F3F7FC"/>
            <w:vAlign w:val="center"/>
          </w:tcPr>
          <w:p w:rsidR="00CD5606" w:rsidRDefault="00CD62B3">
            <w:pPr>
              <w:keepLines/>
              <w:spacing w:after="0" w:line="264" w:lineRule="auto"/>
            </w:pPr>
            <w:r>
              <w:rPr>
                <w:b/>
                <w:bCs/>
                <w:rtl/>
              </w:rPr>
              <w:t>لوزالمعده</w:t>
            </w:r>
          </w:p>
        </w:tc>
        <w:tc>
          <w:tcPr>
            <w:tcW w:w="2836" w:type="dxa"/>
            <w:vAlign w:val="center"/>
          </w:tcPr>
          <w:p w:rsidR="00CD5606" w:rsidRDefault="00CD62B3">
            <w:pPr>
              <w:keepLines/>
              <w:spacing w:after="0" w:line="264" w:lineRule="auto"/>
            </w:pPr>
            <w:r>
              <w:rPr>
                <w:rtl/>
              </w:rPr>
              <w:t>آنزیم‌ها و بیکربنات (به دوازدهه) و هورمون (به خون)</w:t>
            </w:r>
          </w:p>
        </w:tc>
        <w:tc>
          <w:tcPr>
            <w:tcW w:w="3054" w:type="dxa"/>
            <w:vAlign w:val="center"/>
          </w:tcPr>
          <w:p w:rsidR="00CD5606" w:rsidRDefault="00CD62B3">
            <w:pPr>
              <w:keepLines/>
              <w:spacing w:after="0" w:line="264" w:lineRule="auto"/>
              <w:jc w:val="center"/>
            </w:pPr>
            <w:r>
              <w:rPr>
                <w:rtl/>
              </w:rPr>
              <w:t>—</w:t>
            </w:r>
          </w:p>
        </w:tc>
        <w:tc>
          <w:tcPr>
            <w:tcW w:w="2400" w:type="dxa"/>
            <w:vAlign w:val="center"/>
          </w:tcPr>
          <w:p w:rsidR="00CD5606" w:rsidRDefault="00CD62B3">
            <w:pPr>
              <w:keepLines/>
              <w:spacing w:after="0" w:line="264" w:lineRule="auto"/>
              <w:jc w:val="center"/>
            </w:pPr>
            <w:r>
              <w:rPr>
                <w:rtl/>
              </w:rPr>
              <w:t>زیر و موازی با معده</w:t>
            </w:r>
          </w:p>
        </w:tc>
      </w:tr>
      <w:tr w:rsidR="00CD5606">
        <w:trPr>
          <w:cantSplit/>
          <w:jc w:val="center"/>
        </w:trPr>
        <w:tc>
          <w:tcPr>
            <w:tcW w:w="1309" w:type="dxa"/>
            <w:shd w:val="clear" w:color="auto" w:fill="F3F7FC"/>
            <w:vAlign w:val="center"/>
          </w:tcPr>
          <w:p w:rsidR="00CD5606" w:rsidRDefault="00CD62B3">
            <w:pPr>
              <w:keepLines/>
              <w:spacing w:after="0" w:line="264" w:lineRule="auto"/>
            </w:pPr>
            <w:r>
              <w:rPr>
                <w:b/>
                <w:bCs/>
                <w:rtl/>
              </w:rPr>
              <w:t>کبد</w:t>
            </w:r>
          </w:p>
        </w:tc>
        <w:tc>
          <w:tcPr>
            <w:tcW w:w="2836" w:type="dxa"/>
            <w:vAlign w:val="center"/>
          </w:tcPr>
          <w:p w:rsidR="00CD5606" w:rsidRDefault="00CD62B3">
            <w:pPr>
              <w:keepLines/>
              <w:spacing w:after="0" w:line="264" w:lineRule="auto"/>
              <w:jc w:val="center"/>
            </w:pPr>
            <w:r>
              <w:rPr>
                <w:rtl/>
              </w:rPr>
              <w:t>صفرا (آنزیم ندارد)</w:t>
            </w:r>
          </w:p>
        </w:tc>
        <w:tc>
          <w:tcPr>
            <w:tcW w:w="3054" w:type="dxa"/>
            <w:vAlign w:val="center"/>
          </w:tcPr>
          <w:p w:rsidR="00CD5606" w:rsidRDefault="00CD62B3">
            <w:pPr>
              <w:keepLines/>
              <w:spacing w:after="0" w:line="264" w:lineRule="auto"/>
            </w:pPr>
            <w:r>
              <w:rPr>
                <w:rtl/>
              </w:rPr>
              <w:t>صفرا با ترشحات برون‌ریز لوزالمعده</w:t>
            </w:r>
          </w:p>
        </w:tc>
        <w:tc>
          <w:tcPr>
            <w:tcW w:w="2400" w:type="dxa"/>
            <w:vAlign w:val="center"/>
          </w:tcPr>
          <w:p w:rsidR="00CD5606" w:rsidRDefault="00CD62B3">
            <w:pPr>
              <w:keepLines/>
              <w:spacing w:after="0" w:line="264" w:lineRule="auto"/>
            </w:pPr>
            <w:r>
              <w:rPr>
                <w:rtl/>
              </w:rPr>
              <w:t>کیسه‌ای نیست؛ بخش عمده در سمت راست</w:t>
            </w:r>
          </w:p>
        </w:tc>
      </w:tr>
      <w:tr w:rsidR="00CD5606">
        <w:trPr>
          <w:cantSplit/>
          <w:jc w:val="center"/>
        </w:trPr>
        <w:tc>
          <w:tcPr>
            <w:tcW w:w="1309" w:type="dxa"/>
            <w:shd w:val="clear" w:color="auto" w:fill="F3F7FC"/>
            <w:vAlign w:val="center"/>
          </w:tcPr>
          <w:p w:rsidR="00CD5606" w:rsidRDefault="00CD62B3">
            <w:pPr>
              <w:keepLines/>
              <w:spacing w:after="0" w:line="264" w:lineRule="auto"/>
            </w:pPr>
            <w:r>
              <w:rPr>
                <w:b/>
                <w:bCs/>
                <w:rtl/>
              </w:rPr>
              <w:t>معده</w:t>
            </w:r>
          </w:p>
        </w:tc>
        <w:tc>
          <w:tcPr>
            <w:tcW w:w="2836" w:type="dxa"/>
            <w:vAlign w:val="center"/>
          </w:tcPr>
          <w:p w:rsidR="00CD5606" w:rsidRDefault="00CD62B3">
            <w:pPr>
              <w:keepLines/>
              <w:spacing w:after="0" w:line="264" w:lineRule="auto"/>
              <w:jc w:val="center"/>
            </w:pPr>
            <w:r>
              <w:rPr>
                <w:rtl/>
              </w:rPr>
              <w:t>شیرهٔ معده و هورمون گاسترین</w:t>
            </w:r>
          </w:p>
        </w:tc>
        <w:tc>
          <w:tcPr>
            <w:tcW w:w="3054" w:type="dxa"/>
            <w:vAlign w:val="center"/>
          </w:tcPr>
          <w:p w:rsidR="00CD5606" w:rsidRDefault="00CD62B3">
            <w:pPr>
              <w:keepLines/>
              <w:spacing w:after="0" w:line="264" w:lineRule="auto"/>
            </w:pPr>
            <w:r>
              <w:rPr>
                <w:rtl/>
              </w:rPr>
              <w:t xml:space="preserve">خون معده (دارای هورمون) با خون </w:t>
            </w:r>
            <w:r>
              <w:rPr>
                <w:rtl/>
              </w:rPr>
              <w:t>لوزالمعده</w:t>
            </w:r>
          </w:p>
        </w:tc>
        <w:tc>
          <w:tcPr>
            <w:tcW w:w="2400" w:type="dxa"/>
            <w:vAlign w:val="center"/>
          </w:tcPr>
          <w:p w:rsidR="00CD5606" w:rsidRDefault="00CD62B3">
            <w:pPr>
              <w:keepLines/>
              <w:spacing w:after="0" w:line="264" w:lineRule="auto"/>
            </w:pPr>
            <w:r>
              <w:rPr>
                <w:rtl/>
              </w:rPr>
              <w:t>کیسه‌ای‌شکل؛ بخش عمده در سمت چپ</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یکی شدن ترشحات برون‌ریز</w:t>
      </w:r>
    </w:p>
    <w:tbl>
      <w:tblPr>
        <w:bidiVisual/>
        <w:tblW w:w="7000" w:type="dxa"/>
        <w:jc w:val="center"/>
        <w:tblLayout w:type="fixed"/>
        <w:tblCellMar>
          <w:top w:w="40" w:type="dxa"/>
          <w:left w:w="70" w:type="dxa"/>
          <w:bottom w:w="40" w:type="dxa"/>
          <w:right w:w="70" w:type="dxa"/>
        </w:tblCellMar>
        <w:tblLook w:val="04A0" w:firstRow="1" w:lastRow="0" w:firstColumn="1" w:lastColumn="0" w:noHBand="0" w:noVBand="1"/>
      </w:tblPr>
      <w:tblGrid>
        <w:gridCol w:w="3410"/>
        <w:gridCol w:w="180"/>
        <w:gridCol w:w="3410"/>
      </w:tblGrid>
      <w:tr w:rsidR="00CD5606">
        <w:trPr>
          <w:cantSplit/>
          <w:jc w:val="center"/>
        </w:trPr>
        <w:tc>
          <w:tcPr>
            <w:tcW w:w="34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شیرهٔ لوزالمعده</w:t>
            </w:r>
          </w:p>
          <w:p w:rsidR="00CD5606" w:rsidRDefault="00CD62B3">
            <w:pPr>
              <w:keepNext/>
              <w:keepLines/>
              <w:spacing w:after="0" w:line="252" w:lineRule="auto"/>
              <w:jc w:val="center"/>
            </w:pPr>
            <w:r>
              <w:rPr>
                <w:sz w:val="18"/>
                <w:szCs w:val="18"/>
                <w:rtl/>
              </w:rPr>
              <w:t>آنزیم‌ها + بیکربنات</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4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صفرا</w:t>
            </w:r>
          </w:p>
          <w:p w:rsidR="00CD5606" w:rsidRDefault="00CD62B3">
            <w:pPr>
              <w:keepNext/>
              <w:keepLines/>
              <w:spacing w:after="0" w:line="252" w:lineRule="auto"/>
              <w:jc w:val="center"/>
            </w:pPr>
            <w:r>
              <w:rPr>
                <w:sz w:val="18"/>
                <w:szCs w:val="18"/>
                <w:rtl/>
              </w:rPr>
              <w:t>ساختهٔ کبد</w:t>
            </w:r>
          </w:p>
        </w:tc>
      </w:tr>
      <w:tr w:rsidR="00CD5606">
        <w:trPr>
          <w:cantSplit/>
          <w:jc w:val="center"/>
        </w:trPr>
        <w:tc>
          <w:tcPr>
            <w:tcW w:w="34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4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دوازدهه</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lastRenderedPageBreak/>
        <w:t>یکی شدن خون و بازگشت به قلب</w:t>
      </w:r>
    </w:p>
    <w:tbl>
      <w:tblPr>
        <w:bidiVisual/>
        <w:tblW w:w="7000" w:type="dxa"/>
        <w:jc w:val="center"/>
        <w:tblLayout w:type="fixed"/>
        <w:tblCellMar>
          <w:top w:w="40" w:type="dxa"/>
          <w:left w:w="70" w:type="dxa"/>
          <w:bottom w:w="40" w:type="dxa"/>
          <w:right w:w="70" w:type="dxa"/>
        </w:tblCellMar>
        <w:tblLook w:val="04A0" w:firstRow="1" w:lastRow="0" w:firstColumn="1" w:lastColumn="0" w:noHBand="0" w:noVBand="1"/>
      </w:tblPr>
      <w:tblGrid>
        <w:gridCol w:w="3410"/>
        <w:gridCol w:w="180"/>
        <w:gridCol w:w="3410"/>
      </w:tblGrid>
      <w:tr w:rsidR="00CD5606">
        <w:trPr>
          <w:cantSplit/>
          <w:jc w:val="center"/>
        </w:trPr>
        <w:tc>
          <w:tcPr>
            <w:tcW w:w="34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خون لوزالمعده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4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خون معده</w:t>
            </w:r>
          </w:p>
        </w:tc>
      </w:tr>
      <w:tr w:rsidR="00CD5606">
        <w:trPr>
          <w:cantSplit/>
          <w:jc w:val="center"/>
        </w:trPr>
        <w:tc>
          <w:tcPr>
            <w:tcW w:w="34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4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سیاهرگ باب</w:t>
            </w:r>
          </w:p>
        </w:tc>
      </w:tr>
      <w:tr w:rsidR="00CD5606">
        <w:trPr>
          <w:cantSplit/>
          <w:jc w:val="center"/>
        </w:trPr>
        <w:tc>
          <w:tcPr>
            <w:tcW w:w="700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کبد</w:t>
            </w:r>
          </w:p>
        </w:tc>
      </w:tr>
      <w:tr w:rsidR="00CD5606">
        <w:trPr>
          <w:cantSplit/>
          <w:jc w:val="center"/>
        </w:trPr>
        <w:tc>
          <w:tcPr>
            <w:tcW w:w="700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 xml:space="preserve">سیاهرگ </w:t>
            </w:r>
            <w:r>
              <w:rPr>
                <w:sz w:val="20"/>
                <w:szCs w:val="20"/>
                <w:rtl/>
              </w:rPr>
              <w:t>فوق‌کبدی</w:t>
            </w:r>
          </w:p>
        </w:tc>
      </w:tr>
      <w:tr w:rsidR="00CD5606">
        <w:trPr>
          <w:cantSplit/>
          <w:jc w:val="center"/>
        </w:trPr>
        <w:tc>
          <w:tcPr>
            <w:tcW w:w="700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بزرگ‌سیاهرگ زیرین</w:t>
            </w:r>
          </w:p>
        </w:tc>
      </w:tr>
      <w:tr w:rsidR="00CD5606">
        <w:trPr>
          <w:cantSplit/>
          <w:jc w:val="center"/>
        </w:trPr>
        <w:tc>
          <w:tcPr>
            <w:tcW w:w="700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7000" w:type="dxa"/>
            <w:gridSpan w:val="3"/>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دهلیز راست</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(شکل ۱۰) و گفتار ۲ (شکل ۱۵)</w:t>
      </w:r>
    </w:p>
    <w:p w:rsidR="00CD5606" w:rsidRDefault="00C717BE">
      <w:pPr>
        <w:spacing w:after="0"/>
        <w:rPr>
          <w:rtl/>
        </w:rPr>
      </w:pPr>
      <w:r>
        <w:rPr>
          <w:noProof/>
          <w:rtl/>
          <w:lang w:val="fa-IR"/>
        </w:rPr>
        <w:drawing>
          <wp:anchor distT="0" distB="0" distL="114300" distR="114300" simplePos="0" relativeHeight="251672576" behindDoc="0" locked="0" layoutInCell="1" allowOverlap="1">
            <wp:simplePos x="0" y="0"/>
            <wp:positionH relativeFrom="column">
              <wp:posOffset>4108450</wp:posOffset>
            </wp:positionH>
            <wp:positionV relativeFrom="paragraph">
              <wp:posOffset>516890</wp:posOffset>
            </wp:positionV>
            <wp:extent cx="1903730" cy="2378710"/>
            <wp:effectExtent l="0" t="0" r="1270" b="2540"/>
            <wp:wrapTopAndBottom/>
            <wp:docPr id="18" name="تصوی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تصویر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3730" cy="2378710"/>
                    </a:xfrm>
                    <a:prstGeom prst="rect">
                      <a:avLst/>
                    </a:prstGeom>
                  </pic:spPr>
                </pic:pic>
              </a:graphicData>
            </a:graphic>
            <wp14:sizeRelH relativeFrom="margin">
              <wp14:pctWidth>0</wp14:pctWidth>
            </wp14:sizeRelH>
            <wp14:sizeRelV relativeFrom="margin">
              <wp14:pctHeight>0</wp14:pctHeight>
            </wp14:sizeRelV>
          </wp:anchor>
        </w:drawing>
      </w:r>
    </w:p>
    <w:p w:rsidR="005D2F04" w:rsidRDefault="0003529D">
      <w:pPr>
        <w:spacing w:after="0"/>
      </w:pPr>
      <w:r>
        <w:rPr>
          <w:noProof/>
        </w:rPr>
        <w:drawing>
          <wp:anchor distT="0" distB="0" distL="114300" distR="114300" simplePos="0" relativeHeight="251671552" behindDoc="0" locked="0" layoutInCell="1" allowOverlap="1">
            <wp:simplePos x="0" y="0"/>
            <wp:positionH relativeFrom="column">
              <wp:posOffset>572135</wp:posOffset>
            </wp:positionH>
            <wp:positionV relativeFrom="paragraph">
              <wp:posOffset>26035</wp:posOffset>
            </wp:positionV>
            <wp:extent cx="2366010" cy="2499995"/>
            <wp:effectExtent l="0" t="0" r="0" b="0"/>
            <wp:wrapTopAndBottom/>
            <wp:docPr id="17" name="تصوی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تصویر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66010" cy="2499995"/>
                    </a:xfrm>
                    <a:prstGeom prst="rect">
                      <a:avLst/>
                    </a:prstGeom>
                  </pic:spPr>
                </pic:pic>
              </a:graphicData>
            </a:graphic>
            <wp14:sizeRelH relativeFrom="margin">
              <wp14:pctWidth>0</wp14:pctWidth>
            </wp14:sizeRelH>
            <wp14:sizeRelV relativeFrom="margin">
              <wp14:pctHeight>0</wp14:pctHeight>
            </wp14:sizeRelV>
          </wp:anchor>
        </w:drawing>
      </w:r>
    </w:p>
    <w:p w:rsidR="007418CC" w:rsidRDefault="007418CC" w:rsidP="009E10CE">
      <w:pPr>
        <w:keepNext/>
        <w:keepLines/>
        <w:spacing w:line="223" w:lineRule="auto"/>
        <w:ind w:left="567" w:hanging="567"/>
        <w:jc w:val="both"/>
      </w:pPr>
      <w:r>
        <w:rPr>
          <w:b/>
          <w:bCs/>
          <w:rtl/>
        </w:rPr>
        <w:t>۳۲-</w:t>
      </w:r>
      <w:r>
        <w:rPr>
          <w:b/>
          <w:bCs/>
          <w:rtl/>
        </w:rPr>
        <w:tab/>
        <w:t xml:space="preserve">کدام گزینه </w:t>
      </w:r>
      <w:r>
        <w:rPr>
          <w:rFonts w:hint="cs"/>
          <w:b/>
          <w:bCs/>
          <w:rtl/>
        </w:rPr>
        <w:t xml:space="preserve">برای تکمیل عبارت زیر </w:t>
      </w:r>
      <w:r w:rsidRPr="00FB35E0">
        <w:rPr>
          <w:rFonts w:hint="cs"/>
          <w:b/>
          <w:bCs/>
          <w:u w:val="single"/>
          <w:rtl/>
        </w:rPr>
        <w:t>نامناسب</w:t>
      </w:r>
      <w:r>
        <w:rPr>
          <w:rFonts w:hint="cs"/>
          <w:b/>
          <w:bCs/>
          <w:rtl/>
        </w:rPr>
        <w:t xml:space="preserve"> است؟</w:t>
      </w:r>
    </w:p>
    <w:p w:rsidR="007418CC" w:rsidRDefault="007418CC" w:rsidP="009E10CE">
      <w:pPr>
        <w:keepNext/>
        <w:keepLines/>
        <w:spacing w:line="223" w:lineRule="auto"/>
        <w:ind w:left="567"/>
        <w:jc w:val="both"/>
      </w:pPr>
      <w:r>
        <w:rPr>
          <w:b/>
          <w:bCs/>
          <w:rtl/>
        </w:rPr>
        <w:t>«در مرحلهٔ .................. دستگاه گوارش، ممکن است .................. .»</w:t>
      </w:r>
    </w:p>
    <w:p w:rsidR="007418CC" w:rsidRDefault="007418CC" w:rsidP="009E10CE">
      <w:pPr>
        <w:keepNext/>
        <w:keepLines/>
        <w:spacing w:line="223" w:lineRule="auto"/>
        <w:ind w:left="837" w:hanging="270"/>
        <w:jc w:val="both"/>
      </w:pPr>
      <w:r>
        <w:rPr>
          <w:sz w:val="26"/>
          <w:szCs w:val="26"/>
          <w:rtl/>
        </w:rPr>
        <w:t>۱)</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بخشی در دستگاه عصبی، منجر به ترشح بزاق شود</w:t>
      </w:r>
      <w:r>
        <w:rPr>
          <w:rFonts w:hint="cs"/>
          <w:sz w:val="26"/>
          <w:szCs w:val="26"/>
          <w:rtl/>
        </w:rPr>
        <w:t>.</w:t>
      </w:r>
    </w:p>
    <w:p w:rsidR="007418CC" w:rsidRDefault="007418CC" w:rsidP="009E10CE">
      <w:pPr>
        <w:keepNext/>
        <w:keepLines/>
        <w:spacing w:line="223" w:lineRule="auto"/>
        <w:ind w:left="837" w:hanging="270"/>
        <w:jc w:val="both"/>
      </w:pPr>
      <w:r>
        <w:rPr>
          <w:sz w:val="26"/>
          <w:szCs w:val="26"/>
          <w:rtl/>
        </w:rPr>
        <w:t>۲)</w:t>
      </w:r>
      <w:r>
        <w:rPr>
          <w:sz w:val="26"/>
          <w:szCs w:val="26"/>
          <w:rtl/>
        </w:rPr>
        <w:tab/>
        <w:t>خاموشی نسبی</w:t>
      </w:r>
      <w:r>
        <w:rPr>
          <w:rFonts w:hint="cs"/>
          <w:sz w:val="26"/>
          <w:szCs w:val="26"/>
          <w:rtl/>
        </w:rPr>
        <w:t xml:space="preserve"> </w:t>
      </w:r>
      <w:r>
        <w:rPr>
          <w:sz w:val="26"/>
          <w:szCs w:val="26"/>
          <w:rtl/>
        </w:rPr>
        <w:t>–</w:t>
      </w:r>
      <w:r>
        <w:rPr>
          <w:rFonts w:hint="cs"/>
          <w:sz w:val="26"/>
          <w:szCs w:val="26"/>
          <w:rtl/>
        </w:rPr>
        <w:t xml:space="preserve"> </w:t>
      </w:r>
      <w:r>
        <w:rPr>
          <w:sz w:val="26"/>
          <w:szCs w:val="26"/>
          <w:rtl/>
        </w:rPr>
        <w:t>مخاط معده بر روی لایهٔ ماهیچه‌ای خود چین‌خورده باشد</w:t>
      </w:r>
      <w:r>
        <w:rPr>
          <w:rFonts w:hint="cs"/>
          <w:sz w:val="26"/>
          <w:szCs w:val="26"/>
          <w:rtl/>
        </w:rPr>
        <w:t>.</w:t>
      </w:r>
    </w:p>
    <w:p w:rsidR="007418CC" w:rsidRDefault="007418CC" w:rsidP="009E10CE">
      <w:pPr>
        <w:keepNext/>
        <w:keepLines/>
        <w:spacing w:line="223" w:lineRule="auto"/>
        <w:ind w:left="837" w:hanging="270"/>
        <w:jc w:val="both"/>
      </w:pPr>
      <w:r>
        <w:rPr>
          <w:sz w:val="26"/>
          <w:szCs w:val="26"/>
          <w:rtl/>
        </w:rPr>
        <w:t>۳)</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تحت تأثیر نوعی دستگاه تنظیمی، شیرهٔ لوزالمعده شروع به ترشح کند</w:t>
      </w:r>
      <w:r>
        <w:rPr>
          <w:rFonts w:hint="cs"/>
          <w:sz w:val="26"/>
          <w:szCs w:val="26"/>
          <w:rtl/>
        </w:rPr>
        <w:t>.</w:t>
      </w:r>
    </w:p>
    <w:p w:rsidR="007418CC" w:rsidRDefault="007418CC" w:rsidP="009E10CE">
      <w:pPr>
        <w:keepLines/>
        <w:spacing w:line="223" w:lineRule="auto"/>
        <w:ind w:left="837" w:hanging="270"/>
        <w:jc w:val="both"/>
        <w:rPr>
          <w:rtl/>
        </w:rPr>
      </w:pPr>
      <w:r>
        <w:rPr>
          <w:sz w:val="26"/>
          <w:szCs w:val="26"/>
          <w:rtl/>
        </w:rPr>
        <w:t>۴)</w:t>
      </w:r>
      <w:r>
        <w:rPr>
          <w:sz w:val="26"/>
          <w:szCs w:val="26"/>
          <w:rtl/>
        </w:rPr>
        <w:tab/>
        <w:t>فعالیت شدید</w:t>
      </w:r>
      <w:r>
        <w:rPr>
          <w:rFonts w:hint="cs"/>
          <w:sz w:val="26"/>
          <w:szCs w:val="26"/>
          <w:rtl/>
        </w:rPr>
        <w:t xml:space="preserve"> </w:t>
      </w:r>
      <w:r>
        <w:rPr>
          <w:sz w:val="26"/>
          <w:szCs w:val="26"/>
          <w:rtl/>
        </w:rPr>
        <w:t>–</w:t>
      </w:r>
      <w:r>
        <w:rPr>
          <w:rFonts w:hint="cs"/>
          <w:sz w:val="26"/>
          <w:szCs w:val="26"/>
          <w:rtl/>
        </w:rPr>
        <w:t xml:space="preserve"> </w:t>
      </w:r>
      <w:r>
        <w:rPr>
          <w:sz w:val="26"/>
          <w:szCs w:val="26"/>
          <w:rtl/>
        </w:rPr>
        <w:t>پس از عبور غذا از حلق، مرکز بلع، ساختاری در نزدیکی خود را مهار کند</w:t>
      </w:r>
      <w:r>
        <w:rPr>
          <w:rFonts w:hint="cs"/>
          <w:sz w:val="26"/>
          <w:szCs w:val="26"/>
          <w:rtl/>
        </w:rPr>
        <w:t>.</w:t>
      </w:r>
    </w:p>
    <w:p w:rsidR="007418CC" w:rsidRDefault="007418CC" w:rsidP="009E10CE">
      <w:pPr>
        <w:keepLines/>
        <w:spacing w:line="223" w:lineRule="auto"/>
        <w:ind w:left="837" w:hanging="270"/>
        <w:jc w:val="both"/>
        <w:rPr>
          <w:rtl/>
        </w:rPr>
      </w:pPr>
      <w:r>
        <w:rPr>
          <w:rFonts w:hint="cs"/>
          <w:rtl/>
        </w:rPr>
        <w:t xml:space="preserve">پاسخ: گزینهٔ ۴ </w:t>
      </w:r>
      <w:r>
        <w:rPr>
          <w:rFonts w:cs="Times New Roman" w:hint="cs"/>
          <w:rtl/>
        </w:rPr>
        <w:t>–</w:t>
      </w:r>
      <w:r>
        <w:rPr>
          <w:rFonts w:hint="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خاموشی نسبی — بخشی در دستگاه عصبی، منجر به ترشح بزاق شود.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حتی بدون غذا، دیدن غذا، بوی آن یا فکر کردن به آن باعث ترشح بزاق می‌شود.</w:t>
            </w:r>
          </w:p>
        </w:tc>
      </w:tr>
      <w:tr w:rsidR="00CD5606">
        <w:trPr>
          <w:cantSplit/>
          <w:jc w:val="center"/>
        </w:trPr>
        <w:tc>
          <w:tcPr>
            <w:tcW w:w="800" w:type="dxa"/>
            <w:vAlign w:val="center"/>
          </w:tcPr>
          <w:p w:rsidR="00CD5606" w:rsidRDefault="00CD62B3">
            <w:pPr>
              <w:keepLines/>
              <w:spacing w:after="0" w:line="264" w:lineRule="auto"/>
              <w:jc w:val="center"/>
            </w:pPr>
            <w:r>
              <w:rPr>
                <w:b/>
                <w:bCs/>
                <w:rtl/>
              </w:rPr>
              <w:lastRenderedPageBreak/>
              <w:t>۲</w:t>
            </w:r>
          </w:p>
        </w:tc>
        <w:tc>
          <w:tcPr>
            <w:tcW w:w="3700" w:type="dxa"/>
            <w:vAlign w:val="center"/>
          </w:tcPr>
          <w:p w:rsidR="00CD5606" w:rsidRDefault="00CD62B3">
            <w:pPr>
              <w:keepLines/>
              <w:spacing w:after="0" w:line="264" w:lineRule="auto"/>
            </w:pPr>
            <w:r>
              <w:rPr>
                <w:rtl/>
              </w:rPr>
              <w:t>خاموشی نسبی — مخاط معده بر روی لایهٔ ماهیچه‌ای خود چین‌خورده باشد.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معدهٔ خالی چین‌خورده است و با پر شدن، چین‌ها باز می‌شوند.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فعالیت شدید — تحت تأثیر نوعی دستگاه تنظیمی، شیرهٔ لوزالمعده شروع به ترشح کند.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دستگاه عصبی می‌تواند ترشح آنزیم و بیکربنات لوزالمعده را آغاز کند.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فعالیت شدید — پس از عبور غذا از حلق، مرکز بلع، ساختاری در نزدیکی خود را مهار 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 ← پاسخ</w:t>
            </w:r>
            <w:r>
              <w:rPr>
                <w:rtl/>
              </w:rPr>
              <w:t xml:space="preserve"> — مرکز بلع</w:t>
            </w:r>
            <w:r>
              <w:rPr>
                <w:rtl/>
              </w:rPr>
              <w:t>، مرکز تنفس را هنگام عبور غذا از حلق مهار می‌کند، نه پس از آن.</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دستگاه گوارش دو مرحلهٔ فعالیت دارد:</w:t>
      </w:r>
    </w:p>
    <w:p w:rsidR="007418CC" w:rsidRDefault="007418CC" w:rsidP="009E10CE">
      <w:pPr>
        <w:pStyle w:val="a4"/>
        <w:keepLines/>
        <w:numPr>
          <w:ilvl w:val="0"/>
          <w:numId w:val="6"/>
        </w:numPr>
        <w:bidi/>
        <w:spacing w:line="223" w:lineRule="auto"/>
        <w:jc w:val="both"/>
      </w:pPr>
      <w:r>
        <w:rPr>
          <w:rFonts w:hint="cs"/>
          <w:rtl/>
        </w:rPr>
        <w:t>فعالیت شدید: بلافاصله بعد از خوردن نوعی وعدهٔ غذایی</w:t>
      </w:r>
    </w:p>
    <w:p w:rsidR="007418CC" w:rsidRDefault="007418CC" w:rsidP="009E10CE">
      <w:pPr>
        <w:pStyle w:val="a4"/>
        <w:keepLines/>
        <w:numPr>
          <w:ilvl w:val="0"/>
          <w:numId w:val="6"/>
        </w:numPr>
        <w:bidi/>
        <w:spacing w:line="223" w:lineRule="auto"/>
        <w:jc w:val="both"/>
      </w:pPr>
      <w:r>
        <w:rPr>
          <w:rFonts w:hint="cs"/>
          <w:rtl/>
        </w:rPr>
        <w:t>خاموشی نسبی: فاصلهٔ بین خوردن وعده‌های غذایی</w:t>
      </w:r>
    </w:p>
    <w:p w:rsidR="007418CC" w:rsidRDefault="007418CC" w:rsidP="009E10CE">
      <w:pPr>
        <w:keepLines/>
        <w:spacing w:line="223" w:lineRule="auto"/>
        <w:ind w:left="567"/>
        <w:jc w:val="both"/>
        <w:rPr>
          <w:rtl/>
        </w:rPr>
      </w:pPr>
      <w:r>
        <w:rPr>
          <w:rFonts w:hint="cs"/>
          <w:rtl/>
        </w:rPr>
        <w:t>بررسی گزینهٔ صحیح: دقت کنید درسته که بلع در هنگام فعالیت شدید رخ می‌دهد، اما در بلع بلافاصله بعد از ورود غذا به حلق باید راه بینی و نای بسته شود و تنفس موقتاً متوقف شود تا غذا بتواند به سمت مری برود؛ بنابراین توقف تنفس و ... باید قبل از خروج غذا از حلق باشد، نه پس از عبور آن از حلق. همچنین دقت کنید برای مهار تنفس در بلع، مرکز بلع در بصل‌النخاع، مرکز تنفس در نزدیکی خود را در هر مرحله‌ای که باشد موقتاً متوقف می‌کند.</w:t>
      </w:r>
    </w:p>
    <w:p w:rsidR="007418CC" w:rsidRDefault="007418CC" w:rsidP="009E10CE">
      <w:pPr>
        <w:keepLines/>
        <w:spacing w:line="223" w:lineRule="auto"/>
        <w:ind w:left="567"/>
        <w:jc w:val="both"/>
        <w:rPr>
          <w:rtl/>
        </w:rPr>
      </w:pPr>
      <w:r>
        <w:rPr>
          <w:rFonts w:hint="cs"/>
          <w:rtl/>
        </w:rPr>
        <w:t>بررسی سایر گزینه‌ها:</w:t>
      </w:r>
    </w:p>
    <w:p w:rsidR="007418CC" w:rsidRDefault="007418CC" w:rsidP="009E10CE">
      <w:pPr>
        <w:keepLines/>
        <w:spacing w:line="223" w:lineRule="auto"/>
        <w:ind w:left="567"/>
        <w:jc w:val="both"/>
        <w:rPr>
          <w:rtl/>
        </w:rPr>
      </w:pPr>
      <w:r>
        <w:rPr>
          <w:rFonts w:hint="cs"/>
          <w:rtl/>
        </w:rPr>
        <w:t>۱) دقت کنید حتی در نبود غذا و در مرحلهٔ خاموشی نسبی هم بزاق می‌تواند بر اثر دیدن غذا، بوی غذا و فکر کردن به آن ترشح شود.</w:t>
      </w:r>
    </w:p>
    <w:p w:rsidR="007418CC" w:rsidRDefault="007418CC" w:rsidP="009E10CE">
      <w:pPr>
        <w:keepLines/>
        <w:spacing w:line="223" w:lineRule="auto"/>
        <w:ind w:left="567"/>
        <w:jc w:val="both"/>
        <w:rPr>
          <w:rtl/>
        </w:rPr>
      </w:pPr>
      <w:r>
        <w:rPr>
          <w:rFonts w:hint="cs"/>
          <w:rtl/>
        </w:rPr>
        <w:t>۲) طبق متن کتاب لایهٔ زیرمخاط برای این است که مخاط بر روی لایهٔ ماهیچه‌ای بلغزد و چین بخورد. همچنین می‌دانیم معده در مرحلهٔ خاموشی نسبی که غذا نیست چین‌خورده است و در فعالیت شدید که پر می‌شود چین خود را از دست می‌دهد.</w:t>
      </w:r>
    </w:p>
    <w:p w:rsidR="007418CC" w:rsidRDefault="007418CC" w:rsidP="009E10CE">
      <w:pPr>
        <w:keepLines/>
        <w:spacing w:line="223" w:lineRule="auto"/>
        <w:ind w:left="567"/>
        <w:jc w:val="both"/>
      </w:pPr>
      <w:r>
        <w:rPr>
          <w:rFonts w:hint="cs"/>
          <w:rtl/>
        </w:rPr>
        <w:t>۳) دقت کنید دو نوع پیک شیمیایی بر لوزالمعده مؤثر است: یکی سکرتین از دستگاه درون‌ریز که تنها میزان بیکربنات ترشحی از آن را افزایش می‌دهد و دیگری ناقل عصبی که از طریق دستگاه عصبی موجب شروع ترشح هم آنزیم و هم بیکربنات از لوزالمعده می‌شود.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تنظیم فعالیت دستگاه گوارش</w:t>
      </w:r>
    </w:p>
    <w:p w:rsidR="00CD5606" w:rsidRDefault="00CD62B3">
      <w:pPr>
        <w:pStyle w:val="a6"/>
        <w:keepNext/>
        <w:spacing w:before="120" w:after="60"/>
      </w:pPr>
      <w:r>
        <w:rPr>
          <w:rtl/>
        </w:rPr>
        <w:t>جدول جمع‌بندی</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920"/>
        <w:gridCol w:w="3840"/>
        <w:gridCol w:w="3840"/>
      </w:tblGrid>
      <w:tr w:rsidR="00CD5606">
        <w:trPr>
          <w:cantSplit/>
          <w:tblHeader/>
          <w:jc w:val="center"/>
        </w:trPr>
        <w:tc>
          <w:tcPr>
            <w:tcW w:w="1920" w:type="dxa"/>
            <w:shd w:val="clear" w:color="auto" w:fill="D6E4F5"/>
            <w:vAlign w:val="center"/>
          </w:tcPr>
          <w:p w:rsidR="00CD5606" w:rsidRDefault="00CD62B3">
            <w:pPr>
              <w:keepNext/>
              <w:keepLines/>
              <w:spacing w:after="0" w:line="264" w:lineRule="auto"/>
              <w:jc w:val="center"/>
            </w:pPr>
            <w:r>
              <w:rPr>
                <w:b/>
                <w:bCs/>
                <w:rtl/>
              </w:rPr>
              <w:t>موضوع</w:t>
            </w:r>
          </w:p>
        </w:tc>
        <w:tc>
          <w:tcPr>
            <w:tcW w:w="3840" w:type="dxa"/>
            <w:shd w:val="clear" w:color="auto" w:fill="D6E4F5"/>
            <w:vAlign w:val="center"/>
          </w:tcPr>
          <w:p w:rsidR="00CD5606" w:rsidRDefault="00CD62B3">
            <w:pPr>
              <w:keepNext/>
              <w:keepLines/>
              <w:spacing w:after="0" w:line="264" w:lineRule="auto"/>
              <w:jc w:val="center"/>
            </w:pPr>
            <w:r>
              <w:rPr>
                <w:b/>
                <w:bCs/>
                <w:rtl/>
              </w:rPr>
              <w:t>خاموشی نسبی</w:t>
            </w:r>
          </w:p>
        </w:tc>
        <w:tc>
          <w:tcPr>
            <w:tcW w:w="3840" w:type="dxa"/>
            <w:shd w:val="clear" w:color="auto" w:fill="D6E4F5"/>
            <w:vAlign w:val="center"/>
          </w:tcPr>
          <w:p w:rsidR="00CD5606" w:rsidRDefault="00CD62B3">
            <w:pPr>
              <w:keepNext/>
              <w:keepLines/>
              <w:spacing w:after="0" w:line="264" w:lineRule="auto"/>
              <w:jc w:val="center"/>
            </w:pPr>
            <w:r>
              <w:rPr>
                <w:b/>
                <w:bCs/>
                <w:rtl/>
              </w:rPr>
              <w:t>فعالیت شدید</w:t>
            </w:r>
          </w:p>
        </w:tc>
      </w:tr>
      <w:tr w:rsidR="00CD5606">
        <w:trPr>
          <w:cantSplit/>
          <w:jc w:val="center"/>
        </w:trPr>
        <w:tc>
          <w:tcPr>
            <w:tcW w:w="1920" w:type="dxa"/>
            <w:shd w:val="clear" w:color="auto" w:fill="F3F7FC"/>
            <w:vAlign w:val="center"/>
          </w:tcPr>
          <w:p w:rsidR="00CD5606" w:rsidRDefault="00CD62B3">
            <w:pPr>
              <w:keepLines/>
              <w:spacing w:after="0" w:line="264" w:lineRule="auto"/>
            </w:pPr>
            <w:r>
              <w:rPr>
                <w:b/>
                <w:bCs/>
                <w:rtl/>
              </w:rPr>
              <w:t>زمان</w:t>
            </w:r>
          </w:p>
        </w:tc>
        <w:tc>
          <w:tcPr>
            <w:tcW w:w="3840" w:type="dxa"/>
            <w:vAlign w:val="center"/>
          </w:tcPr>
          <w:p w:rsidR="00CD5606" w:rsidRDefault="00CD62B3">
            <w:pPr>
              <w:keepLines/>
              <w:spacing w:after="0" w:line="264" w:lineRule="auto"/>
            </w:pPr>
            <w:r>
              <w:rPr>
                <w:rtl/>
              </w:rPr>
              <w:t>فاصلهٔ بین خوردن وعده‌های غذایی</w:t>
            </w:r>
          </w:p>
        </w:tc>
        <w:tc>
          <w:tcPr>
            <w:tcW w:w="3840" w:type="dxa"/>
            <w:vAlign w:val="center"/>
          </w:tcPr>
          <w:p w:rsidR="00CD5606" w:rsidRDefault="00CD62B3">
            <w:pPr>
              <w:keepLines/>
              <w:spacing w:after="0" w:line="264" w:lineRule="auto"/>
              <w:jc w:val="center"/>
            </w:pPr>
            <w:r>
              <w:rPr>
                <w:rtl/>
              </w:rPr>
              <w:t>بعد از ورود غذا</w:t>
            </w:r>
          </w:p>
        </w:tc>
      </w:tr>
      <w:tr w:rsidR="00CD5606">
        <w:trPr>
          <w:cantSplit/>
          <w:jc w:val="center"/>
        </w:trPr>
        <w:tc>
          <w:tcPr>
            <w:tcW w:w="1920" w:type="dxa"/>
            <w:shd w:val="clear" w:color="auto" w:fill="F3F7FC"/>
            <w:vAlign w:val="center"/>
          </w:tcPr>
          <w:p w:rsidR="00CD5606" w:rsidRDefault="00CD62B3">
            <w:pPr>
              <w:keepLines/>
              <w:spacing w:after="0" w:line="264" w:lineRule="auto"/>
            </w:pPr>
            <w:r>
              <w:rPr>
                <w:b/>
                <w:bCs/>
                <w:rtl/>
              </w:rPr>
              <w:t>وضعیت معده</w:t>
            </w:r>
          </w:p>
        </w:tc>
        <w:tc>
          <w:tcPr>
            <w:tcW w:w="3840" w:type="dxa"/>
            <w:vAlign w:val="center"/>
          </w:tcPr>
          <w:p w:rsidR="00CD5606" w:rsidRDefault="00CD62B3">
            <w:pPr>
              <w:keepLines/>
              <w:spacing w:after="0" w:line="264" w:lineRule="auto"/>
              <w:jc w:val="center"/>
            </w:pPr>
            <w:r>
              <w:rPr>
                <w:rtl/>
              </w:rPr>
              <w:t>خالی و چین‌خورده</w:t>
            </w:r>
          </w:p>
        </w:tc>
        <w:tc>
          <w:tcPr>
            <w:tcW w:w="3840" w:type="dxa"/>
            <w:vAlign w:val="center"/>
          </w:tcPr>
          <w:p w:rsidR="00CD5606" w:rsidRDefault="00CD62B3">
            <w:pPr>
              <w:keepLines/>
              <w:spacing w:after="0" w:line="264" w:lineRule="auto"/>
            </w:pPr>
            <w:r>
              <w:rPr>
                <w:rtl/>
              </w:rPr>
              <w:t>پر؛ چین‌خوردگی‌ها باز شده‌اند</w:t>
            </w:r>
          </w:p>
        </w:tc>
      </w:tr>
      <w:tr w:rsidR="00CD5606">
        <w:trPr>
          <w:cantSplit/>
          <w:jc w:val="center"/>
        </w:trPr>
        <w:tc>
          <w:tcPr>
            <w:tcW w:w="1920" w:type="dxa"/>
            <w:shd w:val="clear" w:color="auto" w:fill="F3F7FC"/>
            <w:vAlign w:val="center"/>
          </w:tcPr>
          <w:p w:rsidR="00CD5606" w:rsidRDefault="00CD62B3">
            <w:pPr>
              <w:keepLines/>
              <w:spacing w:after="0" w:line="264" w:lineRule="auto"/>
            </w:pPr>
            <w:r>
              <w:rPr>
                <w:b/>
                <w:bCs/>
                <w:rtl/>
              </w:rPr>
              <w:t>ترشح بزاق</w:t>
            </w:r>
          </w:p>
        </w:tc>
        <w:tc>
          <w:tcPr>
            <w:tcW w:w="3840" w:type="dxa"/>
            <w:vAlign w:val="center"/>
          </w:tcPr>
          <w:p w:rsidR="00CD5606" w:rsidRDefault="00CD62B3">
            <w:pPr>
              <w:keepLines/>
              <w:spacing w:after="0" w:line="264" w:lineRule="auto"/>
            </w:pPr>
            <w:r>
              <w:rPr>
                <w:rtl/>
              </w:rPr>
              <w:t>ممکن است (دیدن، بو و فکر غذا)</w:t>
            </w:r>
          </w:p>
        </w:tc>
        <w:tc>
          <w:tcPr>
            <w:tcW w:w="3840" w:type="dxa"/>
            <w:vAlign w:val="center"/>
          </w:tcPr>
          <w:p w:rsidR="00CD5606" w:rsidRDefault="00CD62B3">
            <w:pPr>
              <w:keepLines/>
              <w:spacing w:after="0" w:line="264" w:lineRule="auto"/>
              <w:jc w:val="center"/>
            </w:pPr>
            <w:r>
              <w:rPr>
                <w:rtl/>
              </w:rPr>
              <w:t>انجام می‌شود</w:t>
            </w:r>
          </w:p>
        </w:tc>
      </w:tr>
      <w:tr w:rsidR="00CD5606">
        <w:trPr>
          <w:cantSplit/>
          <w:jc w:val="center"/>
        </w:trPr>
        <w:tc>
          <w:tcPr>
            <w:tcW w:w="1920" w:type="dxa"/>
            <w:shd w:val="clear" w:color="auto" w:fill="F3F7FC"/>
            <w:vAlign w:val="center"/>
          </w:tcPr>
          <w:p w:rsidR="00CD5606" w:rsidRDefault="00CD62B3">
            <w:pPr>
              <w:keepLines/>
              <w:spacing w:after="0" w:line="264" w:lineRule="auto"/>
            </w:pPr>
            <w:r>
              <w:rPr>
                <w:b/>
                <w:bCs/>
                <w:rtl/>
              </w:rPr>
              <w:t>بلع</w:t>
            </w:r>
          </w:p>
        </w:tc>
        <w:tc>
          <w:tcPr>
            <w:tcW w:w="3840" w:type="dxa"/>
            <w:vAlign w:val="center"/>
          </w:tcPr>
          <w:p w:rsidR="00CD5606" w:rsidRDefault="00CD62B3">
            <w:pPr>
              <w:keepLines/>
              <w:spacing w:after="0" w:line="264" w:lineRule="auto"/>
              <w:jc w:val="center"/>
            </w:pPr>
            <w:r>
              <w:rPr>
                <w:rtl/>
              </w:rPr>
              <w:t>—</w:t>
            </w:r>
          </w:p>
        </w:tc>
        <w:tc>
          <w:tcPr>
            <w:tcW w:w="3840" w:type="dxa"/>
            <w:vAlign w:val="center"/>
          </w:tcPr>
          <w:p w:rsidR="00CD5606" w:rsidRDefault="00CD62B3">
            <w:pPr>
              <w:keepLines/>
              <w:spacing w:after="0" w:line="264" w:lineRule="auto"/>
            </w:pPr>
            <w:r>
              <w:rPr>
                <w:rtl/>
              </w:rPr>
              <w:t>انجام می‌شود (با مهار کوتاه‌مدت مرکز تنفس)</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عوامل تنظیم‌کننده</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تنظیم فعالیت دستگاه گوارش</w:t>
            </w:r>
          </w:p>
        </w:tc>
      </w:tr>
      <w:tr w:rsidR="00CD5606">
        <w:trPr>
          <w:cantSplit/>
          <w:jc w:val="center"/>
        </w:trPr>
        <w:tc>
          <w:tcPr>
            <w:tcW w:w="461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610" w:type="dxa"/>
            <w:gridSpan w:val="3"/>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عصبی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هورمونی</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دستگاه عصبی خودمختار</w:t>
            </w:r>
          </w:p>
          <w:p w:rsidR="00CD5606" w:rsidRDefault="00CD62B3">
            <w:pPr>
              <w:keepNext/>
              <w:keepLines/>
              <w:spacing w:after="0" w:line="252" w:lineRule="auto"/>
              <w:jc w:val="center"/>
            </w:pPr>
            <w:r>
              <w:rPr>
                <w:sz w:val="18"/>
                <w:szCs w:val="18"/>
                <w:rtl/>
              </w:rPr>
              <w:t>ناخودآگاه؛ مثل ترشح بزاق</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شبکه‌های عصبی روده‌ای</w:t>
            </w:r>
          </w:p>
          <w:p w:rsidR="00CD5606" w:rsidRDefault="00CD62B3">
            <w:pPr>
              <w:keepNext/>
              <w:keepLines/>
              <w:spacing w:after="0" w:line="252" w:lineRule="auto"/>
              <w:jc w:val="center"/>
            </w:pPr>
            <w:r>
              <w:rPr>
                <w:sz w:val="18"/>
                <w:szCs w:val="18"/>
                <w:rtl/>
              </w:rPr>
              <w:t>از مری تا مخرج؛ تنظیم تحرک و ترشح</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سکرتین</w:t>
            </w:r>
          </w:p>
          <w:p w:rsidR="00CD5606" w:rsidRDefault="00CD62B3">
            <w:pPr>
              <w:keepNext/>
              <w:keepLines/>
              <w:spacing w:after="0" w:line="252" w:lineRule="auto"/>
              <w:jc w:val="center"/>
            </w:pPr>
            <w:r>
              <w:rPr>
                <w:sz w:val="18"/>
                <w:szCs w:val="18"/>
                <w:rtl/>
              </w:rPr>
              <w:t xml:space="preserve">از </w:t>
            </w:r>
            <w:r>
              <w:rPr>
                <w:sz w:val="18"/>
                <w:szCs w:val="18"/>
                <w:rtl/>
              </w:rPr>
              <w:t>دوازدهه؛ افزایش بیکربنات لوزالمعده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گاسترین</w:t>
            </w:r>
          </w:p>
          <w:p w:rsidR="00CD5606" w:rsidRDefault="00CD62B3">
            <w:pPr>
              <w:keepNext/>
              <w:keepLines/>
              <w:spacing w:after="0" w:line="252" w:lineRule="auto"/>
              <w:jc w:val="center"/>
            </w:pPr>
            <w:r>
              <w:rPr>
                <w:sz w:val="18"/>
                <w:szCs w:val="18"/>
                <w:rtl/>
              </w:rPr>
              <w:t>از معده؛ افزایش اسید معده و پپسینوژن</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lastRenderedPageBreak/>
        <w:t>هماهنگی بلع و تنفس</w:t>
      </w:r>
    </w:p>
    <w:tbl>
      <w:tblPr>
        <w:bidiVisual/>
        <w:tblW w:w="6400" w:type="dxa"/>
        <w:jc w:val="center"/>
        <w:tblLayout w:type="fixed"/>
        <w:tblCellMar>
          <w:top w:w="40" w:type="dxa"/>
          <w:left w:w="70" w:type="dxa"/>
          <w:bottom w:w="40" w:type="dxa"/>
          <w:right w:w="70" w:type="dxa"/>
        </w:tblCellMar>
        <w:tblLook w:val="04A0" w:firstRow="1" w:lastRow="0" w:firstColumn="1" w:lastColumn="0" w:noHBand="0" w:noVBand="1"/>
      </w:tblPr>
      <w:tblGrid>
        <w:gridCol w:w="6400"/>
      </w:tblGrid>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رسیدن غذا به حلق</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مرکز بلع در بصل‌النخاع، مرکز تنفس را مهار می‌کند</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بسته شدن نای و توقف کوتاه تنفس</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عبور غذا از حلق به مری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و گفتار ۲ (شکل ۱۶)</w:t>
      </w:r>
    </w:p>
    <w:p w:rsidR="00CD5606" w:rsidRDefault="00CD5606">
      <w:pPr>
        <w:spacing w:after="0"/>
      </w:pPr>
    </w:p>
    <w:p w:rsidR="007418CC" w:rsidRDefault="007418CC" w:rsidP="009E10CE">
      <w:pPr>
        <w:keepNext/>
        <w:keepLines/>
        <w:spacing w:line="223" w:lineRule="auto"/>
        <w:ind w:left="567" w:hanging="567"/>
        <w:jc w:val="both"/>
      </w:pPr>
      <w:r>
        <w:rPr>
          <w:b/>
          <w:bCs/>
          <w:rtl/>
        </w:rPr>
        <w:t>۳۳-</w:t>
      </w:r>
      <w:r>
        <w:rPr>
          <w:b/>
          <w:bCs/>
          <w:rtl/>
        </w:rPr>
        <w:tab/>
        <w:t xml:space="preserve">در صورت ابتلای مردی جوان به بیماری سلیاک، رخ دادن کدام مورد </w:t>
      </w:r>
      <w:r>
        <w:rPr>
          <w:b/>
          <w:bCs/>
          <w:u w:val="single"/>
          <w:rtl/>
        </w:rPr>
        <w:t>غیرممکن</w:t>
      </w:r>
      <w:r>
        <w:rPr>
          <w:b/>
          <w:bCs/>
          <w:rtl/>
        </w:rPr>
        <w:t xml:space="preserve"> است؟</w:t>
      </w:r>
    </w:p>
    <w:p w:rsidR="007418CC" w:rsidRDefault="007418CC" w:rsidP="009E10CE">
      <w:pPr>
        <w:keepNext/>
        <w:keepLines/>
        <w:spacing w:line="223" w:lineRule="auto"/>
        <w:ind w:left="837" w:hanging="270"/>
        <w:jc w:val="both"/>
      </w:pPr>
      <w:r>
        <w:rPr>
          <w:sz w:val="26"/>
          <w:szCs w:val="26"/>
          <w:rtl/>
        </w:rPr>
        <w:t>۱)</w:t>
      </w:r>
      <w:r>
        <w:rPr>
          <w:sz w:val="26"/>
          <w:szCs w:val="26"/>
          <w:rtl/>
        </w:rPr>
        <w:tab/>
        <w:t>در پی کاهش برخی پروتئین‌های نوعی بافت پیوندی، بخش‌هایی از بدن متورم شوند.</w:t>
      </w:r>
    </w:p>
    <w:p w:rsidR="007418CC" w:rsidRDefault="007418CC" w:rsidP="009E10CE">
      <w:pPr>
        <w:keepNext/>
        <w:keepLines/>
        <w:spacing w:line="223" w:lineRule="auto"/>
        <w:ind w:left="837" w:hanging="270"/>
        <w:jc w:val="both"/>
      </w:pPr>
      <w:r>
        <w:rPr>
          <w:sz w:val="26"/>
          <w:szCs w:val="26"/>
          <w:rtl/>
        </w:rPr>
        <w:t>۲)</w:t>
      </w:r>
      <w:r>
        <w:rPr>
          <w:sz w:val="26"/>
          <w:szCs w:val="26"/>
          <w:rtl/>
        </w:rPr>
        <w:tab/>
        <w:t>تبدیل فیبرینوژن به فیبرین در روند انعقاد خون به درستی صورت نگیرد.</w:t>
      </w:r>
    </w:p>
    <w:p w:rsidR="007418CC" w:rsidRDefault="007418CC" w:rsidP="009E10CE">
      <w:pPr>
        <w:keepNext/>
        <w:keepLines/>
        <w:spacing w:line="223" w:lineRule="auto"/>
        <w:ind w:left="837" w:hanging="270"/>
        <w:jc w:val="both"/>
      </w:pPr>
      <w:r>
        <w:rPr>
          <w:sz w:val="26"/>
          <w:szCs w:val="26"/>
          <w:rtl/>
        </w:rPr>
        <w:t>۳)</w:t>
      </w:r>
      <w:r>
        <w:rPr>
          <w:sz w:val="26"/>
          <w:szCs w:val="26"/>
          <w:rtl/>
        </w:rPr>
        <w:tab/>
        <w:t>نسبت حجم گویچه‌های قرمز به حجم خون دستخوش تغییر شود.</w:t>
      </w:r>
    </w:p>
    <w:p w:rsidR="007418CC" w:rsidRDefault="007418CC" w:rsidP="009E10CE">
      <w:pPr>
        <w:keepLines/>
        <w:spacing w:line="223" w:lineRule="auto"/>
        <w:ind w:left="837" w:hanging="270"/>
        <w:jc w:val="both"/>
        <w:rPr>
          <w:rtl/>
        </w:rPr>
      </w:pPr>
      <w:r>
        <w:rPr>
          <w:sz w:val="26"/>
          <w:szCs w:val="26"/>
          <w:rtl/>
        </w:rPr>
        <w:t>۴)</w:t>
      </w:r>
      <w:r>
        <w:rPr>
          <w:sz w:val="26"/>
          <w:szCs w:val="26"/>
          <w:rtl/>
        </w:rPr>
        <w:tab/>
        <w:t>جذب همهٔ مواد مغذی مورد نیاز بدن دچار اختلال شود.</w:t>
      </w:r>
    </w:p>
    <w:p w:rsidR="007418CC" w:rsidRDefault="007418CC" w:rsidP="009E10CE">
      <w:pPr>
        <w:keepLines/>
        <w:spacing w:line="223" w:lineRule="auto"/>
        <w:ind w:left="837" w:hanging="270"/>
        <w:jc w:val="both"/>
        <w:rPr>
          <w:rtl/>
        </w:rPr>
      </w:pPr>
      <w:r>
        <w:rPr>
          <w:rFonts w:hint="cs"/>
          <w:rtl/>
        </w:rPr>
        <w:t xml:space="preserve">پاسخ: گزینهٔ ۴ </w:t>
      </w:r>
      <w:r>
        <w:rPr>
          <w:rFonts w:cs="Times New Roman" w:hint="cs"/>
          <w:rtl/>
        </w:rPr>
        <w:t>–</w:t>
      </w:r>
      <w:r>
        <w:rPr>
          <w:rFonts w:hint="cs"/>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رویداد</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در پی کاهش برخی پروتئین‌های نوعی بافت پیوندی، بخش‌هایی</w:t>
            </w:r>
            <w:r>
              <w:rPr>
                <w:rtl/>
              </w:rPr>
              <w:t xml:space="preserve"> از بدن متورم شوند.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ممکن</w:t>
            </w:r>
            <w:r>
              <w:rPr>
                <w:rtl/>
              </w:rPr>
              <w:t xml:space="preserve"> — کاهش جذب آمینواسید ← کاهش پروتئین‌های خون ← کاهش فشار اسمزی ← خیز (ادم).</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تبدیل فیبرینوژن به فیبرین در روند انعقاد خون به درستی صورت نگیرد.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ممکن</w:t>
            </w:r>
            <w:r>
              <w:rPr>
                <w:rtl/>
              </w:rPr>
              <w:t xml:space="preserve"> — کاهش جذب ویتامین K روند انعقاد خون را مختل می‌کند.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نسبت حجم گویچه‌های قرمز به حجم خون دستخوش تغییر شود.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ممکن</w:t>
            </w:r>
            <w:r>
              <w:rPr>
                <w:rtl/>
              </w:rPr>
              <w:t xml:space="preserve"> — کاهش جذب آهن، ویتامین B12 و فولیک اسید هماتوکریت (خون‌بهر) را کم می‌کند.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جذب همهٔ مواد مغذی مورد نیاز بدن دچار اختلال شود.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غیرممکن ← پاسخ</w:t>
            </w:r>
            <w:r>
              <w:rPr>
                <w:rtl/>
              </w:rPr>
              <w:t xml:space="preserve"> — کتاب می‌گوید «بسیاری» از مواد مغذی جذب نمی‌شوند، نه همه؛ جذب در دهان و معده هم ادامه دارد.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بیماری سلیاک در پی تخریب ریزپرز و حتی پرزهای رودهٔ باریک به دلیل مصرف گلوتن در افراد حساس رخ می‌دهد که سطح جذب مواد را بسیار کاهش می‌دهد.</w:t>
      </w:r>
    </w:p>
    <w:p w:rsidR="007418CC" w:rsidRDefault="007418CC" w:rsidP="009E10CE">
      <w:pPr>
        <w:keepLines/>
        <w:spacing w:line="223" w:lineRule="auto"/>
        <w:ind w:left="837" w:hanging="270"/>
        <w:jc w:val="both"/>
        <w:rPr>
          <w:rtl/>
        </w:rPr>
      </w:pPr>
      <w:r>
        <w:rPr>
          <w:rFonts w:hint="cs"/>
          <w:rtl/>
        </w:rPr>
        <w:t>بررسی گزینهٔ صحیح: دقت کنید کتاب می‌گه در این حالت بسیاری از مواد مغذی جذب نمی‌شوند، نه همهٔ آن‌ها. از طرفی این بیماری تنها بر رودهٔ باریک مؤثر است و تأثیری بر دهان و معده ندارد و آن‌ها به جذب خود ادامه می‌دهند.</w:t>
      </w:r>
    </w:p>
    <w:p w:rsidR="007418CC" w:rsidRDefault="007418CC" w:rsidP="009E10CE">
      <w:pPr>
        <w:keepLines/>
        <w:spacing w:line="223" w:lineRule="auto"/>
        <w:ind w:left="837" w:hanging="270"/>
        <w:jc w:val="both"/>
        <w:rPr>
          <w:rtl/>
        </w:rPr>
      </w:pPr>
      <w:r>
        <w:rPr>
          <w:rFonts w:hint="cs"/>
        </w:rPr>
        <w:t>Biogold</w:t>
      </w:r>
      <w:r>
        <w:rPr>
          <w:rFonts w:hint="cs"/>
          <w:rtl/>
        </w:rPr>
        <w:t>: دقت کنید در این بیماری ریزپرز حتماً از بین می‌رود، پرز ممکن است از بین برود و چین‌خوردگی‌های حلقوی از بین نمی‌روند.</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در پی این بیماری جذب آمینواسید و در نتیجه مقدار پروتئین‌های بدن از جمله پروتئین‌های درون خون کاهش می‌یابد و موجب کاهش فشار اسمزی می‌شود. کاهش فشار اسمزی نیز به خیز یا ادم می‌انجامد که در آن بخش‌های مختلف بدن متورم می‌شوند.</w:t>
      </w:r>
    </w:p>
    <w:p w:rsidR="007418CC" w:rsidRDefault="007418CC" w:rsidP="009E10CE">
      <w:pPr>
        <w:keepLines/>
        <w:spacing w:line="223" w:lineRule="auto"/>
        <w:ind w:left="837" w:hanging="270"/>
        <w:jc w:val="both"/>
        <w:rPr>
          <w:rtl/>
        </w:rPr>
      </w:pPr>
      <w:r>
        <w:rPr>
          <w:rFonts w:hint="cs"/>
          <w:rtl/>
        </w:rPr>
        <w:t>دقت کنید خون نوعی بافت پیوندی دوبخشی است که شامل خوناب و بخش یاخته‌ای است.</w:t>
      </w:r>
    </w:p>
    <w:p w:rsidR="007418CC" w:rsidRDefault="007418CC" w:rsidP="009E10CE">
      <w:pPr>
        <w:keepLines/>
        <w:spacing w:line="223" w:lineRule="auto"/>
        <w:ind w:left="837" w:hanging="270"/>
        <w:jc w:val="both"/>
        <w:rPr>
          <w:rtl/>
        </w:rPr>
      </w:pPr>
      <w:r>
        <w:rPr>
          <w:rFonts w:hint="cs"/>
          <w:rtl/>
        </w:rPr>
        <w:t xml:space="preserve">۲) در صورت این بیماری جذب مواد از جمله ویتامین‌ها به خوبی صورت نمی‌گیرد که یکی از این ویتامین‌ها ویتامین </w:t>
      </w:r>
      <w:r>
        <w:rPr>
          <w:rFonts w:hint="cs"/>
        </w:rPr>
        <w:t>K</w:t>
      </w:r>
      <w:r>
        <w:rPr>
          <w:rFonts w:hint="cs"/>
          <w:rtl/>
        </w:rPr>
        <w:t xml:space="preserve"> است که در انعقاد خون نقش دارد و کمبود آن این فرایند را با اختلال روبه‌رو می‌کند.</w:t>
      </w:r>
    </w:p>
    <w:p w:rsidR="007418CC" w:rsidRDefault="007418CC" w:rsidP="009E10CE">
      <w:pPr>
        <w:keepLines/>
        <w:spacing w:line="223" w:lineRule="auto"/>
        <w:ind w:left="837" w:hanging="270"/>
        <w:jc w:val="both"/>
        <w:rPr>
          <w:rtl/>
        </w:rPr>
      </w:pPr>
      <w:r>
        <w:rPr>
          <w:rFonts w:hint="cs"/>
          <w:rtl/>
        </w:rPr>
        <w:lastRenderedPageBreak/>
        <w:t xml:space="preserve">۳) تعبیر این گزینه به هماتوکریت اشاره می‌کند. دقت کنید در پی این بیماری و کاهش سطح جذب، میزان آهن، ویتامین </w:t>
      </w:r>
      <w:r>
        <w:rPr>
          <w:rFonts w:hint="cs"/>
        </w:rPr>
        <w:t>B12</w:t>
      </w:r>
      <w:r>
        <w:rPr>
          <w:rFonts w:hint="cs"/>
          <w:rtl/>
        </w:rPr>
        <w:t xml:space="preserve"> و فولیک اسید نیز به شدت کاهش می‌یابد که موجب کاهش حجم گلبول‌های قرمز می‌شود.</w:t>
      </w:r>
    </w:p>
    <w:p w:rsidR="007418CC" w:rsidRDefault="007418CC" w:rsidP="009E10CE">
      <w:pPr>
        <w:keepLines/>
        <w:spacing w:line="223" w:lineRule="auto"/>
        <w:ind w:left="837" w:hanging="270"/>
        <w:jc w:val="both"/>
        <w:rPr>
          <w:rtl/>
        </w:rPr>
      </w:pPr>
      <w:r>
        <w:rPr>
          <w:rFonts w:hint="cs"/>
        </w:rPr>
        <w:t>BioBits</w:t>
      </w:r>
      <w:r>
        <w:rPr>
          <w:rFonts w:hint="cs"/>
          <w:rtl/>
        </w:rPr>
        <w:t>: به نسبت حجم گلبول‌های قرمز به حجم خون، هماتوکریت یا خون‌بهر می‌گویند.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بیماری سلیاک و پیامدهای آن</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823"/>
        <w:gridCol w:w="3670"/>
        <w:gridCol w:w="3105"/>
      </w:tblGrid>
      <w:tr w:rsidR="00CD5606">
        <w:trPr>
          <w:cantSplit/>
          <w:tblHeader/>
          <w:jc w:val="center"/>
        </w:trPr>
        <w:tc>
          <w:tcPr>
            <w:tcW w:w="2823" w:type="dxa"/>
            <w:shd w:val="clear" w:color="auto" w:fill="D6E4F5"/>
            <w:vAlign w:val="center"/>
          </w:tcPr>
          <w:p w:rsidR="00CD5606" w:rsidRDefault="00CD62B3">
            <w:pPr>
              <w:keepNext/>
              <w:keepLines/>
              <w:spacing w:after="0" w:line="264" w:lineRule="auto"/>
              <w:jc w:val="center"/>
            </w:pPr>
            <w:r>
              <w:rPr>
                <w:b/>
                <w:bCs/>
                <w:rtl/>
              </w:rPr>
              <w:t>مادهٔ کم‌جذب‌شده</w:t>
            </w:r>
          </w:p>
        </w:tc>
        <w:tc>
          <w:tcPr>
            <w:tcW w:w="3670" w:type="dxa"/>
            <w:shd w:val="clear" w:color="auto" w:fill="D6E4F5"/>
            <w:vAlign w:val="center"/>
          </w:tcPr>
          <w:p w:rsidR="00CD5606" w:rsidRDefault="00CD62B3">
            <w:pPr>
              <w:keepNext/>
              <w:keepLines/>
              <w:spacing w:after="0" w:line="264" w:lineRule="auto"/>
              <w:jc w:val="center"/>
            </w:pPr>
            <w:r>
              <w:rPr>
                <w:b/>
                <w:bCs/>
                <w:rtl/>
              </w:rPr>
              <w:t>پیامد</w:t>
            </w:r>
          </w:p>
        </w:tc>
        <w:tc>
          <w:tcPr>
            <w:tcW w:w="3105" w:type="dxa"/>
            <w:shd w:val="clear" w:color="auto" w:fill="D6E4F5"/>
            <w:vAlign w:val="center"/>
          </w:tcPr>
          <w:p w:rsidR="00CD5606" w:rsidRDefault="00CD62B3">
            <w:pPr>
              <w:keepNext/>
              <w:keepLines/>
              <w:spacing w:after="0" w:line="264" w:lineRule="auto"/>
              <w:jc w:val="center"/>
            </w:pPr>
            <w:r>
              <w:rPr>
                <w:b/>
                <w:bCs/>
                <w:rtl/>
              </w:rPr>
              <w:t>نتیجه در بدن</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آمینواسیدها</w:t>
            </w:r>
          </w:p>
        </w:tc>
        <w:tc>
          <w:tcPr>
            <w:tcW w:w="3670" w:type="dxa"/>
            <w:vAlign w:val="center"/>
          </w:tcPr>
          <w:p w:rsidR="00CD5606" w:rsidRDefault="00CD62B3">
            <w:pPr>
              <w:keepLines/>
              <w:spacing w:after="0" w:line="264" w:lineRule="auto"/>
            </w:pPr>
            <w:r>
              <w:rPr>
                <w:rtl/>
              </w:rPr>
              <w:t xml:space="preserve">کاهش </w:t>
            </w:r>
            <w:r>
              <w:rPr>
                <w:rtl/>
              </w:rPr>
              <w:t>پروتئین‌های خون و فشار اسمزی</w:t>
            </w:r>
          </w:p>
        </w:tc>
        <w:tc>
          <w:tcPr>
            <w:tcW w:w="3105" w:type="dxa"/>
            <w:vAlign w:val="center"/>
          </w:tcPr>
          <w:p w:rsidR="00CD5606" w:rsidRDefault="00CD62B3">
            <w:pPr>
              <w:keepLines/>
              <w:spacing w:after="0" w:line="264" w:lineRule="auto"/>
              <w:jc w:val="center"/>
            </w:pPr>
            <w:r>
              <w:rPr>
                <w:rtl/>
              </w:rPr>
              <w:t>خیز (ادم) و تورم</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ویتامین K</w:t>
            </w:r>
          </w:p>
        </w:tc>
        <w:tc>
          <w:tcPr>
            <w:tcW w:w="3670" w:type="dxa"/>
            <w:vAlign w:val="center"/>
          </w:tcPr>
          <w:p w:rsidR="00CD5606" w:rsidRDefault="00CD62B3">
            <w:pPr>
              <w:keepLines/>
              <w:spacing w:after="0" w:line="264" w:lineRule="auto"/>
              <w:jc w:val="center"/>
            </w:pPr>
            <w:r>
              <w:rPr>
                <w:rtl/>
              </w:rPr>
              <w:t>اختلال در روند انعقاد خون</w:t>
            </w:r>
          </w:p>
        </w:tc>
        <w:tc>
          <w:tcPr>
            <w:tcW w:w="3105" w:type="dxa"/>
            <w:vAlign w:val="center"/>
          </w:tcPr>
          <w:p w:rsidR="00CD5606" w:rsidRDefault="00CD62B3">
            <w:pPr>
              <w:keepLines/>
              <w:spacing w:after="0" w:line="264" w:lineRule="auto"/>
              <w:jc w:val="center"/>
            </w:pPr>
            <w:r>
              <w:rPr>
                <w:rtl/>
              </w:rPr>
              <w:t>تشکیل نشدن درست فیبرین</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آهن، ویتامین B12 و فولیک اسید</w:t>
            </w:r>
          </w:p>
        </w:tc>
        <w:tc>
          <w:tcPr>
            <w:tcW w:w="3670" w:type="dxa"/>
            <w:vAlign w:val="center"/>
          </w:tcPr>
          <w:p w:rsidR="00CD5606" w:rsidRDefault="00CD62B3">
            <w:pPr>
              <w:keepLines/>
              <w:spacing w:after="0" w:line="264" w:lineRule="auto"/>
              <w:jc w:val="center"/>
            </w:pPr>
            <w:r>
              <w:rPr>
                <w:rtl/>
              </w:rPr>
              <w:t>کاهش ساخت گویچه‌های قرمز</w:t>
            </w:r>
          </w:p>
        </w:tc>
        <w:tc>
          <w:tcPr>
            <w:tcW w:w="3105" w:type="dxa"/>
            <w:vAlign w:val="center"/>
          </w:tcPr>
          <w:p w:rsidR="00CD5606" w:rsidRDefault="00CD62B3">
            <w:pPr>
              <w:keepLines/>
              <w:spacing w:after="0" w:line="264" w:lineRule="auto"/>
              <w:jc w:val="center"/>
            </w:pPr>
            <w:r>
              <w:rPr>
                <w:rtl/>
              </w:rPr>
              <w:t>کاهش هماتوکریت (خون‌بهر)</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از گلوتن تا کاهش جذب</w:t>
      </w:r>
    </w:p>
    <w:tbl>
      <w:tblPr>
        <w:bidiVisual/>
        <w:tblW w:w="6400" w:type="dxa"/>
        <w:jc w:val="center"/>
        <w:tblLayout w:type="fixed"/>
        <w:tblCellMar>
          <w:top w:w="40" w:type="dxa"/>
          <w:left w:w="70" w:type="dxa"/>
          <w:bottom w:w="40" w:type="dxa"/>
          <w:right w:w="70" w:type="dxa"/>
        </w:tblCellMar>
        <w:tblLook w:val="04A0" w:firstRow="1" w:lastRow="0" w:firstColumn="1" w:lastColumn="0" w:noHBand="0" w:noVBand="1"/>
      </w:tblPr>
      <w:tblGrid>
        <w:gridCol w:w="6400"/>
      </w:tblGrid>
      <w:tr w:rsidR="00CD5606">
        <w:trPr>
          <w:cantSplit/>
          <w:jc w:val="center"/>
        </w:trPr>
        <w:tc>
          <w:tcPr>
            <w:tcW w:w="6400"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مصرف گلوتن</w:t>
            </w:r>
            <w:r>
              <w:rPr>
                <w:sz w:val="20"/>
                <w:szCs w:val="20"/>
                <w:rtl/>
              </w:rPr>
              <w:t xml:space="preserve"> (گندم و جو) در فرد مبتلا</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تخریب یاخته‌های رودهٔ باریک</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از بین رفتن ریزپرزها و حتی پرزها</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کاهش شدید سطح جذب مواد</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جذب نشدن بسیاری از مواد مغذی</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پیامدها</w:t>
      </w:r>
    </w:p>
    <w:tbl>
      <w:tblPr>
        <w:bidiVisual/>
        <w:tblW w:w="9399" w:type="dxa"/>
        <w:jc w:val="center"/>
        <w:tblLayout w:type="fixed"/>
        <w:tblCellMar>
          <w:top w:w="40" w:type="dxa"/>
          <w:left w:w="70" w:type="dxa"/>
          <w:bottom w:w="40" w:type="dxa"/>
          <w:right w:w="70" w:type="dxa"/>
        </w:tblCellMar>
        <w:tblLook w:val="04A0" w:firstRow="1" w:lastRow="0" w:firstColumn="1" w:lastColumn="0" w:noHBand="0" w:noVBand="1"/>
      </w:tblPr>
      <w:tblGrid>
        <w:gridCol w:w="3013"/>
        <w:gridCol w:w="180"/>
        <w:gridCol w:w="3013"/>
        <w:gridCol w:w="180"/>
        <w:gridCol w:w="3013"/>
      </w:tblGrid>
      <w:tr w:rsidR="00CD5606">
        <w:trPr>
          <w:cantSplit/>
          <w:jc w:val="center"/>
        </w:trPr>
        <w:tc>
          <w:tcPr>
            <w:tcW w:w="9399" w:type="dxa"/>
            <w:gridSpan w:val="5"/>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پیامدهای کاهش جذب</w:t>
            </w:r>
          </w:p>
        </w:tc>
      </w:tr>
      <w:tr w:rsidR="00CD5606">
        <w:trPr>
          <w:cantSplit/>
          <w:jc w:val="center"/>
        </w:trPr>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آمینواسید کمتر</w:t>
            </w:r>
          </w:p>
          <w:p w:rsidR="00CD5606" w:rsidRDefault="00CD62B3">
            <w:pPr>
              <w:keepNext/>
              <w:keepLines/>
              <w:spacing w:after="0" w:line="252" w:lineRule="auto"/>
              <w:jc w:val="center"/>
            </w:pPr>
            <w:r>
              <w:rPr>
                <w:sz w:val="18"/>
                <w:szCs w:val="18"/>
                <w:rtl/>
              </w:rPr>
              <w:t>خیز</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ویتامین K کمتر</w:t>
            </w:r>
          </w:p>
          <w:p w:rsidR="00CD5606" w:rsidRDefault="00CD62B3">
            <w:pPr>
              <w:keepNext/>
              <w:keepLines/>
              <w:spacing w:after="0" w:line="252" w:lineRule="auto"/>
              <w:jc w:val="center"/>
            </w:pPr>
            <w:r>
              <w:rPr>
                <w:sz w:val="18"/>
                <w:szCs w:val="18"/>
                <w:rtl/>
              </w:rPr>
              <w:t>اختلال انعقاد خون</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 xml:space="preserve">آهن، </w:t>
            </w:r>
            <w:r>
              <w:rPr>
                <w:b/>
                <w:bCs/>
                <w:sz w:val="20"/>
                <w:szCs w:val="20"/>
                <w:rtl/>
              </w:rPr>
              <w:t>B12 و فولیک اسید کمتر</w:t>
            </w:r>
          </w:p>
          <w:p w:rsidR="00CD5606" w:rsidRDefault="00CD62B3">
            <w:pPr>
              <w:keepNext/>
              <w:keepLines/>
              <w:spacing w:after="0" w:line="252" w:lineRule="auto"/>
              <w:jc w:val="center"/>
            </w:pPr>
            <w:r>
              <w:rPr>
                <w:sz w:val="18"/>
                <w:szCs w:val="18"/>
                <w:rtl/>
              </w:rPr>
              <w:t>کاهش هماتوکریت</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۲؛ فصل ۴، گفتار ۲ و ۳</w:t>
      </w:r>
    </w:p>
    <w:p w:rsidR="00CD5606" w:rsidRDefault="00CD5606">
      <w:pPr>
        <w:spacing w:after="0"/>
      </w:pPr>
    </w:p>
    <w:p w:rsidR="007418CC" w:rsidRDefault="007418CC" w:rsidP="009E10CE">
      <w:pPr>
        <w:keepNext/>
        <w:keepLines/>
        <w:spacing w:line="223" w:lineRule="auto"/>
        <w:ind w:left="567" w:hanging="567"/>
        <w:jc w:val="both"/>
      </w:pPr>
      <w:r>
        <w:rPr>
          <w:b/>
          <w:bCs/>
          <w:rtl/>
        </w:rPr>
        <w:t>۳۴-</w:t>
      </w:r>
      <w:r>
        <w:rPr>
          <w:b/>
          <w:bCs/>
          <w:rtl/>
        </w:rPr>
        <w:tab/>
        <w:t>مطابق با مطالب کتاب درسی، اندام‌هایی در لولهٔ گوارش انسان وجود دارند که می‌توانند مواد را به محیط داخلی بدن وارد کنند. چند مورد از ویژگی‌ها، فقط دربارهٔ بعضی از آن‌ها، درست است؟</w:t>
      </w:r>
    </w:p>
    <w:p w:rsidR="007418CC" w:rsidRDefault="007418CC" w:rsidP="009E10CE">
      <w:pPr>
        <w:keepNext/>
        <w:keepLines/>
        <w:spacing w:line="223" w:lineRule="auto"/>
        <w:ind w:left="567"/>
        <w:jc w:val="both"/>
      </w:pPr>
      <w:r>
        <w:rPr>
          <w:b/>
          <w:bCs/>
          <w:rtl/>
        </w:rPr>
        <w:t xml:space="preserve">الف: </w:t>
      </w:r>
      <w:r>
        <w:rPr>
          <w:rFonts w:hint="cs"/>
          <w:b/>
          <w:bCs/>
          <w:rtl/>
        </w:rPr>
        <w:t>فعالیت نوعی آنزیم گوارشی درون فضای داخلی آن</w:t>
      </w:r>
    </w:p>
    <w:p w:rsidR="007418CC" w:rsidRDefault="007418CC" w:rsidP="009E10CE">
      <w:pPr>
        <w:keepNext/>
        <w:keepLines/>
        <w:spacing w:line="223" w:lineRule="auto"/>
        <w:ind w:left="567"/>
        <w:jc w:val="both"/>
      </w:pPr>
      <w:r>
        <w:rPr>
          <w:b/>
          <w:bCs/>
          <w:rtl/>
        </w:rPr>
        <w:t>ب: مجاورت با پردهٔ اتصال‌دهندهٔ اندام‌های درون شکم</w:t>
      </w:r>
    </w:p>
    <w:p w:rsidR="007418CC" w:rsidRDefault="007418CC" w:rsidP="009E10CE">
      <w:pPr>
        <w:keepNext/>
        <w:keepLines/>
        <w:spacing w:line="223" w:lineRule="auto"/>
        <w:ind w:left="567"/>
        <w:jc w:val="both"/>
      </w:pPr>
      <w:r>
        <w:rPr>
          <w:b/>
          <w:bCs/>
          <w:rtl/>
        </w:rPr>
        <w:t>ج: داشتن نوعی بافت با مادهٔ زمینه‌ای چسبنده</w:t>
      </w:r>
    </w:p>
    <w:p w:rsidR="007418CC" w:rsidRDefault="007418CC" w:rsidP="009E10CE">
      <w:pPr>
        <w:keepNext/>
        <w:keepLines/>
        <w:spacing w:line="223" w:lineRule="auto"/>
        <w:ind w:left="567"/>
        <w:jc w:val="both"/>
      </w:pPr>
      <w:r>
        <w:rPr>
          <w:b/>
          <w:bCs/>
          <w:rtl/>
        </w:rPr>
        <w:t>د: سازمان یافتن در چهار لایه</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spacing w:line="223" w:lineRule="auto"/>
              <w:ind w:left="567"/>
            </w:pPr>
            <w:r>
              <w:rPr>
                <w:sz w:val="26"/>
                <w:szCs w:val="26"/>
                <w:rtl/>
              </w:rPr>
              <w:t>۱) ۱</w:t>
            </w:r>
          </w:p>
        </w:tc>
        <w:tc>
          <w:tcPr>
            <w:tcW w:w="2301" w:type="dxa"/>
          </w:tcPr>
          <w:p w:rsidR="007418CC" w:rsidRDefault="007418CC" w:rsidP="009E10CE">
            <w:pPr>
              <w:keepLines/>
              <w:spacing w:line="223" w:lineRule="auto"/>
            </w:pPr>
            <w:r>
              <w:rPr>
                <w:sz w:val="26"/>
                <w:szCs w:val="26"/>
                <w:rtl/>
              </w:rPr>
              <w:t>۲) ۲</w:t>
            </w:r>
          </w:p>
        </w:tc>
        <w:tc>
          <w:tcPr>
            <w:tcW w:w="2301" w:type="dxa"/>
          </w:tcPr>
          <w:p w:rsidR="007418CC" w:rsidRDefault="007418CC" w:rsidP="009E10CE">
            <w:pPr>
              <w:keepLines/>
              <w:spacing w:line="223" w:lineRule="auto"/>
            </w:pPr>
            <w:r>
              <w:rPr>
                <w:sz w:val="26"/>
                <w:szCs w:val="26"/>
                <w:rtl/>
              </w:rPr>
              <w:t>۳) ۳</w:t>
            </w:r>
          </w:p>
        </w:tc>
        <w:tc>
          <w:tcPr>
            <w:tcW w:w="2302" w:type="dxa"/>
          </w:tcPr>
          <w:p w:rsidR="007418CC" w:rsidRDefault="007418CC" w:rsidP="009E10CE">
            <w:pPr>
              <w:keepLines/>
              <w:spacing w:line="223" w:lineRule="auto"/>
              <w:rPr>
                <w:rtl/>
              </w:rPr>
            </w:pPr>
            <w:r>
              <w:rPr>
                <w:sz w:val="26"/>
                <w:szCs w:val="26"/>
                <w:rtl/>
              </w:rPr>
              <w:t>۴) ۴</w:t>
            </w:r>
          </w:p>
          <w:p w:rsidR="007418CC" w:rsidRDefault="007418CC" w:rsidP="009E10CE">
            <w:pPr>
              <w:keepLines/>
              <w:spacing w:line="223" w:lineRule="auto"/>
              <w:rPr>
                <w:rtl/>
              </w:rPr>
            </w:pPr>
          </w:p>
          <w:p w:rsidR="007418CC" w:rsidRDefault="007418CC" w:rsidP="009E10CE">
            <w:pPr>
              <w:keepLines/>
              <w:spacing w:line="223" w:lineRule="auto"/>
            </w:pPr>
          </w:p>
        </w:tc>
      </w:tr>
    </w:tbl>
    <w:p w:rsidR="007418CC" w:rsidRDefault="007418CC" w:rsidP="009E10CE">
      <w:pPr>
        <w:keepNext/>
        <w:keepLines/>
        <w:spacing w:line="223" w:lineRule="auto"/>
        <w:jc w:val="both"/>
        <w:rPr>
          <w:rtl/>
        </w:rPr>
      </w:pPr>
      <w:r>
        <w:rPr>
          <w:rFonts w:hint="cs"/>
          <w:rtl/>
        </w:rPr>
        <w:lastRenderedPageBreak/>
        <w:t xml:space="preserve">پاسخ: گزینهٔ ۲ </w:t>
      </w:r>
      <w:r>
        <w:rPr>
          <w:rFonts w:cs="Times New Roman" w:hint="cs"/>
          <w:rtl/>
        </w:rPr>
        <w:t>–</w:t>
      </w:r>
      <w:r>
        <w:rPr>
          <w:rFonts w:hint="cs"/>
          <w:rtl/>
        </w:rPr>
        <w:t xml:space="preserve"> آسان</w:t>
      </w:r>
    </w:p>
    <w:p w:rsidR="00CD5606" w:rsidRDefault="00CD62B3">
      <w:pPr>
        <w:pStyle w:val="a6"/>
        <w:keepNext/>
        <w:spacing w:before="120" w:after="60"/>
      </w:pPr>
      <w:r>
        <w:rPr>
          <w:rtl/>
        </w:rPr>
        <w:t>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مورد</w:t>
            </w:r>
          </w:p>
        </w:tc>
        <w:tc>
          <w:tcPr>
            <w:tcW w:w="3700" w:type="dxa"/>
            <w:shd w:val="clear" w:color="auto" w:fill="D6E4F5"/>
            <w:vAlign w:val="center"/>
          </w:tcPr>
          <w:p w:rsidR="00CD5606" w:rsidRDefault="00CD62B3">
            <w:pPr>
              <w:keepNext/>
              <w:keepLines/>
              <w:spacing w:after="0" w:line="264" w:lineRule="auto"/>
              <w:jc w:val="center"/>
            </w:pPr>
            <w:r>
              <w:rPr>
                <w:b/>
                <w:bCs/>
                <w:rtl/>
              </w:rPr>
              <w:t>ویژگی</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الف</w:t>
            </w:r>
          </w:p>
        </w:tc>
        <w:tc>
          <w:tcPr>
            <w:tcW w:w="3700" w:type="dxa"/>
            <w:vAlign w:val="center"/>
          </w:tcPr>
          <w:p w:rsidR="00CD5606" w:rsidRDefault="00CD62B3">
            <w:pPr>
              <w:keepLines/>
              <w:spacing w:after="0" w:line="264" w:lineRule="auto"/>
            </w:pPr>
            <w:r>
              <w:rPr>
                <w:rtl/>
              </w:rPr>
              <w:t>فعالیت نوعی آنزیم گوارشی درون فضای داخلی آن</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فقط بعضی</w:t>
            </w:r>
            <w:r>
              <w:rPr>
                <w:rtl/>
              </w:rPr>
              <w:t xml:space="preserve"> — در دهان، معده و رودهٔ باریک دیده می‌شود، ولی در رودهٔ بزرگ نه.</w:t>
            </w:r>
          </w:p>
        </w:tc>
      </w:tr>
      <w:tr w:rsidR="00CD5606">
        <w:trPr>
          <w:cantSplit/>
          <w:jc w:val="center"/>
        </w:trPr>
        <w:tc>
          <w:tcPr>
            <w:tcW w:w="800" w:type="dxa"/>
            <w:vAlign w:val="center"/>
          </w:tcPr>
          <w:p w:rsidR="00CD5606" w:rsidRDefault="00CD62B3">
            <w:pPr>
              <w:keepLines/>
              <w:spacing w:after="0" w:line="264" w:lineRule="auto"/>
              <w:jc w:val="center"/>
            </w:pPr>
            <w:r>
              <w:rPr>
                <w:b/>
                <w:bCs/>
                <w:rtl/>
              </w:rPr>
              <w:t>ب</w:t>
            </w:r>
          </w:p>
        </w:tc>
        <w:tc>
          <w:tcPr>
            <w:tcW w:w="3700" w:type="dxa"/>
            <w:vAlign w:val="center"/>
          </w:tcPr>
          <w:p w:rsidR="00CD5606" w:rsidRDefault="00CD62B3">
            <w:pPr>
              <w:keepLines/>
              <w:spacing w:after="0" w:line="264" w:lineRule="auto"/>
            </w:pPr>
            <w:r>
              <w:rPr>
                <w:rtl/>
              </w:rPr>
              <w:t xml:space="preserve">مجاورت با پردهٔ اتصال‌دهندهٔ </w:t>
            </w:r>
            <w:r>
              <w:rPr>
                <w:rtl/>
              </w:rPr>
              <w:t>اندام‌های درون شکم</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فقط بعضی</w:t>
            </w:r>
            <w:r>
              <w:rPr>
                <w:rtl/>
              </w:rPr>
              <w:t xml:space="preserve"> — صفاق فقط با اندام‌های درون حفرهٔ شکمی مجاور است؛ دهان این ویژگی را ندارد.</w:t>
            </w:r>
          </w:p>
        </w:tc>
      </w:tr>
      <w:tr w:rsidR="00CD5606">
        <w:trPr>
          <w:cantSplit/>
          <w:jc w:val="center"/>
        </w:trPr>
        <w:tc>
          <w:tcPr>
            <w:tcW w:w="800" w:type="dxa"/>
            <w:vAlign w:val="center"/>
          </w:tcPr>
          <w:p w:rsidR="00CD5606" w:rsidRDefault="00CD62B3">
            <w:pPr>
              <w:keepLines/>
              <w:spacing w:after="0" w:line="264" w:lineRule="auto"/>
              <w:jc w:val="center"/>
            </w:pPr>
            <w:r>
              <w:rPr>
                <w:b/>
                <w:bCs/>
                <w:rtl/>
              </w:rPr>
              <w:t>ج</w:t>
            </w:r>
          </w:p>
        </w:tc>
        <w:tc>
          <w:tcPr>
            <w:tcW w:w="3700" w:type="dxa"/>
            <w:vAlign w:val="center"/>
          </w:tcPr>
          <w:p w:rsidR="00CD5606" w:rsidRDefault="00CD62B3">
            <w:pPr>
              <w:keepLines/>
              <w:spacing w:after="0" w:line="264" w:lineRule="auto"/>
            </w:pPr>
            <w:r>
              <w:rPr>
                <w:rtl/>
              </w:rPr>
              <w:t>داشتن نوعی بافت با مادهٔ زمینه‌ای چسبنده</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همه</w:t>
            </w:r>
            <w:r>
              <w:rPr>
                <w:rtl/>
              </w:rPr>
              <w:t xml:space="preserve"> — در همهٔ لایه‌های لولهٔ گوارش بافت پیوندی سست وجود دارد.</w:t>
            </w:r>
          </w:p>
        </w:tc>
      </w:tr>
      <w:tr w:rsidR="00CD5606">
        <w:trPr>
          <w:cantSplit/>
          <w:jc w:val="center"/>
        </w:trPr>
        <w:tc>
          <w:tcPr>
            <w:tcW w:w="800" w:type="dxa"/>
            <w:vAlign w:val="center"/>
          </w:tcPr>
          <w:p w:rsidR="00CD5606" w:rsidRDefault="00CD62B3">
            <w:pPr>
              <w:keepLines/>
              <w:spacing w:after="0" w:line="264" w:lineRule="auto"/>
              <w:jc w:val="center"/>
            </w:pPr>
            <w:r>
              <w:rPr>
                <w:b/>
                <w:bCs/>
                <w:rtl/>
              </w:rPr>
              <w:t>د</w:t>
            </w:r>
          </w:p>
        </w:tc>
        <w:tc>
          <w:tcPr>
            <w:tcW w:w="3700" w:type="dxa"/>
            <w:vAlign w:val="center"/>
          </w:tcPr>
          <w:p w:rsidR="00CD5606" w:rsidRDefault="00CD62B3">
            <w:pPr>
              <w:keepLines/>
              <w:spacing w:after="0" w:line="264" w:lineRule="auto"/>
            </w:pPr>
            <w:r>
              <w:rPr>
                <w:rtl/>
              </w:rPr>
              <w:t>سازمان یافتن در چهار لایه</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همه</w:t>
            </w:r>
            <w:r>
              <w:rPr>
                <w:rtl/>
              </w:rPr>
              <w:t xml:space="preserve"> — دیوارهٔ همهٔ بخش‌های لولهٔ گوارش چهار لایه دارد.</w:t>
            </w:r>
          </w:p>
        </w:tc>
      </w:tr>
    </w:tbl>
    <w:p w:rsidR="00CD5606" w:rsidRDefault="00CD62B3">
      <w:pPr>
        <w:keepLines/>
        <w:spacing w:before="60" w:after="0"/>
      </w:pPr>
      <w:r>
        <w:rPr>
          <w:b/>
          <w:bCs/>
          <w:color w:val="2E7D32"/>
          <w:rtl/>
        </w:rPr>
        <w:t>تعداد مواردی که فقط دربارهٔ بعضی درست است: ۲ (الف و ب) ← گزینهٔ ۲</w:t>
      </w:r>
    </w:p>
    <w:p w:rsidR="00CD5606" w:rsidRDefault="00CD5606">
      <w:pPr>
        <w:spacing w:after="0" w:line="160" w:lineRule="exact"/>
        <w:rPr>
          <w:sz w:val="8"/>
          <w:szCs w:val="8"/>
        </w:rPr>
      </w:pPr>
    </w:p>
    <w:p w:rsidR="007418CC" w:rsidRDefault="007418CC" w:rsidP="009E10CE">
      <w:pPr>
        <w:keepNext/>
        <w:keepLines/>
        <w:spacing w:line="223" w:lineRule="auto"/>
        <w:jc w:val="both"/>
        <w:rPr>
          <w:rtl/>
        </w:rPr>
      </w:pPr>
      <w:r>
        <w:rPr>
          <w:rFonts w:hint="cs"/>
          <w:rtl/>
        </w:rPr>
        <w:t>صورت سؤال چی می‌گه؟ اندام‌هایی از لولهٔ گوارش که توانایی جذب مواد دارند دو دسته‌اند:</w:t>
      </w:r>
    </w:p>
    <w:p w:rsidR="007418CC" w:rsidRDefault="007418CC" w:rsidP="009E10CE">
      <w:pPr>
        <w:pStyle w:val="a4"/>
        <w:keepNext/>
        <w:keepLines/>
        <w:numPr>
          <w:ilvl w:val="0"/>
          <w:numId w:val="5"/>
        </w:numPr>
        <w:bidi/>
        <w:spacing w:line="223" w:lineRule="auto"/>
        <w:jc w:val="both"/>
        <w:rPr>
          <w:b/>
          <w:bCs/>
        </w:rPr>
      </w:pPr>
      <w:r>
        <w:rPr>
          <w:rFonts w:hint="cs"/>
          <w:b/>
          <w:bCs/>
          <w:rtl/>
        </w:rPr>
        <w:t>جذب مواد غذایی: دهان، معده، رودهٔ باریک</w:t>
      </w:r>
    </w:p>
    <w:p w:rsidR="007418CC" w:rsidRDefault="007418CC" w:rsidP="009E10CE">
      <w:pPr>
        <w:pStyle w:val="a4"/>
        <w:keepNext/>
        <w:keepLines/>
        <w:numPr>
          <w:ilvl w:val="0"/>
          <w:numId w:val="5"/>
        </w:numPr>
        <w:bidi/>
        <w:spacing w:line="223" w:lineRule="auto"/>
        <w:jc w:val="both"/>
        <w:rPr>
          <w:b/>
          <w:bCs/>
        </w:rPr>
      </w:pPr>
      <w:r>
        <w:rPr>
          <w:rFonts w:hint="cs"/>
          <w:b/>
          <w:bCs/>
          <w:rtl/>
        </w:rPr>
        <w:t>جذب آب و یون‌ها: رودهٔ بزرگ</w:t>
      </w:r>
    </w:p>
    <w:p w:rsidR="007418CC" w:rsidRDefault="007418CC" w:rsidP="009E10CE">
      <w:pPr>
        <w:keepNext/>
        <w:keepLines/>
        <w:spacing w:line="223" w:lineRule="auto"/>
        <w:jc w:val="both"/>
        <w:rPr>
          <w:b/>
          <w:bCs/>
          <w:rtl/>
        </w:rPr>
      </w:pPr>
      <w:r>
        <w:rPr>
          <w:rFonts w:hint="cs"/>
          <w:b/>
          <w:bCs/>
          <w:rtl/>
        </w:rPr>
        <w:t>موارد «الف» و «ب» به درستی بیان شده‌اند.</w:t>
      </w:r>
    </w:p>
    <w:p w:rsidR="007418CC" w:rsidRDefault="007418CC" w:rsidP="009E10CE">
      <w:pPr>
        <w:keepNext/>
        <w:keepLines/>
        <w:spacing w:line="223" w:lineRule="auto"/>
        <w:jc w:val="both"/>
        <w:rPr>
          <w:b/>
          <w:bCs/>
          <w:rtl/>
        </w:rPr>
      </w:pPr>
      <w:r>
        <w:rPr>
          <w:rFonts w:hint="cs"/>
          <w:b/>
          <w:bCs/>
          <w:rtl/>
        </w:rPr>
        <w:t>بررسی موارد درست:</w:t>
      </w:r>
    </w:p>
    <w:p w:rsidR="007418CC" w:rsidRDefault="007418CC" w:rsidP="009E10CE">
      <w:pPr>
        <w:keepNext/>
        <w:keepLines/>
        <w:spacing w:line="223" w:lineRule="auto"/>
        <w:jc w:val="both"/>
        <w:rPr>
          <w:b/>
          <w:bCs/>
          <w:rtl/>
        </w:rPr>
      </w:pPr>
      <w:r>
        <w:rPr>
          <w:rFonts w:hint="cs"/>
          <w:b/>
          <w:bCs/>
          <w:rtl/>
        </w:rPr>
        <w:t>الف: فعالیت آنزیم گوارشی درون فضای داخلی در همه به جز رودهٔ بزرگ دیده می‌شود. در دهان آنزیم آمیلاز، در معده پپسین و در رودهٔ باریک هم آنزیم خودش و لوزالمعده فعالیت می‌کنند.</w:t>
      </w:r>
    </w:p>
    <w:p w:rsidR="007418CC" w:rsidRDefault="007418CC" w:rsidP="009E10CE">
      <w:pPr>
        <w:keepNext/>
        <w:keepLines/>
        <w:spacing w:line="223" w:lineRule="auto"/>
        <w:jc w:val="both"/>
        <w:rPr>
          <w:b/>
          <w:bCs/>
          <w:rtl/>
        </w:rPr>
      </w:pPr>
      <w:r>
        <w:rPr>
          <w:rFonts w:hint="cs"/>
          <w:b/>
          <w:bCs/>
          <w:rtl/>
        </w:rPr>
        <w:t>ب: مجاورت با صفاق ویژگی اندام‌هایی از لولهٔ گوارش است که در حفرهٔ شکمی قرار دارند و طبیعتاً دهان این ویژگی را ندارد.</w:t>
      </w:r>
    </w:p>
    <w:p w:rsidR="007418CC" w:rsidRDefault="007418CC" w:rsidP="009E10CE">
      <w:pPr>
        <w:keepNext/>
        <w:keepLines/>
        <w:spacing w:line="223" w:lineRule="auto"/>
        <w:jc w:val="both"/>
        <w:rPr>
          <w:b/>
          <w:bCs/>
          <w:rtl/>
        </w:rPr>
      </w:pPr>
      <w:r>
        <w:rPr>
          <w:rFonts w:hint="cs"/>
          <w:b/>
          <w:bCs/>
          <w:rtl/>
        </w:rPr>
        <w:t>بررسی موارد نادرست:</w:t>
      </w:r>
    </w:p>
    <w:p w:rsidR="007418CC" w:rsidRDefault="007418CC" w:rsidP="009E10CE">
      <w:pPr>
        <w:keepNext/>
        <w:keepLines/>
        <w:spacing w:line="223" w:lineRule="auto"/>
        <w:jc w:val="both"/>
        <w:rPr>
          <w:b/>
          <w:bCs/>
          <w:rtl/>
        </w:rPr>
      </w:pPr>
      <w:r>
        <w:rPr>
          <w:rFonts w:hint="cs"/>
          <w:b/>
          <w:bCs/>
          <w:rtl/>
        </w:rPr>
        <w:t>ج و د: همهٔ بخش‌های لولهٔ گوارش دیوارهٔ تقریباً مشابهی دارند. این دیواره از ۴ لایه تشکیل شده است و در هر لایه هم بافت پیوندی سست قرار دارد. بافت پیوندی سست مادهٔ زمینه‌ای چسبنده و حاوی گلیکوپروتئین دارد.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اندام‌های جذب‌کنندهٔ لولهٔ گوارش</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816"/>
        <w:gridCol w:w="2075"/>
        <w:gridCol w:w="3632"/>
        <w:gridCol w:w="2075"/>
      </w:tblGrid>
      <w:tr w:rsidR="00CD5606">
        <w:trPr>
          <w:cantSplit/>
          <w:tblHeader/>
          <w:jc w:val="center"/>
        </w:trPr>
        <w:tc>
          <w:tcPr>
            <w:tcW w:w="1816" w:type="dxa"/>
            <w:shd w:val="clear" w:color="auto" w:fill="D6E4F5"/>
            <w:vAlign w:val="center"/>
          </w:tcPr>
          <w:p w:rsidR="00CD5606" w:rsidRDefault="00CD62B3">
            <w:pPr>
              <w:keepNext/>
              <w:keepLines/>
              <w:spacing w:after="0" w:line="264" w:lineRule="auto"/>
              <w:jc w:val="center"/>
            </w:pPr>
            <w:r>
              <w:rPr>
                <w:b/>
                <w:bCs/>
                <w:rtl/>
              </w:rPr>
              <w:t>اندام</w:t>
            </w:r>
          </w:p>
        </w:tc>
        <w:tc>
          <w:tcPr>
            <w:tcW w:w="2075" w:type="dxa"/>
            <w:shd w:val="clear" w:color="auto" w:fill="D6E4F5"/>
            <w:vAlign w:val="center"/>
          </w:tcPr>
          <w:p w:rsidR="00CD5606" w:rsidRDefault="00CD62B3">
            <w:pPr>
              <w:keepNext/>
              <w:keepLines/>
              <w:spacing w:after="0" w:line="264" w:lineRule="auto"/>
              <w:jc w:val="center"/>
            </w:pPr>
            <w:r>
              <w:rPr>
                <w:b/>
                <w:bCs/>
                <w:rtl/>
              </w:rPr>
              <w:t>جذب</w:t>
            </w:r>
          </w:p>
        </w:tc>
        <w:tc>
          <w:tcPr>
            <w:tcW w:w="3632" w:type="dxa"/>
            <w:shd w:val="clear" w:color="auto" w:fill="D6E4F5"/>
            <w:vAlign w:val="center"/>
          </w:tcPr>
          <w:p w:rsidR="00CD5606" w:rsidRDefault="00CD62B3">
            <w:pPr>
              <w:keepNext/>
              <w:keepLines/>
              <w:spacing w:after="0" w:line="264" w:lineRule="auto"/>
              <w:jc w:val="center"/>
            </w:pPr>
            <w:r>
              <w:rPr>
                <w:b/>
                <w:bCs/>
                <w:rtl/>
              </w:rPr>
              <w:t>آنزیم گوارشی فعال در فضای درون</w:t>
            </w:r>
          </w:p>
        </w:tc>
        <w:tc>
          <w:tcPr>
            <w:tcW w:w="2075" w:type="dxa"/>
            <w:shd w:val="clear" w:color="auto" w:fill="D6E4F5"/>
            <w:vAlign w:val="center"/>
          </w:tcPr>
          <w:p w:rsidR="00CD5606" w:rsidRDefault="00CD62B3">
            <w:pPr>
              <w:keepNext/>
              <w:keepLines/>
              <w:spacing w:after="0" w:line="264" w:lineRule="auto"/>
              <w:jc w:val="center"/>
            </w:pPr>
            <w:r>
              <w:rPr>
                <w:b/>
                <w:bCs/>
                <w:rtl/>
              </w:rPr>
              <w:t>مجاورت با صفاق</w:t>
            </w:r>
          </w:p>
        </w:tc>
      </w:tr>
      <w:tr w:rsidR="00CD5606">
        <w:trPr>
          <w:cantSplit/>
          <w:jc w:val="center"/>
        </w:trPr>
        <w:tc>
          <w:tcPr>
            <w:tcW w:w="1816" w:type="dxa"/>
            <w:shd w:val="clear" w:color="auto" w:fill="F3F7FC"/>
            <w:vAlign w:val="center"/>
          </w:tcPr>
          <w:p w:rsidR="00CD5606" w:rsidRDefault="00CD62B3">
            <w:pPr>
              <w:keepLines/>
              <w:spacing w:after="0" w:line="264" w:lineRule="auto"/>
            </w:pPr>
            <w:r>
              <w:rPr>
                <w:b/>
                <w:bCs/>
                <w:rtl/>
              </w:rPr>
              <w:t>دهان</w:t>
            </w:r>
          </w:p>
        </w:tc>
        <w:tc>
          <w:tcPr>
            <w:tcW w:w="2075" w:type="dxa"/>
            <w:vAlign w:val="center"/>
          </w:tcPr>
          <w:p w:rsidR="00CD5606" w:rsidRDefault="00CD62B3">
            <w:pPr>
              <w:keepLines/>
              <w:spacing w:after="0" w:line="264" w:lineRule="auto"/>
              <w:jc w:val="center"/>
            </w:pPr>
            <w:r>
              <w:rPr>
                <w:rtl/>
              </w:rPr>
              <w:t>اندک</w:t>
            </w:r>
          </w:p>
        </w:tc>
        <w:tc>
          <w:tcPr>
            <w:tcW w:w="3632" w:type="dxa"/>
            <w:vAlign w:val="center"/>
          </w:tcPr>
          <w:p w:rsidR="00CD5606" w:rsidRDefault="00CD62B3">
            <w:pPr>
              <w:keepLines/>
              <w:spacing w:after="0" w:line="264" w:lineRule="auto"/>
              <w:jc w:val="center"/>
            </w:pPr>
            <w:r>
              <w:rPr>
                <w:rtl/>
              </w:rPr>
              <w:t>آمیلاز بزاق</w:t>
            </w:r>
          </w:p>
        </w:tc>
        <w:tc>
          <w:tcPr>
            <w:tcW w:w="2075" w:type="dxa"/>
            <w:vAlign w:val="center"/>
          </w:tcPr>
          <w:p w:rsidR="00CD5606" w:rsidRDefault="00CD62B3">
            <w:pPr>
              <w:keepLines/>
              <w:spacing w:after="0" w:line="264" w:lineRule="auto"/>
              <w:jc w:val="center"/>
            </w:pPr>
            <w:r>
              <w:rPr>
                <w:rtl/>
              </w:rPr>
              <w:t>ندارد</w:t>
            </w:r>
          </w:p>
        </w:tc>
      </w:tr>
      <w:tr w:rsidR="00CD5606">
        <w:trPr>
          <w:cantSplit/>
          <w:jc w:val="center"/>
        </w:trPr>
        <w:tc>
          <w:tcPr>
            <w:tcW w:w="1816" w:type="dxa"/>
            <w:shd w:val="clear" w:color="auto" w:fill="F3F7FC"/>
            <w:vAlign w:val="center"/>
          </w:tcPr>
          <w:p w:rsidR="00CD5606" w:rsidRDefault="00CD62B3">
            <w:pPr>
              <w:keepLines/>
              <w:spacing w:after="0" w:line="264" w:lineRule="auto"/>
            </w:pPr>
            <w:r>
              <w:rPr>
                <w:b/>
                <w:bCs/>
                <w:rtl/>
              </w:rPr>
              <w:t>معده</w:t>
            </w:r>
          </w:p>
        </w:tc>
        <w:tc>
          <w:tcPr>
            <w:tcW w:w="2075" w:type="dxa"/>
            <w:vAlign w:val="center"/>
          </w:tcPr>
          <w:p w:rsidR="00CD5606" w:rsidRDefault="00CD62B3">
            <w:pPr>
              <w:keepLines/>
              <w:spacing w:after="0" w:line="264" w:lineRule="auto"/>
              <w:jc w:val="center"/>
            </w:pPr>
            <w:r>
              <w:rPr>
                <w:rtl/>
              </w:rPr>
              <w:t>اندک</w:t>
            </w:r>
          </w:p>
        </w:tc>
        <w:tc>
          <w:tcPr>
            <w:tcW w:w="3632" w:type="dxa"/>
            <w:vAlign w:val="center"/>
          </w:tcPr>
          <w:p w:rsidR="00CD5606" w:rsidRDefault="00CD62B3">
            <w:pPr>
              <w:keepLines/>
              <w:spacing w:after="0" w:line="264" w:lineRule="auto"/>
              <w:jc w:val="center"/>
            </w:pPr>
            <w:r>
              <w:rPr>
                <w:rtl/>
              </w:rPr>
              <w:t>پپسین</w:t>
            </w:r>
          </w:p>
        </w:tc>
        <w:tc>
          <w:tcPr>
            <w:tcW w:w="2075" w:type="dxa"/>
            <w:vAlign w:val="center"/>
          </w:tcPr>
          <w:p w:rsidR="00CD5606" w:rsidRDefault="00CD62B3">
            <w:pPr>
              <w:keepLines/>
              <w:spacing w:after="0" w:line="264" w:lineRule="auto"/>
              <w:jc w:val="center"/>
            </w:pPr>
            <w:r>
              <w:rPr>
                <w:rtl/>
              </w:rPr>
              <w:t>دارد</w:t>
            </w:r>
          </w:p>
        </w:tc>
      </w:tr>
      <w:tr w:rsidR="00CD5606">
        <w:trPr>
          <w:cantSplit/>
          <w:jc w:val="center"/>
        </w:trPr>
        <w:tc>
          <w:tcPr>
            <w:tcW w:w="1816" w:type="dxa"/>
            <w:shd w:val="clear" w:color="auto" w:fill="F3F7FC"/>
            <w:vAlign w:val="center"/>
          </w:tcPr>
          <w:p w:rsidR="00CD5606" w:rsidRDefault="00CD62B3">
            <w:pPr>
              <w:keepLines/>
              <w:spacing w:after="0" w:line="264" w:lineRule="auto"/>
            </w:pPr>
            <w:r>
              <w:rPr>
                <w:b/>
                <w:bCs/>
                <w:rtl/>
              </w:rPr>
              <w:t>رودهٔ باریک</w:t>
            </w:r>
          </w:p>
        </w:tc>
        <w:tc>
          <w:tcPr>
            <w:tcW w:w="2075" w:type="dxa"/>
            <w:vAlign w:val="center"/>
          </w:tcPr>
          <w:p w:rsidR="00CD5606" w:rsidRDefault="00CD62B3">
            <w:pPr>
              <w:keepLines/>
              <w:spacing w:after="0" w:line="264" w:lineRule="auto"/>
              <w:jc w:val="center"/>
            </w:pPr>
            <w:r>
              <w:rPr>
                <w:rtl/>
              </w:rPr>
              <w:t>جذب اصلی</w:t>
            </w:r>
          </w:p>
        </w:tc>
        <w:tc>
          <w:tcPr>
            <w:tcW w:w="3632" w:type="dxa"/>
            <w:vAlign w:val="center"/>
          </w:tcPr>
          <w:p w:rsidR="00CD5606" w:rsidRDefault="00CD62B3">
            <w:pPr>
              <w:keepLines/>
              <w:spacing w:after="0" w:line="264" w:lineRule="auto"/>
              <w:jc w:val="center"/>
            </w:pPr>
            <w:r>
              <w:rPr>
                <w:rtl/>
              </w:rPr>
              <w:t>آنزیم‌های روده و لوزالمعده</w:t>
            </w:r>
          </w:p>
        </w:tc>
        <w:tc>
          <w:tcPr>
            <w:tcW w:w="2075" w:type="dxa"/>
            <w:vAlign w:val="center"/>
          </w:tcPr>
          <w:p w:rsidR="00CD5606" w:rsidRDefault="00CD62B3">
            <w:pPr>
              <w:keepLines/>
              <w:spacing w:after="0" w:line="264" w:lineRule="auto"/>
              <w:jc w:val="center"/>
            </w:pPr>
            <w:r>
              <w:rPr>
                <w:rtl/>
              </w:rPr>
              <w:t>دارد</w:t>
            </w:r>
          </w:p>
        </w:tc>
      </w:tr>
      <w:tr w:rsidR="00CD5606">
        <w:trPr>
          <w:cantSplit/>
          <w:jc w:val="center"/>
        </w:trPr>
        <w:tc>
          <w:tcPr>
            <w:tcW w:w="1816" w:type="dxa"/>
            <w:shd w:val="clear" w:color="auto" w:fill="F3F7FC"/>
            <w:vAlign w:val="center"/>
          </w:tcPr>
          <w:p w:rsidR="00CD5606" w:rsidRDefault="00CD62B3">
            <w:pPr>
              <w:keepLines/>
              <w:spacing w:after="0" w:line="264" w:lineRule="auto"/>
            </w:pPr>
            <w:r>
              <w:rPr>
                <w:b/>
                <w:bCs/>
                <w:rtl/>
              </w:rPr>
              <w:t>رودهٔ بزرگ</w:t>
            </w:r>
          </w:p>
        </w:tc>
        <w:tc>
          <w:tcPr>
            <w:tcW w:w="2075" w:type="dxa"/>
            <w:vAlign w:val="center"/>
          </w:tcPr>
          <w:p w:rsidR="00CD5606" w:rsidRDefault="00CD62B3">
            <w:pPr>
              <w:keepLines/>
              <w:spacing w:after="0" w:line="264" w:lineRule="auto"/>
              <w:jc w:val="center"/>
            </w:pPr>
            <w:r>
              <w:rPr>
                <w:rtl/>
              </w:rPr>
              <w:t>آب و یون‌ها</w:t>
            </w:r>
          </w:p>
        </w:tc>
        <w:tc>
          <w:tcPr>
            <w:tcW w:w="3632" w:type="dxa"/>
            <w:vAlign w:val="center"/>
          </w:tcPr>
          <w:p w:rsidR="00CD5606" w:rsidRDefault="00CD62B3">
            <w:pPr>
              <w:keepLines/>
              <w:spacing w:after="0" w:line="264" w:lineRule="auto"/>
              <w:jc w:val="center"/>
            </w:pPr>
            <w:r>
              <w:rPr>
                <w:rtl/>
              </w:rPr>
              <w:t>ندارد</w:t>
            </w:r>
          </w:p>
        </w:tc>
        <w:tc>
          <w:tcPr>
            <w:tcW w:w="2075" w:type="dxa"/>
            <w:vAlign w:val="center"/>
          </w:tcPr>
          <w:p w:rsidR="00CD5606" w:rsidRDefault="00CD62B3">
            <w:pPr>
              <w:keepLines/>
              <w:spacing w:after="0" w:line="264" w:lineRule="auto"/>
              <w:jc w:val="center"/>
            </w:pPr>
            <w:r>
              <w:rPr>
                <w:rtl/>
              </w:rPr>
              <w:t>دارد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جذب در طول لولهٔ گوارش</w:t>
      </w:r>
    </w:p>
    <w:tbl>
      <w:tblPr>
        <w:bidiVisual/>
        <w:tblW w:w="9397" w:type="dxa"/>
        <w:jc w:val="center"/>
        <w:tblLayout w:type="fixed"/>
        <w:tblCellMar>
          <w:top w:w="40" w:type="dxa"/>
          <w:left w:w="70" w:type="dxa"/>
          <w:bottom w:w="40" w:type="dxa"/>
          <w:right w:w="70" w:type="dxa"/>
        </w:tblCellMar>
        <w:tblLook w:val="04A0" w:firstRow="1" w:lastRow="0" w:firstColumn="1" w:lastColumn="0" w:noHBand="0" w:noVBand="1"/>
      </w:tblPr>
      <w:tblGrid>
        <w:gridCol w:w="1051"/>
        <w:gridCol w:w="340"/>
        <w:gridCol w:w="1051"/>
        <w:gridCol w:w="340"/>
        <w:gridCol w:w="1051"/>
        <w:gridCol w:w="340"/>
        <w:gridCol w:w="1051"/>
        <w:gridCol w:w="340"/>
        <w:gridCol w:w="1051"/>
        <w:gridCol w:w="340"/>
        <w:gridCol w:w="1051"/>
        <w:gridCol w:w="340"/>
        <w:gridCol w:w="1051"/>
      </w:tblGrid>
      <w:tr w:rsidR="00CD5606">
        <w:trPr>
          <w:cantSplit/>
          <w:jc w:val="center"/>
        </w:trPr>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دهان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حلق</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مری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معده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رودهٔ باریک</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رودهٔ بزرگ</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راست‌روده</w:t>
            </w:r>
          </w:p>
        </w:tc>
      </w:tr>
      <w:tr w:rsidR="00CD5606">
        <w:trPr>
          <w:cantSplit/>
          <w:jc w:val="center"/>
        </w:trPr>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جذب اندک</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جذب اندک</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جذب اصلی</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جذب آب و یون‌ها</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لایه‌های دیواره از خارج به داخل</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b/>
                <w:bCs/>
                <w:sz w:val="20"/>
                <w:szCs w:val="20"/>
                <w:rtl/>
              </w:rPr>
              <w:t>لایهٔ بیرونی</w:t>
            </w:r>
          </w:p>
          <w:p w:rsidR="00CD5606" w:rsidRDefault="00CD62B3">
            <w:pPr>
              <w:keepNext/>
              <w:keepLines/>
              <w:spacing w:after="0" w:line="252" w:lineRule="auto"/>
              <w:jc w:val="center"/>
            </w:pPr>
            <w:r>
              <w:rPr>
                <w:sz w:val="18"/>
                <w:szCs w:val="18"/>
                <w:rtl/>
              </w:rPr>
              <w:t>در شکم: بخشی از صفاق</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لایهٔ ماهیچه‌ای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لایهٔ زیرمخاطی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لایهٔ مخاطی</w:t>
            </w:r>
          </w:p>
        </w:tc>
      </w:tr>
    </w:tbl>
    <w:p w:rsidR="00CD5606" w:rsidRDefault="00CD62B3">
      <w:pPr>
        <w:keepLines/>
        <w:spacing w:before="40" w:after="40" w:line="264" w:lineRule="auto"/>
        <w:jc w:val="center"/>
      </w:pPr>
      <w:r>
        <w:rPr>
          <w:color w:val="444444"/>
          <w:sz w:val="20"/>
          <w:szCs w:val="20"/>
          <w:rtl/>
        </w:rPr>
        <w:t>در همهٔ این لایه‌ها</w:t>
      </w:r>
      <w:r>
        <w:rPr>
          <w:color w:val="444444"/>
          <w:sz w:val="20"/>
          <w:szCs w:val="20"/>
          <w:rtl/>
        </w:rPr>
        <w:t xml:space="preserve"> بافت پیوندی سست وجود دارد.</w:t>
      </w:r>
    </w:p>
    <w:p w:rsidR="00CD5606" w:rsidRDefault="00CD62B3">
      <w:pPr>
        <w:keepLines/>
        <w:spacing w:before="80" w:after="0"/>
      </w:pPr>
      <w:r>
        <w:rPr>
          <w:b/>
          <w:bCs/>
          <w:color w:val="555555"/>
          <w:sz w:val="18"/>
          <w:szCs w:val="18"/>
          <w:rtl/>
        </w:rPr>
        <w:lastRenderedPageBreak/>
        <w:t xml:space="preserve">منبع: </w:t>
      </w:r>
      <w:r>
        <w:rPr>
          <w:color w:val="555555"/>
          <w:sz w:val="18"/>
          <w:szCs w:val="18"/>
          <w:rtl/>
        </w:rPr>
        <w:t>زیست‌شناسی ۱ (دهم) — فصل ۲، گفتار ۱ (شکل ۳) و گفتار ۲</w:t>
      </w:r>
    </w:p>
    <w:p w:rsidR="00CD5606" w:rsidRDefault="00CD5606">
      <w:pPr>
        <w:spacing w:after="0"/>
      </w:pPr>
    </w:p>
    <w:p w:rsidR="007418CC" w:rsidRDefault="007418CC" w:rsidP="009E10CE">
      <w:pPr>
        <w:keepNext/>
        <w:keepLines/>
        <w:spacing w:line="223" w:lineRule="auto"/>
        <w:ind w:left="567" w:hanging="567"/>
        <w:jc w:val="both"/>
      </w:pPr>
      <w:r>
        <w:rPr>
          <w:rFonts w:hint="cs"/>
          <w:b/>
          <w:bCs/>
          <w:rtl/>
        </w:rPr>
        <w:t>۳۵</w:t>
      </w:r>
      <w:r>
        <w:rPr>
          <w:b/>
          <w:bCs/>
          <w:rtl/>
        </w:rPr>
        <w:t>-</w:t>
      </w:r>
      <w:r>
        <w:rPr>
          <w:b/>
          <w:bCs/>
          <w:rtl/>
        </w:rPr>
        <w:tab/>
        <w:t xml:space="preserve">در ارتباط با مجرای پایین‌ترین غدهٔ بزاقی بزرگ، کدام مورد </w:t>
      </w:r>
      <w:r>
        <w:rPr>
          <w:b/>
          <w:bCs/>
          <w:u w:val="single"/>
          <w:rtl/>
        </w:rPr>
        <w:t>نادرست</w:t>
      </w:r>
      <w:r>
        <w:rPr>
          <w:b/>
          <w:bCs/>
          <w:rtl/>
        </w:rPr>
        <w:t xml:space="preserve"> است؟</w:t>
      </w:r>
    </w:p>
    <w:p w:rsidR="007418CC" w:rsidRDefault="007418CC" w:rsidP="009E10CE">
      <w:pPr>
        <w:keepNext/>
        <w:keepLines/>
        <w:spacing w:line="223" w:lineRule="auto"/>
        <w:ind w:left="837" w:hanging="270"/>
        <w:jc w:val="both"/>
      </w:pPr>
      <w:r>
        <w:rPr>
          <w:sz w:val="26"/>
          <w:szCs w:val="26"/>
          <w:rtl/>
        </w:rPr>
        <w:t>۱)</w:t>
      </w:r>
      <w:r>
        <w:rPr>
          <w:sz w:val="26"/>
          <w:szCs w:val="26"/>
          <w:rtl/>
        </w:rPr>
        <w:tab/>
        <w:t>از بخش داخلی و بالای غده خارج می‌شود.</w:t>
      </w:r>
    </w:p>
    <w:p w:rsidR="007418CC" w:rsidRDefault="007418CC" w:rsidP="009E10CE">
      <w:pPr>
        <w:keepNext/>
        <w:keepLines/>
        <w:spacing w:line="223" w:lineRule="auto"/>
        <w:ind w:left="837" w:hanging="270"/>
        <w:jc w:val="both"/>
      </w:pPr>
      <w:r>
        <w:rPr>
          <w:sz w:val="26"/>
          <w:szCs w:val="26"/>
          <w:rtl/>
        </w:rPr>
        <w:t>۲)</w:t>
      </w:r>
      <w:r>
        <w:rPr>
          <w:sz w:val="26"/>
          <w:szCs w:val="26"/>
          <w:rtl/>
        </w:rPr>
        <w:tab/>
        <w:t>از سطح خارجی کوچک‌ترین غده عبور می‌کند.</w:t>
      </w:r>
    </w:p>
    <w:p w:rsidR="007418CC" w:rsidRDefault="007418CC" w:rsidP="009E10CE">
      <w:pPr>
        <w:keepNext/>
        <w:keepLines/>
        <w:spacing w:line="223" w:lineRule="auto"/>
        <w:ind w:left="837" w:hanging="270"/>
        <w:jc w:val="both"/>
      </w:pPr>
      <w:r>
        <w:rPr>
          <w:sz w:val="26"/>
          <w:szCs w:val="26"/>
          <w:rtl/>
        </w:rPr>
        <w:t>۳)</w:t>
      </w:r>
      <w:r>
        <w:rPr>
          <w:sz w:val="26"/>
          <w:szCs w:val="26"/>
          <w:rtl/>
        </w:rPr>
        <w:tab/>
        <w:t>به مخاط دهان فشار آورده و آن را برجسته می‌سازد.</w:t>
      </w:r>
    </w:p>
    <w:p w:rsidR="007418CC" w:rsidRDefault="007418CC" w:rsidP="009E10CE">
      <w:pPr>
        <w:keepLines/>
        <w:spacing w:line="223" w:lineRule="auto"/>
        <w:ind w:left="837" w:hanging="270"/>
        <w:jc w:val="both"/>
        <w:rPr>
          <w:rtl/>
        </w:rPr>
      </w:pPr>
      <w:r>
        <w:rPr>
          <w:sz w:val="26"/>
          <w:szCs w:val="26"/>
          <w:rtl/>
        </w:rPr>
        <w:t>۴)</w:t>
      </w:r>
      <w:r>
        <w:rPr>
          <w:sz w:val="26"/>
          <w:szCs w:val="26"/>
          <w:rtl/>
        </w:rPr>
        <w:tab/>
        <w:t>نسبت به مجاری سایر غدد</w:t>
      </w:r>
      <w:r>
        <w:rPr>
          <w:rFonts w:hint="cs"/>
          <w:sz w:val="26"/>
          <w:szCs w:val="26"/>
          <w:rtl/>
        </w:rPr>
        <w:t xml:space="preserve"> </w:t>
      </w:r>
      <w:r>
        <w:rPr>
          <w:sz w:val="26"/>
          <w:szCs w:val="26"/>
          <w:rtl/>
        </w:rPr>
        <w:t>بزرگ، به ناحیهٔ جلوتری از حفرهٔ دهانی تخلیه می‌شود.</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دشوار</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از بخش داخلی و بالای غده خارج می‌شود.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مجرا از سطح داخلی بخش بالایی غدهٔ زیرآرواره‌ای خارج می‌شود.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از سطح خارجی کوچک‌ترین غده عبور می‌کند.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 ← پاسخ</w:t>
            </w:r>
            <w:r>
              <w:rPr>
                <w:rtl/>
              </w:rPr>
              <w:t xml:space="preserve"> — مجرا از سطح داخلی غدهٔ زیرزبانی می‌گذرد، نه سطح خارجی آن.</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به مخاط دهان فشار آورده و آن را برجسته می‌سازد.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در محل این مجرا مخاط کف دهان کمی برجسته شده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نسبت به مجاری سایر غدد بزرگ، به ناحیهٔ جلوتری از حفرهٔ دهانی تخلیه می‌شود.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با جلویی‌ترین مجرای زیرزبانی یکی می‌شود</w:t>
            </w:r>
            <w:r>
              <w:rPr>
                <w:rtl/>
              </w:rPr>
              <w:t xml:space="preserve"> و جلوتر از سایر مجاری به کف دهان می‌ریزد.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طبق شکل کتاب درسی، پایین‌ترین غدهٔ بزاقی بزرگ، غدهٔ زیرآرواره‌ای است.</w:t>
      </w:r>
    </w:p>
    <w:p w:rsidR="007418CC" w:rsidRDefault="007418CC" w:rsidP="009E10CE">
      <w:pPr>
        <w:keepLines/>
        <w:spacing w:line="223" w:lineRule="auto"/>
        <w:ind w:left="567"/>
        <w:jc w:val="both"/>
        <w:rPr>
          <w:rtl/>
        </w:rPr>
      </w:pPr>
      <w:r>
        <w:rPr>
          <w:rFonts w:hint="cs"/>
        </w:rPr>
        <w:t>Biogold</w:t>
      </w:r>
      <w:r>
        <w:rPr>
          <w:rFonts w:hint="cs"/>
          <w:rtl/>
        </w:rPr>
        <w:t>: این غدهٔ بزاقی از دو بخش تشکیل شده است: بخش بالایی که کوچک‌تر است و بخش پایینی که اندازهٔ بزرگ‌تری دارد. بین این دو بخش نوعی ماهیچه قرار گرفته است.</w:t>
      </w:r>
    </w:p>
    <w:p w:rsidR="007418CC" w:rsidRDefault="007418CC" w:rsidP="009E10CE">
      <w:pPr>
        <w:keepLines/>
        <w:spacing w:line="223" w:lineRule="auto"/>
        <w:ind w:left="837" w:hanging="270"/>
        <w:jc w:val="both"/>
        <w:rPr>
          <w:rtl/>
        </w:rPr>
      </w:pPr>
      <w:r>
        <w:rPr>
          <w:rFonts w:hint="cs"/>
          <w:rtl/>
        </w:rPr>
        <w:t>بررسی گزینهٔ درست: طبق شکل کتاب، مجرای این غده از سطح داخلی غدهٔ زیرزبانی می‌گذرد و با جلویی‌ترین مجرای آن یکی شده و به کف دهان می‌ریزد.</w:t>
      </w:r>
    </w:p>
    <w:p w:rsidR="007418CC" w:rsidRDefault="007418CC" w:rsidP="009E10CE">
      <w:pPr>
        <w:keepLines/>
        <w:spacing w:line="223" w:lineRule="auto"/>
        <w:ind w:left="837" w:hanging="270"/>
        <w:jc w:val="both"/>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طبق شکل کتاب، مجرای این غده از سطح داخلی بخش بالایی آن خارج می‌شود.</w:t>
      </w:r>
    </w:p>
    <w:p w:rsidR="007418CC" w:rsidRDefault="007418CC" w:rsidP="009E10CE">
      <w:pPr>
        <w:keepLines/>
        <w:spacing w:line="223" w:lineRule="auto"/>
        <w:ind w:left="837" w:hanging="270"/>
        <w:jc w:val="both"/>
        <w:rPr>
          <w:rtl/>
        </w:rPr>
      </w:pPr>
      <w:r>
        <w:rPr>
          <w:rFonts w:hint="cs"/>
          <w:rtl/>
        </w:rPr>
        <w:t>۳) در شکل مشخص است که در محل این مجرا، مخاط کف دهان کمی برجسته شده است.</w:t>
      </w:r>
    </w:p>
    <w:p w:rsidR="007418CC" w:rsidRDefault="007418CC" w:rsidP="009E10CE">
      <w:pPr>
        <w:keepLines/>
        <w:spacing w:line="223" w:lineRule="auto"/>
        <w:ind w:left="837" w:hanging="270"/>
        <w:jc w:val="both"/>
        <w:rPr>
          <w:rtl/>
        </w:rPr>
      </w:pPr>
      <w:r>
        <w:rPr>
          <w:rFonts w:hint="cs"/>
          <w:rtl/>
        </w:rPr>
        <w:t>۴) همان‌طور که گفتیم مجرای این غده با جلویی‌ترین مجرای زیرزبانی یکی شده و به کف دهان می‌ریزد و طبیعتاً از سایر مجاری زیرزبانی و مجرای بناگوشی جلوتر است.</w:t>
      </w: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غده‌های بزاقی بزرگ</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133"/>
        <w:gridCol w:w="2133"/>
        <w:gridCol w:w="5333"/>
      </w:tblGrid>
      <w:tr w:rsidR="00CD5606">
        <w:trPr>
          <w:cantSplit/>
          <w:tblHeader/>
          <w:jc w:val="center"/>
        </w:trPr>
        <w:tc>
          <w:tcPr>
            <w:tcW w:w="2133" w:type="dxa"/>
            <w:shd w:val="clear" w:color="auto" w:fill="D6E4F5"/>
            <w:vAlign w:val="center"/>
          </w:tcPr>
          <w:p w:rsidR="00CD5606" w:rsidRDefault="00CD62B3">
            <w:pPr>
              <w:keepNext/>
              <w:keepLines/>
              <w:spacing w:after="0" w:line="264" w:lineRule="auto"/>
              <w:jc w:val="center"/>
            </w:pPr>
            <w:r>
              <w:rPr>
                <w:b/>
                <w:bCs/>
                <w:rtl/>
              </w:rPr>
              <w:t>غدهٔ بزاقی بزرگ</w:t>
            </w:r>
          </w:p>
        </w:tc>
        <w:tc>
          <w:tcPr>
            <w:tcW w:w="2133" w:type="dxa"/>
            <w:shd w:val="clear" w:color="auto" w:fill="D6E4F5"/>
            <w:vAlign w:val="center"/>
          </w:tcPr>
          <w:p w:rsidR="00CD5606" w:rsidRDefault="00CD62B3">
            <w:pPr>
              <w:keepNext/>
              <w:keepLines/>
              <w:spacing w:after="0" w:line="264" w:lineRule="auto"/>
              <w:jc w:val="center"/>
            </w:pPr>
            <w:r>
              <w:rPr>
                <w:b/>
                <w:bCs/>
                <w:rtl/>
              </w:rPr>
              <w:t>جایگاه</w:t>
            </w:r>
          </w:p>
        </w:tc>
        <w:tc>
          <w:tcPr>
            <w:tcW w:w="5333" w:type="dxa"/>
            <w:shd w:val="clear" w:color="auto" w:fill="D6E4F5"/>
            <w:vAlign w:val="center"/>
          </w:tcPr>
          <w:p w:rsidR="00CD5606" w:rsidRDefault="00CD62B3">
            <w:pPr>
              <w:keepNext/>
              <w:keepLines/>
              <w:spacing w:after="0" w:line="264" w:lineRule="auto"/>
              <w:jc w:val="center"/>
            </w:pPr>
            <w:r>
              <w:rPr>
                <w:b/>
                <w:bCs/>
                <w:rtl/>
              </w:rPr>
              <w:t>نکته</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بناگوشی</w:t>
            </w:r>
          </w:p>
        </w:tc>
        <w:tc>
          <w:tcPr>
            <w:tcW w:w="2133" w:type="dxa"/>
            <w:vAlign w:val="center"/>
          </w:tcPr>
          <w:p w:rsidR="00CD5606" w:rsidRDefault="00CD62B3">
            <w:pPr>
              <w:keepLines/>
              <w:spacing w:after="0" w:line="264" w:lineRule="auto"/>
              <w:jc w:val="center"/>
            </w:pPr>
            <w:r>
              <w:rPr>
                <w:rtl/>
              </w:rPr>
              <w:t>بالاترین غده</w:t>
            </w:r>
          </w:p>
        </w:tc>
        <w:tc>
          <w:tcPr>
            <w:tcW w:w="5333" w:type="dxa"/>
            <w:vAlign w:val="center"/>
          </w:tcPr>
          <w:p w:rsidR="00CD5606" w:rsidRDefault="00CD62B3">
            <w:pPr>
              <w:keepLines/>
              <w:spacing w:after="0" w:line="264" w:lineRule="auto"/>
              <w:jc w:val="center"/>
            </w:pPr>
            <w:r>
              <w:rPr>
                <w:rtl/>
              </w:rPr>
              <w:t>—</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زیرآرواره‌ای</w:t>
            </w:r>
          </w:p>
        </w:tc>
        <w:tc>
          <w:tcPr>
            <w:tcW w:w="2133" w:type="dxa"/>
            <w:vAlign w:val="center"/>
          </w:tcPr>
          <w:p w:rsidR="00CD5606" w:rsidRDefault="00CD62B3">
            <w:pPr>
              <w:keepLines/>
              <w:spacing w:after="0" w:line="264" w:lineRule="auto"/>
              <w:jc w:val="center"/>
            </w:pPr>
            <w:r>
              <w:rPr>
                <w:rtl/>
              </w:rPr>
              <w:t>پایین‌ترین غده</w:t>
            </w:r>
          </w:p>
        </w:tc>
        <w:tc>
          <w:tcPr>
            <w:tcW w:w="5333" w:type="dxa"/>
            <w:vAlign w:val="center"/>
          </w:tcPr>
          <w:p w:rsidR="00CD5606" w:rsidRDefault="00CD62B3">
            <w:pPr>
              <w:keepLines/>
              <w:spacing w:after="0" w:line="264" w:lineRule="auto"/>
            </w:pPr>
            <w:r>
              <w:rPr>
                <w:rtl/>
              </w:rPr>
              <w:t>دو بخش بالایی (کوچک‌تر) و پایینی (بزرگ‌تر)؛ مجرا از سطح داخلی بخش بالایی خارج می‌شود</w:t>
            </w:r>
          </w:p>
        </w:tc>
      </w:tr>
      <w:tr w:rsidR="00CD5606">
        <w:trPr>
          <w:cantSplit/>
          <w:jc w:val="center"/>
        </w:trPr>
        <w:tc>
          <w:tcPr>
            <w:tcW w:w="2133" w:type="dxa"/>
            <w:shd w:val="clear" w:color="auto" w:fill="F3F7FC"/>
            <w:vAlign w:val="center"/>
          </w:tcPr>
          <w:p w:rsidR="00CD5606" w:rsidRDefault="00CD62B3">
            <w:pPr>
              <w:keepLines/>
              <w:spacing w:after="0" w:line="264" w:lineRule="auto"/>
            </w:pPr>
            <w:r>
              <w:rPr>
                <w:b/>
                <w:bCs/>
                <w:rtl/>
              </w:rPr>
              <w:t>زیرزبانی</w:t>
            </w:r>
          </w:p>
        </w:tc>
        <w:tc>
          <w:tcPr>
            <w:tcW w:w="2133" w:type="dxa"/>
            <w:vAlign w:val="center"/>
          </w:tcPr>
          <w:p w:rsidR="00CD5606" w:rsidRDefault="00CD62B3">
            <w:pPr>
              <w:keepLines/>
              <w:spacing w:after="0" w:line="264" w:lineRule="auto"/>
              <w:jc w:val="center"/>
            </w:pPr>
            <w:r>
              <w:rPr>
                <w:rtl/>
              </w:rPr>
              <w:t>زیر زبان</w:t>
            </w:r>
          </w:p>
        </w:tc>
        <w:tc>
          <w:tcPr>
            <w:tcW w:w="5333" w:type="dxa"/>
            <w:vAlign w:val="center"/>
          </w:tcPr>
          <w:p w:rsidR="00CD5606" w:rsidRDefault="00CD62B3">
            <w:pPr>
              <w:keepLines/>
              <w:spacing w:after="0" w:line="264" w:lineRule="auto"/>
            </w:pPr>
            <w:r>
              <w:rPr>
                <w:rtl/>
              </w:rPr>
              <w:t>کوچک‌ترین</w:t>
            </w:r>
            <w:r>
              <w:rPr>
                <w:rtl/>
              </w:rPr>
              <w:t xml:space="preserve"> غده؛ مجرای غدهٔ زیرآرواره‌ای از سطح داخلی آن می‌گذرد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مسیر مجرای غدهٔ زیرآرواره‌ای</w:t>
      </w:r>
    </w:p>
    <w:tbl>
      <w:tblPr>
        <w:bidiVisual/>
        <w:tblW w:w="6400" w:type="dxa"/>
        <w:jc w:val="center"/>
        <w:tblLayout w:type="fixed"/>
        <w:tblCellMar>
          <w:top w:w="40" w:type="dxa"/>
          <w:left w:w="70" w:type="dxa"/>
          <w:bottom w:w="40" w:type="dxa"/>
          <w:right w:w="70" w:type="dxa"/>
        </w:tblCellMar>
        <w:tblLook w:val="04A0" w:firstRow="1" w:lastRow="0" w:firstColumn="1" w:lastColumn="0" w:noHBand="0" w:noVBand="1"/>
      </w:tblPr>
      <w:tblGrid>
        <w:gridCol w:w="6400"/>
      </w:tblGrid>
      <w:tr w:rsidR="00CD5606">
        <w:trPr>
          <w:cantSplit/>
          <w:jc w:val="center"/>
        </w:trPr>
        <w:tc>
          <w:tcPr>
            <w:tcW w:w="640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خروج از سطح داخلی بخش بالایی غدهٔ زیرآرواره‌ای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عبور از سطح داخلی غدهٔ زیرزبانی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یکی شدن با جلویی‌ترین مجرای غدهٔ زیرزبانی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 xml:space="preserve">برجسته کردن مخاط کف </w:t>
            </w:r>
            <w:r>
              <w:rPr>
                <w:sz w:val="20"/>
                <w:szCs w:val="20"/>
                <w:rtl/>
              </w:rPr>
              <w:t>دهان</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تخلیهٔ بزاق در جلوی کف دهان</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ترکیب بزاق</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736"/>
        <w:gridCol w:w="180"/>
        <w:gridCol w:w="1736"/>
        <w:gridCol w:w="180"/>
        <w:gridCol w:w="1736"/>
        <w:gridCol w:w="180"/>
        <w:gridCol w:w="1736"/>
        <w:gridCol w:w="180"/>
        <w:gridCol w:w="1736"/>
      </w:tblGrid>
      <w:tr w:rsidR="00CD5606">
        <w:trPr>
          <w:cantSplit/>
          <w:jc w:val="center"/>
        </w:trPr>
        <w:tc>
          <w:tcPr>
            <w:tcW w:w="9400" w:type="dxa"/>
            <w:gridSpan w:val="9"/>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بزاق</w:t>
            </w:r>
          </w:p>
        </w:tc>
      </w:tr>
      <w:tr w:rsidR="00CD5606">
        <w:trPr>
          <w:cantSplit/>
          <w:jc w:val="center"/>
        </w:trPr>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آب</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یون‌ها</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موسین</w:t>
            </w:r>
          </w:p>
          <w:p w:rsidR="00CD5606" w:rsidRDefault="00CD62B3">
            <w:pPr>
              <w:keepNext/>
              <w:keepLines/>
              <w:spacing w:after="0" w:line="252" w:lineRule="auto"/>
              <w:jc w:val="center"/>
            </w:pPr>
            <w:r>
              <w:rPr>
                <w:sz w:val="18"/>
                <w:szCs w:val="18"/>
                <w:rtl/>
              </w:rPr>
              <w:t>ایجاد مادهٔ مخاطی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آمیلاز</w:t>
            </w:r>
          </w:p>
          <w:p w:rsidR="00CD5606" w:rsidRDefault="00CD62B3">
            <w:pPr>
              <w:keepNext/>
              <w:keepLines/>
              <w:spacing w:after="0" w:line="252" w:lineRule="auto"/>
              <w:jc w:val="center"/>
            </w:pPr>
            <w:r>
              <w:rPr>
                <w:sz w:val="18"/>
                <w:szCs w:val="18"/>
                <w:rtl/>
              </w:rPr>
              <w:t>گوارش نشاسته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173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لیزوزیم</w:t>
            </w:r>
          </w:p>
          <w:p w:rsidR="00CD5606" w:rsidRDefault="00CD62B3">
            <w:pPr>
              <w:keepNext/>
              <w:keepLines/>
              <w:spacing w:after="0" w:line="252" w:lineRule="auto"/>
              <w:jc w:val="center"/>
            </w:pPr>
            <w:r>
              <w:rPr>
                <w:sz w:val="18"/>
                <w:szCs w:val="18"/>
                <w:rtl/>
              </w:rPr>
              <w:t>از بین بردن باکتری‌ها</w:t>
            </w:r>
          </w:p>
        </w:tc>
      </w:tr>
    </w:tbl>
    <w:p w:rsidR="00CD5606" w:rsidRDefault="00CD5606">
      <w:pPr>
        <w:spacing w:after="0" w:line="120" w:lineRule="exact"/>
        <w:rPr>
          <w:sz w:val="8"/>
          <w:szCs w:val="8"/>
        </w:rPr>
      </w:pPr>
    </w:p>
    <w:p w:rsidR="00CD5606" w:rsidRDefault="00CD62B3">
      <w:pPr>
        <w:keepLines/>
        <w:spacing w:before="80" w:after="0"/>
        <w:rPr>
          <w:rtl/>
        </w:rPr>
      </w:pPr>
      <w:r>
        <w:rPr>
          <w:b/>
          <w:bCs/>
          <w:color w:val="555555"/>
          <w:sz w:val="18"/>
          <w:szCs w:val="18"/>
          <w:rtl/>
        </w:rPr>
        <w:t xml:space="preserve">منبع: </w:t>
      </w:r>
      <w:r>
        <w:rPr>
          <w:color w:val="555555"/>
          <w:sz w:val="18"/>
          <w:szCs w:val="18"/>
          <w:rtl/>
        </w:rPr>
        <w:t>زیست‌شناسی ۱ (دهم) — فصل ۲، گفتار ۱ (شکل ۶)</w:t>
      </w:r>
    </w:p>
    <w:p w:rsidR="007B74B5" w:rsidRDefault="00CB4593">
      <w:pPr>
        <w:keepLines/>
        <w:spacing w:before="80" w:after="0"/>
      </w:pPr>
      <w:r>
        <w:rPr>
          <w:noProof/>
        </w:rPr>
        <w:lastRenderedPageBreak/>
        <w:drawing>
          <wp:anchor distT="0" distB="0" distL="114300" distR="114300" simplePos="0" relativeHeight="251674624" behindDoc="0" locked="0" layoutInCell="1" allowOverlap="1">
            <wp:simplePos x="0" y="0"/>
            <wp:positionH relativeFrom="column">
              <wp:posOffset>2914650</wp:posOffset>
            </wp:positionH>
            <wp:positionV relativeFrom="paragraph">
              <wp:posOffset>839470</wp:posOffset>
            </wp:positionV>
            <wp:extent cx="3467735" cy="2249805"/>
            <wp:effectExtent l="0" t="0" r="0" b="0"/>
            <wp:wrapTopAndBottom/>
            <wp:docPr id="20" name="تصوی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تصویر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7735" cy="22498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simplePos x="0" y="0"/>
            <wp:positionH relativeFrom="column">
              <wp:posOffset>635</wp:posOffset>
            </wp:positionH>
            <wp:positionV relativeFrom="paragraph">
              <wp:posOffset>182245</wp:posOffset>
            </wp:positionV>
            <wp:extent cx="2783840" cy="3478530"/>
            <wp:effectExtent l="0" t="0" r="0" b="7620"/>
            <wp:wrapTopAndBottom/>
            <wp:docPr id="19" name="تصوی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تصویر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3840" cy="3478530"/>
                    </a:xfrm>
                    <a:prstGeom prst="rect">
                      <a:avLst/>
                    </a:prstGeom>
                  </pic:spPr>
                </pic:pic>
              </a:graphicData>
            </a:graphic>
            <wp14:sizeRelH relativeFrom="margin">
              <wp14:pctWidth>0</wp14:pctWidth>
            </wp14:sizeRelH>
            <wp14:sizeRelV relativeFrom="margin">
              <wp14:pctHeight>0</wp14:pctHeight>
            </wp14:sizeRelV>
          </wp:anchor>
        </w:drawing>
      </w:r>
    </w:p>
    <w:p w:rsidR="00CD5606" w:rsidRDefault="00CD5606">
      <w:pPr>
        <w:spacing w:after="0"/>
      </w:pPr>
    </w:p>
    <w:p w:rsidR="007418CC" w:rsidRDefault="007418CC" w:rsidP="009E10CE">
      <w:pPr>
        <w:keepNext/>
        <w:keepLines/>
        <w:spacing w:line="223" w:lineRule="auto"/>
        <w:ind w:left="567" w:hanging="567"/>
        <w:jc w:val="both"/>
      </w:pPr>
      <w:r>
        <w:rPr>
          <w:b/>
          <w:bCs/>
          <w:rtl/>
        </w:rPr>
        <w:t>۳۶-</w:t>
      </w:r>
      <w:r>
        <w:rPr>
          <w:b/>
          <w:bCs/>
          <w:rtl/>
        </w:rPr>
        <w:tab/>
        <w:t xml:space="preserve">کدام مورد، </w:t>
      </w:r>
      <w:r>
        <w:rPr>
          <w:rFonts w:hint="cs"/>
          <w:b/>
          <w:bCs/>
          <w:rtl/>
        </w:rPr>
        <w:t xml:space="preserve">ویژگی </w:t>
      </w:r>
      <w:r>
        <w:rPr>
          <w:b/>
          <w:bCs/>
          <w:rtl/>
        </w:rPr>
        <w:t xml:space="preserve">بزرگ‌ترین یاخته‌های غدهٔ معده </w:t>
      </w:r>
      <w:r>
        <w:rPr>
          <w:rFonts w:hint="cs"/>
          <w:b/>
          <w:bCs/>
          <w:rtl/>
        </w:rPr>
        <w:t xml:space="preserve">را به درستی بیان </w:t>
      </w:r>
      <w:r>
        <w:rPr>
          <w:b/>
          <w:bCs/>
          <w:rtl/>
        </w:rPr>
        <w:t>می‌کند؟</w:t>
      </w:r>
    </w:p>
    <w:p w:rsidR="007418CC" w:rsidRDefault="007418CC" w:rsidP="009E10CE">
      <w:pPr>
        <w:keepNext/>
        <w:keepLines/>
        <w:spacing w:line="223" w:lineRule="auto"/>
        <w:ind w:left="837" w:hanging="270"/>
        <w:jc w:val="both"/>
      </w:pPr>
      <w:r>
        <w:rPr>
          <w:sz w:val="26"/>
          <w:szCs w:val="26"/>
          <w:rtl/>
        </w:rPr>
        <w:t>۱)</w:t>
      </w:r>
      <w:r>
        <w:rPr>
          <w:sz w:val="26"/>
          <w:szCs w:val="26"/>
          <w:rtl/>
        </w:rPr>
        <w:tab/>
        <w:t xml:space="preserve">ممکن </w:t>
      </w:r>
      <w:r>
        <w:rPr>
          <w:rFonts w:hint="cs"/>
          <w:sz w:val="26"/>
          <w:szCs w:val="26"/>
          <w:rtl/>
        </w:rPr>
        <w:t>نیست</w:t>
      </w:r>
      <w:r>
        <w:rPr>
          <w:sz w:val="26"/>
          <w:szCs w:val="26"/>
          <w:rtl/>
        </w:rPr>
        <w:t xml:space="preserve"> در تماس با</w:t>
      </w:r>
      <w:r>
        <w:rPr>
          <w:rFonts w:hint="cs"/>
          <w:sz w:val="26"/>
          <w:szCs w:val="26"/>
          <w:rtl/>
        </w:rPr>
        <w:t xml:space="preserve"> دو نوع</w:t>
      </w:r>
      <w:r>
        <w:rPr>
          <w:sz w:val="26"/>
          <w:szCs w:val="26"/>
          <w:rtl/>
        </w:rPr>
        <w:t xml:space="preserve"> یاخته‌های استوانه‌ای غیر</w:t>
      </w:r>
      <w:r>
        <w:rPr>
          <w:rFonts w:hint="cs"/>
          <w:sz w:val="26"/>
          <w:szCs w:val="26"/>
          <w:rtl/>
        </w:rPr>
        <w:t>یکسان</w:t>
      </w:r>
      <w:r>
        <w:rPr>
          <w:sz w:val="26"/>
          <w:szCs w:val="26"/>
          <w:rtl/>
        </w:rPr>
        <w:t xml:space="preserve"> قرار گیرد.</w:t>
      </w:r>
    </w:p>
    <w:p w:rsidR="007418CC" w:rsidRDefault="007418CC" w:rsidP="009E10CE">
      <w:pPr>
        <w:keepNext/>
        <w:keepLines/>
        <w:spacing w:line="223" w:lineRule="auto"/>
        <w:ind w:left="837" w:hanging="270"/>
        <w:jc w:val="both"/>
      </w:pPr>
      <w:r>
        <w:rPr>
          <w:sz w:val="26"/>
          <w:szCs w:val="26"/>
          <w:rtl/>
        </w:rPr>
        <w:t>۲)</w:t>
      </w:r>
      <w:r>
        <w:rPr>
          <w:sz w:val="26"/>
          <w:szCs w:val="26"/>
          <w:rtl/>
        </w:rPr>
        <w:tab/>
        <w:t>ممکن است در محل منشعب شدن غدد معده مشاهده شود.</w:t>
      </w:r>
    </w:p>
    <w:p w:rsidR="007418CC" w:rsidRDefault="007418CC" w:rsidP="009E10CE">
      <w:pPr>
        <w:keepNext/>
        <w:keepLines/>
        <w:spacing w:line="223" w:lineRule="auto"/>
        <w:ind w:left="837" w:hanging="270"/>
        <w:jc w:val="both"/>
      </w:pPr>
      <w:r>
        <w:rPr>
          <w:sz w:val="26"/>
          <w:szCs w:val="26"/>
          <w:rtl/>
        </w:rPr>
        <w:t>۳)</w:t>
      </w:r>
      <w:r>
        <w:rPr>
          <w:sz w:val="26"/>
          <w:szCs w:val="26"/>
          <w:rtl/>
        </w:rPr>
        <w:tab/>
        <w:t xml:space="preserve">در نیمهٔ فوقانی غدد فراوان‌تر از نیمهٔ تحتانی آن </w:t>
      </w:r>
      <w:r>
        <w:rPr>
          <w:rFonts w:hint="cs"/>
          <w:sz w:val="26"/>
          <w:szCs w:val="26"/>
          <w:rtl/>
        </w:rPr>
        <w:t>است</w:t>
      </w:r>
      <w:r>
        <w:rPr>
          <w:sz w:val="26"/>
          <w:szCs w:val="26"/>
          <w:rtl/>
        </w:rPr>
        <w:t>.</w:t>
      </w:r>
    </w:p>
    <w:p w:rsidR="007418CC" w:rsidRDefault="007418CC" w:rsidP="009E10CE">
      <w:pPr>
        <w:keepLines/>
        <w:spacing w:line="223" w:lineRule="auto"/>
        <w:ind w:left="837" w:hanging="270"/>
        <w:jc w:val="both"/>
        <w:rPr>
          <w:rtl/>
        </w:rPr>
      </w:pPr>
      <w:r>
        <w:rPr>
          <w:sz w:val="26"/>
          <w:szCs w:val="26"/>
          <w:rtl/>
        </w:rPr>
        <w:t>۴)</w:t>
      </w:r>
      <w:r>
        <w:rPr>
          <w:sz w:val="26"/>
          <w:szCs w:val="26"/>
          <w:rtl/>
        </w:rPr>
        <w:tab/>
        <w:t>راکیزه‌های فراوانی در امتداد یکدیگر دارد.</w:t>
      </w:r>
    </w:p>
    <w:p w:rsidR="007418CC" w:rsidRDefault="007418CC" w:rsidP="009E10CE">
      <w:pPr>
        <w:keepLines/>
        <w:spacing w:line="223" w:lineRule="auto"/>
        <w:ind w:left="837" w:hanging="270"/>
        <w:jc w:val="both"/>
        <w:rPr>
          <w:rtl/>
        </w:rPr>
      </w:pPr>
      <w:r>
        <w:rPr>
          <w:rFonts w:hint="cs"/>
          <w:rtl/>
        </w:rPr>
        <w:t xml:space="preserve">پاسخ: گزینهٔ ۳ </w:t>
      </w:r>
      <w:r>
        <w:rPr>
          <w:rFonts w:cs="Times New Roman" w:hint="cs"/>
          <w:rtl/>
        </w:rPr>
        <w:t>–</w:t>
      </w:r>
      <w:r>
        <w:rPr>
          <w:rFonts w:hint="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ممکن نیست در تماس با دو نوع یاخته‌های استوانه‌ای غیریکسان قرار گیرد.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می‌تواند هم‌زمان با یاختهٔ ترشح‌کنندهٔ مادهٔ مخاطی و یاختهٔ اصلی (هر دو استوانه‌ای) در تماس </w:t>
            </w:r>
            <w:r>
              <w:rPr>
                <w:rtl/>
              </w:rPr>
              <w:t>باشد.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ممکن است در محل منشعب شدن غدد معده مشاهده شود.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در محل‌های انشعاب، یاخته‌های اصلی یا ترشح‌کنندهٔ مادهٔ مخاطی قرار دارند، نه یاختهٔ کناری.</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۳</w:t>
            </w:r>
          </w:p>
        </w:tc>
        <w:tc>
          <w:tcPr>
            <w:tcW w:w="3700" w:type="dxa"/>
            <w:shd w:val="clear" w:color="auto" w:fill="E8F4E3"/>
            <w:vAlign w:val="center"/>
          </w:tcPr>
          <w:p w:rsidR="00CD5606" w:rsidRDefault="00CD62B3">
            <w:pPr>
              <w:keepLines/>
              <w:spacing w:after="0" w:line="264" w:lineRule="auto"/>
            </w:pPr>
            <w:r>
              <w:rPr>
                <w:rtl/>
              </w:rPr>
              <w:t>در نیمهٔ فوقانی غدد فراوان‌تر از نیمهٔ تحتانی آن است.</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طبق شکل کتاب یاخته‌های کناری در نیمهٔ بالایی غده بیشتر دیده می‌شوند.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راکیزه‌های فراوانی در امتداد یکدیگر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راکیزه‌های فراوانی دارد، اما در جهت‌های مختلف قرار گرفته‌اند، نه در امتداد هم.</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بزرگ‌ترین یاخته‌های معده یاخته‌های کناری هستند که شکل کروی دارند.</w:t>
      </w:r>
    </w:p>
    <w:p w:rsidR="007418CC" w:rsidRDefault="007418CC" w:rsidP="009E10CE">
      <w:pPr>
        <w:keepLines/>
        <w:spacing w:line="223" w:lineRule="auto"/>
        <w:ind w:left="837" w:hanging="270"/>
        <w:jc w:val="both"/>
        <w:rPr>
          <w:rtl/>
        </w:rPr>
      </w:pPr>
      <w:r>
        <w:rPr>
          <w:rFonts w:hint="cs"/>
        </w:rPr>
        <w:t>Bioboost</w:t>
      </w:r>
      <w:r>
        <w:rPr>
          <w:rFonts w:hint="cs"/>
          <w:rtl/>
        </w:rPr>
        <w:t>: دقت کنید به دلیل بزرگی این یاخته، در محل قرارگیری آن غشای پایه برآمده می‌شود.</w:t>
      </w:r>
    </w:p>
    <w:p w:rsidR="007418CC" w:rsidRDefault="007418CC" w:rsidP="009E10CE">
      <w:pPr>
        <w:keepLines/>
        <w:spacing w:line="223" w:lineRule="auto"/>
        <w:ind w:left="837" w:hanging="270"/>
        <w:jc w:val="both"/>
        <w:rPr>
          <w:rtl/>
        </w:rPr>
      </w:pPr>
      <w:r>
        <w:rPr>
          <w:rFonts w:hint="cs"/>
          <w:rtl/>
        </w:rPr>
        <w:t>بررسی گزینهٔ صحیح: طبق شکل کتاب می‌توان غدهٔ معده را به دو نیمه تقسیم کرد: در نیمهٔ فوقانی یاخته‌های کناری و ترشح‌کنندهٔ مادهٔ مخاطی و در نیمهٔ پایینی هر سه نوع یاخته مشاهده می‌شود. حالا طبق شکل، یاخته‌های کناری در سطح پایینی از بالایی کمتر دیده می‌شوند.</w:t>
      </w:r>
    </w:p>
    <w:p w:rsidR="007418CC" w:rsidRDefault="007418CC" w:rsidP="009E10CE">
      <w:pPr>
        <w:keepLines/>
        <w:spacing w:line="223" w:lineRule="auto"/>
        <w:ind w:left="837" w:hanging="270"/>
        <w:jc w:val="both"/>
        <w:rPr>
          <w:rtl/>
        </w:rPr>
      </w:pPr>
      <w:r>
        <w:rPr>
          <w:rFonts w:hint="cs"/>
          <w:rtl/>
        </w:rPr>
        <w:lastRenderedPageBreak/>
        <w:t>بررسی سایر گزینه‌ها:</w:t>
      </w:r>
    </w:p>
    <w:p w:rsidR="007418CC" w:rsidRDefault="007418CC" w:rsidP="009E10CE">
      <w:pPr>
        <w:keepLines/>
        <w:spacing w:line="223" w:lineRule="auto"/>
        <w:ind w:left="837" w:hanging="270"/>
        <w:jc w:val="both"/>
        <w:rPr>
          <w:rtl/>
        </w:rPr>
      </w:pPr>
      <w:r>
        <w:rPr>
          <w:rFonts w:hint="cs"/>
          <w:rtl/>
        </w:rPr>
        <w:t>۱) طبق شکل کتاب یاخته‌های کناری می‌توانند در تماس با هم یاختهٔ ترشح‌کنندهٔ مادهٔ مخاطی و هم یاخته‌های اصلی قرار گیرند و هر دو نوع یاخته استوانه‌ای هستند.</w:t>
      </w:r>
    </w:p>
    <w:p w:rsidR="007418CC" w:rsidRDefault="007418CC" w:rsidP="009E10CE">
      <w:pPr>
        <w:keepLines/>
        <w:spacing w:line="223" w:lineRule="auto"/>
        <w:ind w:left="837" w:hanging="270"/>
        <w:jc w:val="both"/>
        <w:rPr>
          <w:rtl/>
        </w:rPr>
      </w:pPr>
      <w:r>
        <w:rPr>
          <w:rFonts w:hint="cs"/>
        </w:rPr>
        <w:t>Biogold</w:t>
      </w:r>
      <w:r>
        <w:rPr>
          <w:rFonts w:hint="cs"/>
          <w:rtl/>
        </w:rPr>
        <w:t>: در ارتباط با یاختهٔ کناری سه حالت وجود دارد:</w:t>
      </w:r>
    </w:p>
    <w:p w:rsidR="007418CC" w:rsidRDefault="007418CC" w:rsidP="009E10CE">
      <w:pPr>
        <w:pStyle w:val="a4"/>
        <w:keepLines/>
        <w:numPr>
          <w:ilvl w:val="0"/>
          <w:numId w:val="4"/>
        </w:numPr>
        <w:bidi/>
        <w:spacing w:line="223" w:lineRule="auto"/>
        <w:jc w:val="both"/>
      </w:pPr>
      <w:r>
        <w:rPr>
          <w:rFonts w:hint="cs"/>
          <w:rtl/>
        </w:rPr>
        <w:t>در دو طرف آن یاختهٔ اصلی باشد.</w:t>
      </w:r>
    </w:p>
    <w:p w:rsidR="007418CC" w:rsidRDefault="007418CC" w:rsidP="009E10CE">
      <w:pPr>
        <w:pStyle w:val="a4"/>
        <w:keepLines/>
        <w:numPr>
          <w:ilvl w:val="0"/>
          <w:numId w:val="4"/>
        </w:numPr>
        <w:bidi/>
        <w:spacing w:line="223" w:lineRule="auto"/>
        <w:jc w:val="both"/>
      </w:pPr>
      <w:r>
        <w:rPr>
          <w:rFonts w:hint="cs"/>
          <w:rtl/>
        </w:rPr>
        <w:t>در دو طرف آن یاختهٔ ترشح‌کنندهٔ مادهٔ مخاطی باشد.</w:t>
      </w:r>
    </w:p>
    <w:p w:rsidR="007418CC" w:rsidRDefault="007418CC" w:rsidP="009E10CE">
      <w:pPr>
        <w:pStyle w:val="a4"/>
        <w:keepLines/>
        <w:numPr>
          <w:ilvl w:val="0"/>
          <w:numId w:val="4"/>
        </w:numPr>
        <w:bidi/>
        <w:spacing w:line="223" w:lineRule="auto"/>
        <w:jc w:val="both"/>
      </w:pPr>
      <w:r>
        <w:rPr>
          <w:rFonts w:hint="cs"/>
          <w:rtl/>
        </w:rPr>
        <w:t>در بالا یاختهٔ ترشح‌کنندهٔ مادهٔ مخاطی و در پایین یاختهٔ اصلی باشد.</w:t>
      </w:r>
    </w:p>
    <w:p w:rsidR="007418CC" w:rsidRDefault="007418CC" w:rsidP="009E10CE">
      <w:pPr>
        <w:keepLines/>
        <w:spacing w:line="223" w:lineRule="auto"/>
        <w:ind w:left="567"/>
        <w:jc w:val="both"/>
        <w:rPr>
          <w:rtl/>
        </w:rPr>
      </w:pPr>
      <w:r>
        <w:rPr>
          <w:rFonts w:hint="cs"/>
          <w:rtl/>
        </w:rPr>
        <w:t>۲) غدهٔ معده در دو محل می‌تواند منشعب شود که در یک محل یاخته‌های اصلی و در محل دیگر یاخته‌های ترشح‌کنندهٔ مادهٔ مخاطی قرار گرفته است و در هیچ‌کدام مشاهدهٔ یاختهٔ کناری ممکن نیست.</w:t>
      </w:r>
    </w:p>
    <w:p w:rsidR="007418CC" w:rsidRDefault="007418CC" w:rsidP="009E10CE">
      <w:pPr>
        <w:keepLines/>
        <w:spacing w:line="223" w:lineRule="auto"/>
        <w:ind w:left="567"/>
        <w:jc w:val="both"/>
        <w:rPr>
          <w:rtl/>
        </w:rPr>
      </w:pPr>
      <w:r>
        <w:rPr>
          <w:rFonts w:hint="cs"/>
          <w:rtl/>
        </w:rPr>
        <w:t>۴) طبق شکل کتاب درون یاختهٔ کناری تعداد زیادی راکیزه در اطراف هسته مشاهده می‌شود، اما دقت کنید که این راکیزه‌ها در امتداد هم نبوده و در جهات مختلف قرار گرفته‌اند.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یاخته‌های غدهٔ معده</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778"/>
        <w:gridCol w:w="2526"/>
        <w:gridCol w:w="4294"/>
      </w:tblGrid>
      <w:tr w:rsidR="00CD5606">
        <w:trPr>
          <w:cantSplit/>
          <w:tblHeader/>
          <w:jc w:val="center"/>
        </w:trPr>
        <w:tc>
          <w:tcPr>
            <w:tcW w:w="2778" w:type="dxa"/>
            <w:shd w:val="clear" w:color="auto" w:fill="D6E4F5"/>
            <w:vAlign w:val="center"/>
          </w:tcPr>
          <w:p w:rsidR="00CD5606" w:rsidRDefault="00CD62B3">
            <w:pPr>
              <w:keepNext/>
              <w:keepLines/>
              <w:spacing w:after="0" w:line="264" w:lineRule="auto"/>
              <w:jc w:val="center"/>
            </w:pPr>
            <w:r>
              <w:rPr>
                <w:b/>
                <w:bCs/>
                <w:rtl/>
              </w:rPr>
              <w:t>یاخته</w:t>
            </w:r>
          </w:p>
        </w:tc>
        <w:tc>
          <w:tcPr>
            <w:tcW w:w="2526" w:type="dxa"/>
            <w:shd w:val="clear" w:color="auto" w:fill="D6E4F5"/>
            <w:vAlign w:val="center"/>
          </w:tcPr>
          <w:p w:rsidR="00CD5606" w:rsidRDefault="00CD62B3">
            <w:pPr>
              <w:keepNext/>
              <w:keepLines/>
              <w:spacing w:after="0" w:line="264" w:lineRule="auto"/>
              <w:jc w:val="center"/>
            </w:pPr>
            <w:r>
              <w:rPr>
                <w:b/>
                <w:bCs/>
                <w:rtl/>
              </w:rPr>
              <w:t>ترشح</w:t>
            </w:r>
          </w:p>
        </w:tc>
        <w:tc>
          <w:tcPr>
            <w:tcW w:w="4294" w:type="dxa"/>
            <w:shd w:val="clear" w:color="auto" w:fill="D6E4F5"/>
            <w:vAlign w:val="center"/>
          </w:tcPr>
          <w:p w:rsidR="00CD5606" w:rsidRDefault="00CD62B3">
            <w:pPr>
              <w:keepNext/>
              <w:keepLines/>
              <w:spacing w:after="0" w:line="264" w:lineRule="auto"/>
              <w:jc w:val="center"/>
            </w:pPr>
            <w:r>
              <w:rPr>
                <w:b/>
                <w:bCs/>
                <w:rtl/>
              </w:rPr>
              <w:t>نکته</w:t>
            </w:r>
          </w:p>
        </w:tc>
      </w:tr>
      <w:tr w:rsidR="00CD5606">
        <w:trPr>
          <w:cantSplit/>
          <w:jc w:val="center"/>
        </w:trPr>
        <w:tc>
          <w:tcPr>
            <w:tcW w:w="2778" w:type="dxa"/>
            <w:shd w:val="clear" w:color="auto" w:fill="F3F7FC"/>
            <w:vAlign w:val="center"/>
          </w:tcPr>
          <w:p w:rsidR="00CD5606" w:rsidRDefault="00CD62B3">
            <w:pPr>
              <w:keepLines/>
              <w:spacing w:after="0" w:line="264" w:lineRule="auto"/>
            </w:pPr>
            <w:r>
              <w:rPr>
                <w:b/>
                <w:bCs/>
                <w:rtl/>
              </w:rPr>
              <w:t>یاختهٔ پوششی سطحی مخاط</w:t>
            </w:r>
          </w:p>
        </w:tc>
        <w:tc>
          <w:tcPr>
            <w:tcW w:w="2526" w:type="dxa"/>
            <w:vAlign w:val="center"/>
          </w:tcPr>
          <w:p w:rsidR="00CD5606" w:rsidRDefault="00CD62B3">
            <w:pPr>
              <w:keepLines/>
              <w:spacing w:after="0" w:line="264" w:lineRule="auto"/>
              <w:jc w:val="center"/>
            </w:pPr>
            <w:r>
              <w:rPr>
                <w:rtl/>
              </w:rPr>
              <w:t>مادهٔ مخاطی و بیکربنات</w:t>
            </w:r>
          </w:p>
        </w:tc>
        <w:tc>
          <w:tcPr>
            <w:tcW w:w="4294" w:type="dxa"/>
            <w:vAlign w:val="center"/>
          </w:tcPr>
          <w:p w:rsidR="00CD5606" w:rsidRDefault="00CD62B3">
            <w:pPr>
              <w:keepLines/>
              <w:spacing w:after="0" w:line="264" w:lineRule="auto"/>
            </w:pPr>
            <w:r>
              <w:rPr>
                <w:rtl/>
              </w:rPr>
              <w:t>لایهٔ ژله‌ای</w:t>
            </w:r>
            <w:r>
              <w:rPr>
                <w:rtl/>
              </w:rPr>
              <w:t xml:space="preserve"> قلیایی: سد حفاظتی در برابر اسید و آنزیم</w:t>
            </w:r>
          </w:p>
        </w:tc>
      </w:tr>
      <w:tr w:rsidR="00CD5606">
        <w:trPr>
          <w:cantSplit/>
          <w:jc w:val="center"/>
        </w:trPr>
        <w:tc>
          <w:tcPr>
            <w:tcW w:w="2778" w:type="dxa"/>
            <w:shd w:val="clear" w:color="auto" w:fill="F3F7FC"/>
            <w:vAlign w:val="center"/>
          </w:tcPr>
          <w:p w:rsidR="00CD5606" w:rsidRDefault="00CD62B3">
            <w:pPr>
              <w:keepLines/>
              <w:spacing w:after="0" w:line="264" w:lineRule="auto"/>
            </w:pPr>
            <w:r>
              <w:rPr>
                <w:b/>
                <w:bCs/>
                <w:rtl/>
              </w:rPr>
              <w:t>یاختهٔ ترشح‌کنندهٔ مادهٔ مخاطی (در غده)</w:t>
            </w:r>
          </w:p>
        </w:tc>
        <w:tc>
          <w:tcPr>
            <w:tcW w:w="2526" w:type="dxa"/>
            <w:vAlign w:val="center"/>
          </w:tcPr>
          <w:p w:rsidR="00CD5606" w:rsidRDefault="00CD62B3">
            <w:pPr>
              <w:keepLines/>
              <w:spacing w:after="0" w:line="264" w:lineRule="auto"/>
              <w:jc w:val="center"/>
            </w:pPr>
            <w:r>
              <w:rPr>
                <w:rtl/>
              </w:rPr>
              <w:t>مادهٔ مخاطی</w:t>
            </w:r>
          </w:p>
        </w:tc>
        <w:tc>
          <w:tcPr>
            <w:tcW w:w="4294" w:type="dxa"/>
            <w:vAlign w:val="center"/>
          </w:tcPr>
          <w:p w:rsidR="00CD5606" w:rsidRDefault="00CD62B3">
            <w:pPr>
              <w:keepLines/>
              <w:spacing w:after="0" w:line="264" w:lineRule="auto"/>
              <w:jc w:val="center"/>
            </w:pPr>
            <w:r>
              <w:rPr>
                <w:rtl/>
              </w:rPr>
              <w:t>—</w:t>
            </w:r>
          </w:p>
        </w:tc>
      </w:tr>
      <w:tr w:rsidR="00CD5606">
        <w:trPr>
          <w:cantSplit/>
          <w:jc w:val="center"/>
        </w:trPr>
        <w:tc>
          <w:tcPr>
            <w:tcW w:w="2778" w:type="dxa"/>
            <w:shd w:val="clear" w:color="auto" w:fill="F3F7FC"/>
            <w:vAlign w:val="center"/>
          </w:tcPr>
          <w:p w:rsidR="00CD5606" w:rsidRDefault="00CD62B3">
            <w:pPr>
              <w:keepLines/>
              <w:spacing w:after="0" w:line="264" w:lineRule="auto"/>
            </w:pPr>
            <w:r>
              <w:rPr>
                <w:b/>
                <w:bCs/>
                <w:rtl/>
              </w:rPr>
              <w:t>یاختهٔ اصلی</w:t>
            </w:r>
          </w:p>
        </w:tc>
        <w:tc>
          <w:tcPr>
            <w:tcW w:w="2526" w:type="dxa"/>
            <w:vAlign w:val="center"/>
          </w:tcPr>
          <w:p w:rsidR="00CD5606" w:rsidRDefault="00CD62B3">
            <w:pPr>
              <w:keepLines/>
              <w:spacing w:after="0" w:line="264" w:lineRule="auto"/>
              <w:jc w:val="center"/>
            </w:pPr>
            <w:r>
              <w:rPr>
                <w:rtl/>
              </w:rPr>
              <w:t>آنزیم‌های معده (پپسینوژن)</w:t>
            </w:r>
          </w:p>
        </w:tc>
        <w:tc>
          <w:tcPr>
            <w:tcW w:w="4294" w:type="dxa"/>
            <w:vAlign w:val="center"/>
          </w:tcPr>
          <w:p w:rsidR="00CD5606" w:rsidRDefault="00CD62B3">
            <w:pPr>
              <w:keepLines/>
              <w:spacing w:after="0" w:line="264" w:lineRule="auto"/>
            </w:pPr>
            <w:r>
              <w:rPr>
                <w:rtl/>
              </w:rPr>
              <w:t>پپسینوژن بر اثر کلریدریک اسید به پپسین تبدیل می‌شود</w:t>
            </w:r>
          </w:p>
        </w:tc>
      </w:tr>
      <w:tr w:rsidR="00CD5606">
        <w:trPr>
          <w:cantSplit/>
          <w:jc w:val="center"/>
        </w:trPr>
        <w:tc>
          <w:tcPr>
            <w:tcW w:w="2778" w:type="dxa"/>
            <w:shd w:val="clear" w:color="auto" w:fill="F3F7FC"/>
            <w:vAlign w:val="center"/>
          </w:tcPr>
          <w:p w:rsidR="00CD5606" w:rsidRDefault="00CD62B3">
            <w:pPr>
              <w:keepLines/>
              <w:spacing w:after="0" w:line="264" w:lineRule="auto"/>
            </w:pPr>
            <w:r>
              <w:rPr>
                <w:b/>
                <w:bCs/>
                <w:rtl/>
              </w:rPr>
              <w:t>یاختهٔ کناری</w:t>
            </w:r>
          </w:p>
        </w:tc>
        <w:tc>
          <w:tcPr>
            <w:tcW w:w="2526" w:type="dxa"/>
            <w:vAlign w:val="center"/>
          </w:tcPr>
          <w:p w:rsidR="00CD5606" w:rsidRDefault="00CD62B3">
            <w:pPr>
              <w:keepLines/>
              <w:spacing w:after="0" w:line="264" w:lineRule="auto"/>
            </w:pPr>
            <w:r>
              <w:rPr>
                <w:rtl/>
              </w:rPr>
              <w:t>کلریدریک اسید و عامل داخلی معده</w:t>
            </w:r>
          </w:p>
        </w:tc>
        <w:tc>
          <w:tcPr>
            <w:tcW w:w="4294" w:type="dxa"/>
            <w:vAlign w:val="center"/>
          </w:tcPr>
          <w:p w:rsidR="00CD5606" w:rsidRDefault="00CD62B3">
            <w:pPr>
              <w:keepLines/>
              <w:spacing w:after="0" w:line="264" w:lineRule="auto"/>
            </w:pPr>
            <w:r>
              <w:rPr>
                <w:rtl/>
              </w:rPr>
              <w:t>بزرگ‌ترین یاختهٔ</w:t>
            </w:r>
            <w:r>
              <w:rPr>
                <w:rtl/>
              </w:rPr>
              <w:t xml:space="preserve"> غده و کروی؛ عامل داخلی برای ورود ویتامین B12 به یاخته‌های رودهٔ باریک ضروری است</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یاخته‌ها و ترشحات</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یاخته‌های غدهٔ معده</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ترشح‌کنندهٔ مادهٔ مخاطی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اصلی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610" w:type="dxa"/>
            <w:gridSpan w:val="3"/>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کناری</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مادهٔ مخاطی</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پپسینوژن</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کلریدریک اسید</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عامل داخلی معده</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فعال شدن پپسین</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پپسینوژن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اثر کلریدریک اسید و پپسین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پپسین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تجزیهٔ پروتئین‌ها به مولکول‌های کوچک‌تر</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نقش عامل داخلی</w:t>
      </w:r>
    </w:p>
    <w:tbl>
      <w:tblPr>
        <w:bidiVisual/>
        <w:tblW w:w="9398" w:type="dxa"/>
        <w:jc w:val="center"/>
        <w:tblLayout w:type="fixed"/>
        <w:tblCellMar>
          <w:top w:w="40" w:type="dxa"/>
          <w:left w:w="70" w:type="dxa"/>
          <w:bottom w:w="40" w:type="dxa"/>
          <w:right w:w="70" w:type="dxa"/>
        </w:tblCellMar>
        <w:tblLook w:val="04A0" w:firstRow="1" w:lastRow="0" w:firstColumn="1" w:lastColumn="0" w:noHBand="0" w:noVBand="1"/>
      </w:tblPr>
      <w:tblGrid>
        <w:gridCol w:w="2906"/>
        <w:gridCol w:w="340"/>
        <w:gridCol w:w="2906"/>
        <w:gridCol w:w="340"/>
        <w:gridCol w:w="2906"/>
      </w:tblGrid>
      <w:tr w:rsidR="00CD5606">
        <w:trPr>
          <w:cantSplit/>
          <w:jc w:val="center"/>
        </w:trPr>
        <w:tc>
          <w:tcPr>
            <w:tcW w:w="2906"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عامل داخلی معده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906"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ورود ویتامین B12 به یاخته‌های رودهٔ باریک</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906"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ساخت گویچه‌های قرمز در مغز استخوان</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w:t>
      </w:r>
      <w:r>
        <w:rPr>
          <w:color w:val="555555"/>
          <w:sz w:val="18"/>
          <w:szCs w:val="18"/>
          <w:rtl/>
        </w:rPr>
        <w:t xml:space="preserve"> ۱ (دهم) — فصل ۲، گفتار ۱ (شکل ۹)</w:t>
      </w:r>
    </w:p>
    <w:p w:rsidR="00167225" w:rsidRDefault="00167225">
      <w:pPr>
        <w:spacing w:after="0"/>
        <w:rPr>
          <w:rtl/>
        </w:rPr>
      </w:pPr>
    </w:p>
    <w:p w:rsidR="00167225" w:rsidRDefault="00167225">
      <w:pPr>
        <w:spacing w:after="0"/>
        <w:rPr>
          <w:rtl/>
        </w:rPr>
      </w:pPr>
    </w:p>
    <w:p w:rsidR="00167225" w:rsidRDefault="00167225">
      <w:pPr>
        <w:spacing w:after="0"/>
        <w:rPr>
          <w:rtl/>
        </w:rPr>
      </w:pPr>
    </w:p>
    <w:p w:rsidR="00167225" w:rsidRDefault="00167225">
      <w:pPr>
        <w:spacing w:after="0"/>
        <w:rPr>
          <w:rtl/>
        </w:rPr>
      </w:pPr>
    </w:p>
    <w:p w:rsidR="00CD5606" w:rsidRDefault="008E3F26">
      <w:pPr>
        <w:spacing w:after="0"/>
      </w:pPr>
      <w:r>
        <w:rPr>
          <w:b/>
          <w:bCs/>
          <w:noProof/>
          <w:rtl/>
          <w:lang w:val="fa-IR"/>
        </w:rPr>
        <w:lastRenderedPageBreak/>
        <w:drawing>
          <wp:anchor distT="0" distB="0" distL="114300" distR="114300" simplePos="0" relativeHeight="251676672" behindDoc="0" locked="0" layoutInCell="1" allowOverlap="1">
            <wp:simplePos x="0" y="0"/>
            <wp:positionH relativeFrom="column">
              <wp:posOffset>2107565</wp:posOffset>
            </wp:positionH>
            <wp:positionV relativeFrom="paragraph">
              <wp:posOffset>3856990</wp:posOffset>
            </wp:positionV>
            <wp:extent cx="2519045" cy="3529965"/>
            <wp:effectExtent l="0" t="0" r="0" b="0"/>
            <wp:wrapTopAndBottom/>
            <wp:docPr id="22" name="تصوی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تصویر 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19045" cy="3529965"/>
                    </a:xfrm>
                    <a:prstGeom prst="rect">
                      <a:avLst/>
                    </a:prstGeom>
                  </pic:spPr>
                </pic:pic>
              </a:graphicData>
            </a:graphic>
            <wp14:sizeRelH relativeFrom="margin">
              <wp14:pctWidth>0</wp14:pctWidth>
            </wp14:sizeRelH>
            <wp14:sizeRelV relativeFrom="margin">
              <wp14:pctHeight>0</wp14:pctHeight>
            </wp14:sizeRelV>
          </wp:anchor>
        </w:drawing>
      </w:r>
      <w:r w:rsidR="00167225">
        <w:rPr>
          <w:noProof/>
        </w:rPr>
        <w:drawing>
          <wp:anchor distT="0" distB="0" distL="114300" distR="114300" simplePos="0" relativeHeight="251675648" behindDoc="0" locked="0" layoutInCell="1" allowOverlap="1">
            <wp:simplePos x="0" y="0"/>
            <wp:positionH relativeFrom="column">
              <wp:posOffset>0</wp:posOffset>
            </wp:positionH>
            <wp:positionV relativeFrom="paragraph">
              <wp:posOffset>179705</wp:posOffset>
            </wp:positionV>
            <wp:extent cx="6205220" cy="3492500"/>
            <wp:effectExtent l="0" t="0" r="5080" b="0"/>
            <wp:wrapTopAndBottom/>
            <wp:docPr id="21" name="تصوی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تصویر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05220" cy="3492500"/>
                    </a:xfrm>
                    <a:prstGeom prst="rect">
                      <a:avLst/>
                    </a:prstGeom>
                  </pic:spPr>
                </pic:pic>
              </a:graphicData>
            </a:graphic>
          </wp:anchor>
        </w:drawing>
      </w:r>
    </w:p>
    <w:p w:rsidR="00167225" w:rsidRDefault="00167225" w:rsidP="009E10CE">
      <w:pPr>
        <w:keepNext/>
        <w:keepLines/>
        <w:spacing w:line="223" w:lineRule="auto"/>
        <w:ind w:left="567" w:hanging="567"/>
        <w:jc w:val="both"/>
        <w:rPr>
          <w:b/>
          <w:bCs/>
          <w:rtl/>
        </w:rPr>
      </w:pPr>
    </w:p>
    <w:p w:rsidR="00167225" w:rsidRDefault="00167225" w:rsidP="009E10CE">
      <w:pPr>
        <w:keepNext/>
        <w:keepLines/>
        <w:spacing w:line="223" w:lineRule="auto"/>
        <w:ind w:left="567" w:hanging="567"/>
        <w:jc w:val="both"/>
        <w:rPr>
          <w:b/>
          <w:bCs/>
          <w:rtl/>
        </w:rPr>
      </w:pPr>
    </w:p>
    <w:p w:rsidR="007418CC" w:rsidRDefault="00F173F0" w:rsidP="009E10CE">
      <w:pPr>
        <w:keepNext/>
        <w:keepLines/>
        <w:spacing w:line="223" w:lineRule="auto"/>
        <w:ind w:left="567" w:hanging="567"/>
        <w:jc w:val="both"/>
      </w:pPr>
      <w:r>
        <w:rPr>
          <w:rFonts w:hint="cs"/>
          <w:b/>
          <w:bCs/>
          <w:rtl/>
        </w:rPr>
        <w:t>۳۷</w:t>
      </w:r>
      <w:r w:rsidR="007418CC">
        <w:rPr>
          <w:b/>
          <w:bCs/>
          <w:rtl/>
        </w:rPr>
        <w:t>-</w:t>
      </w:r>
      <w:r w:rsidR="007418CC">
        <w:rPr>
          <w:b/>
          <w:bCs/>
          <w:rtl/>
        </w:rPr>
        <w:tab/>
        <w:t xml:space="preserve">شکل زیر بخشی از پردهٔ صفاق مربوط به روده‌ها را نشان می‌دهد. با توجه به بخش‌های مورد نظر، کدام مورد </w:t>
      </w:r>
      <w:r w:rsidR="007418CC">
        <w:rPr>
          <w:b/>
          <w:bCs/>
          <w:u w:val="single"/>
          <w:rtl/>
        </w:rPr>
        <w:t>نادرست</w:t>
      </w:r>
      <w:r w:rsidR="007418CC">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092"/>
        <w:gridCol w:w="2680"/>
      </w:tblGrid>
      <w:tr w:rsidR="007418CC" w:rsidTr="009E10CE">
        <w:trPr>
          <w:cantSplit/>
        </w:trPr>
        <w:tc>
          <w:tcPr>
            <w:tcW w:w="7092" w:type="dxa"/>
          </w:tcPr>
          <w:p w:rsidR="007418CC" w:rsidRDefault="007418CC" w:rsidP="009E10CE">
            <w:pPr>
              <w:keepNext/>
              <w:keepLines/>
              <w:spacing w:line="223" w:lineRule="auto"/>
              <w:ind w:left="837" w:hanging="270"/>
              <w:jc w:val="both"/>
            </w:pPr>
            <w:r>
              <w:rPr>
                <w:sz w:val="26"/>
                <w:szCs w:val="26"/>
                <w:rtl/>
              </w:rPr>
              <w:t>۱)</w:t>
            </w:r>
            <w:r>
              <w:rPr>
                <w:sz w:val="26"/>
                <w:szCs w:val="26"/>
                <w:rtl/>
              </w:rPr>
              <w:tab/>
              <w:t xml:space="preserve">یاخته‌های پوششی بخش ۲ آب و یون‌های شیره‌های </w:t>
            </w:r>
            <w:r>
              <w:rPr>
                <w:rFonts w:hint="cs"/>
                <w:sz w:val="26"/>
                <w:szCs w:val="26"/>
                <w:rtl/>
              </w:rPr>
              <w:t xml:space="preserve">باقی‌مانده </w:t>
            </w:r>
            <w:r>
              <w:rPr>
                <w:sz w:val="26"/>
                <w:szCs w:val="26"/>
                <w:rtl/>
              </w:rPr>
              <w:t>را جذب</w:t>
            </w:r>
            <w:r>
              <w:rPr>
                <w:rFonts w:hint="cs"/>
                <w:sz w:val="26"/>
                <w:szCs w:val="26"/>
                <w:rtl/>
              </w:rPr>
              <w:t xml:space="preserve"> </w:t>
            </w:r>
            <w:r>
              <w:rPr>
                <w:sz w:val="26"/>
                <w:szCs w:val="26"/>
                <w:rtl/>
              </w:rPr>
              <w:t>می‌کنند.</w:t>
            </w:r>
          </w:p>
          <w:p w:rsidR="007418CC" w:rsidRDefault="007418CC" w:rsidP="009E10CE">
            <w:pPr>
              <w:keepNext/>
              <w:keepLines/>
              <w:spacing w:line="223" w:lineRule="auto"/>
              <w:ind w:left="837" w:hanging="270"/>
              <w:jc w:val="both"/>
            </w:pPr>
            <w:r>
              <w:rPr>
                <w:sz w:val="26"/>
                <w:szCs w:val="26"/>
                <w:rtl/>
              </w:rPr>
              <w:t>۲)</w:t>
            </w:r>
            <w:r>
              <w:rPr>
                <w:sz w:val="26"/>
                <w:szCs w:val="26"/>
                <w:rtl/>
              </w:rPr>
              <w:tab/>
              <w:t>خون بخش ۳ و بخشی از رودهٔ باریک به سیاهرگ واحدی می‌ریزد.</w:t>
            </w:r>
          </w:p>
          <w:p w:rsidR="007418CC" w:rsidRDefault="007418CC" w:rsidP="009E10CE">
            <w:pPr>
              <w:keepNext/>
              <w:keepLines/>
              <w:spacing w:line="223" w:lineRule="auto"/>
              <w:ind w:left="837" w:hanging="270"/>
              <w:jc w:val="both"/>
            </w:pPr>
            <w:r>
              <w:rPr>
                <w:sz w:val="26"/>
                <w:szCs w:val="26"/>
                <w:rtl/>
              </w:rPr>
              <w:t>۳)</w:t>
            </w:r>
            <w:r>
              <w:rPr>
                <w:sz w:val="26"/>
                <w:szCs w:val="26"/>
                <w:rtl/>
              </w:rPr>
              <w:tab/>
              <w:t>در طول بخش ۱، می‌توان نوعی نوار عضلانی باریک مشاهده کرد.</w:t>
            </w:r>
          </w:p>
          <w:p w:rsidR="007418CC" w:rsidRDefault="007418CC" w:rsidP="009E10CE">
            <w:pPr>
              <w:keepNext/>
              <w:keepLines/>
              <w:spacing w:line="223" w:lineRule="auto"/>
              <w:ind w:left="837" w:hanging="270"/>
              <w:jc w:val="both"/>
              <w:rPr>
                <w:rtl/>
              </w:rPr>
            </w:pPr>
            <w:r>
              <w:rPr>
                <w:sz w:val="26"/>
                <w:szCs w:val="26"/>
                <w:rtl/>
              </w:rPr>
              <w:t>۴)</w:t>
            </w:r>
            <w:r>
              <w:rPr>
                <w:sz w:val="26"/>
                <w:szCs w:val="26"/>
                <w:rtl/>
              </w:rPr>
              <w:tab/>
              <w:t>بخش ۴ فقط با بعضی از اندام‌های لولهٔ گوارش اتصال دارد.</w:t>
            </w:r>
          </w:p>
        </w:tc>
        <w:tc>
          <w:tcPr>
            <w:tcW w:w="2680" w:type="dxa"/>
          </w:tcPr>
          <w:p w:rsidR="007418CC" w:rsidRDefault="007418CC" w:rsidP="009E10CE">
            <w:pPr>
              <w:keepNext/>
              <w:keepLines/>
              <w:spacing w:before="40"/>
              <w:jc w:val="center"/>
            </w:pPr>
            <w:r>
              <w:rPr>
                <w:noProof/>
              </w:rPr>
              <w:drawing>
                <wp:anchor distT="0" distB="0" distL="114300" distR="114300" simplePos="0" relativeHeight="251659264" behindDoc="1" locked="0" layoutInCell="1" allowOverlap="1" wp14:anchorId="37CC6C61" wp14:editId="3866994F">
                  <wp:simplePos x="0" y="0"/>
                  <wp:positionH relativeFrom="column">
                    <wp:posOffset>534918</wp:posOffset>
                  </wp:positionH>
                  <wp:positionV relativeFrom="paragraph">
                    <wp:posOffset>-8921</wp:posOffset>
                  </wp:positionV>
                  <wp:extent cx="1189349" cy="1136227"/>
                  <wp:effectExtent l="0" t="0" r="0" b="6985"/>
                  <wp:wrapTight wrapText="bothSides">
                    <wp:wrapPolygon edited="0">
                      <wp:start x="0" y="0"/>
                      <wp:lineTo x="0" y="21371"/>
                      <wp:lineTo x="21115" y="21371"/>
                      <wp:lineTo x="21115"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pic:nvPicPr>
                        <pic:blipFill>
                          <a:blip r:embed="rId24"/>
                          <a:stretch>
                            <a:fillRect/>
                          </a:stretch>
                        </pic:blipFill>
                        <pic:spPr>
                          <a:xfrm>
                            <a:off x="0" y="0"/>
                            <a:ext cx="1189349" cy="1136227"/>
                          </a:xfrm>
                          <a:prstGeom prst="rect">
                            <a:avLst/>
                          </a:prstGeom>
                        </pic:spPr>
                      </pic:pic>
                    </a:graphicData>
                  </a:graphic>
                </wp:anchor>
              </w:drawing>
            </w:r>
          </w:p>
        </w:tc>
      </w:tr>
    </w:tbl>
    <w:p w:rsidR="007418CC" w:rsidRDefault="007418CC" w:rsidP="009E10CE">
      <w:pPr>
        <w:keepNext/>
        <w:keepLines/>
        <w:spacing w:line="223" w:lineRule="auto"/>
        <w:ind w:left="837" w:hanging="270"/>
        <w:jc w:val="both"/>
        <w:rPr>
          <w:rtl/>
        </w:rPr>
      </w:pPr>
      <w:r>
        <w:rPr>
          <w:rFonts w:hint="cs"/>
          <w:rtl/>
        </w:rPr>
        <w:t xml:space="preserve">پاسخ: گزینهٔ ۱ </w:t>
      </w:r>
      <w:r>
        <w:rPr>
          <w:rFonts w:cs="Times New Roman" w:hint="cs"/>
          <w:rtl/>
        </w:rPr>
        <w:t>–</w:t>
      </w:r>
      <w:r>
        <w:rPr>
          <w:rFonts w:hint="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۱</w:t>
            </w:r>
          </w:p>
        </w:tc>
        <w:tc>
          <w:tcPr>
            <w:tcW w:w="3700" w:type="dxa"/>
            <w:shd w:val="clear" w:color="auto" w:fill="E8F4E3"/>
            <w:vAlign w:val="center"/>
          </w:tcPr>
          <w:p w:rsidR="00CD5606" w:rsidRDefault="00CD62B3">
            <w:pPr>
              <w:keepLines/>
              <w:spacing w:after="0" w:line="264" w:lineRule="auto"/>
            </w:pPr>
            <w:r>
              <w:rPr>
                <w:rtl/>
              </w:rPr>
              <w:t>یاخته‌های پوششی بخش ۲ آب و یون‌های شیره‌های باقی‌مانده را جذب می‌کنند.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 ← پاسخ</w:t>
            </w:r>
            <w:r>
              <w:rPr>
                <w:rtl/>
              </w:rPr>
              <w:t xml:space="preserve"> — بخش ۲ رودهٔ باریک است؛ جذب آب و یون‌های باقی‌ماندهٔ شیره‌ها کار رودهٔ بزرگ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خون بخش ۳ و بخشی از رودهٔ باریک به سیاهرگ واحدی می‌ریزد.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خون آپاندیس همراه با رودهٔ کور، کولون بالارو و رودهٔ باریک به شاخهٔ راست سیاهرگ باب می‌ریزد.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در طول بخش ۱، می‌توان نوعی نوار عضلانی باریک مشاهده کرد.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در طول رودهٔ</w:t>
            </w:r>
            <w:r>
              <w:rPr>
                <w:rtl/>
              </w:rPr>
              <w:t xml:space="preserve"> بزرگ (از جمله کولون افقی) نوار عضلانی دیده می‌شود.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بخش ۴ فقط با بعضی از اندام‌های لولهٔ گوارش اتصال دارد.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صفاق فقط اندام‌های درون حفرهٔ شکمی را دربرمی‌گیرد.</w:t>
            </w:r>
          </w:p>
        </w:tc>
      </w:tr>
    </w:tbl>
    <w:p w:rsidR="00CD5606" w:rsidRDefault="00CD5606">
      <w:pPr>
        <w:spacing w:after="0" w:line="160" w:lineRule="exact"/>
        <w:rPr>
          <w:sz w:val="8"/>
          <w:szCs w:val="8"/>
        </w:rPr>
      </w:pPr>
    </w:p>
    <w:p w:rsidR="007418CC" w:rsidRDefault="007418CC" w:rsidP="009E10CE">
      <w:pPr>
        <w:keepNext/>
        <w:keepLines/>
        <w:spacing w:line="223" w:lineRule="auto"/>
        <w:ind w:left="837" w:hanging="270"/>
        <w:jc w:val="both"/>
        <w:rPr>
          <w:rtl/>
        </w:rPr>
      </w:pPr>
      <w:r>
        <w:rPr>
          <w:rFonts w:hint="cs"/>
          <w:rtl/>
        </w:rPr>
        <w:lastRenderedPageBreak/>
        <w:t>صورت سؤال چی می‌گه؟ سؤال، صفاق و اندام‌های دربرگرفته توسط آن را نشان می‌دهد که بخش‌های ۱ تا ۴ به ترتیب کولون افقی، رودهٔ باریک، آپاندیس و پردهٔ صفاق را نشان می‌دهند.</w:t>
      </w:r>
    </w:p>
    <w:p w:rsidR="007418CC" w:rsidRDefault="007418CC" w:rsidP="009E10CE">
      <w:pPr>
        <w:keepNext/>
        <w:keepLines/>
        <w:spacing w:line="223" w:lineRule="auto"/>
        <w:jc w:val="both"/>
        <w:rPr>
          <w:rtl/>
        </w:rPr>
      </w:pPr>
      <w:r>
        <w:rPr>
          <w:rFonts w:hint="cs"/>
        </w:rPr>
        <w:t>Bioboost</w:t>
      </w:r>
      <w:r>
        <w:rPr>
          <w:rFonts w:hint="cs"/>
          <w:rtl/>
        </w:rPr>
        <w:t>: دقت کنید بخش ۲ رودهٔ باریک است، نه کولون پایین‌رو، به سه دلیل:</w:t>
      </w:r>
    </w:p>
    <w:p w:rsidR="007418CC" w:rsidRDefault="007418CC" w:rsidP="009E10CE">
      <w:pPr>
        <w:pStyle w:val="a4"/>
        <w:keepNext/>
        <w:keepLines/>
        <w:numPr>
          <w:ilvl w:val="0"/>
          <w:numId w:val="3"/>
        </w:numPr>
        <w:bidi/>
        <w:spacing w:line="223" w:lineRule="auto"/>
        <w:jc w:val="both"/>
      </w:pPr>
      <w:r>
        <w:rPr>
          <w:rFonts w:hint="cs"/>
          <w:rtl/>
        </w:rPr>
        <w:t>در ادامهٔ کولون افقی نیست.</w:t>
      </w:r>
    </w:p>
    <w:p w:rsidR="007418CC" w:rsidRDefault="007418CC" w:rsidP="009E10CE">
      <w:pPr>
        <w:pStyle w:val="a4"/>
        <w:keepNext/>
        <w:keepLines/>
        <w:numPr>
          <w:ilvl w:val="0"/>
          <w:numId w:val="3"/>
        </w:numPr>
        <w:bidi/>
        <w:spacing w:line="223" w:lineRule="auto"/>
        <w:jc w:val="both"/>
      </w:pPr>
      <w:r>
        <w:rPr>
          <w:rFonts w:hint="cs"/>
          <w:rtl/>
        </w:rPr>
        <w:t>انتهای آن به رودهٔ کور متصل می‌شود.</w:t>
      </w:r>
    </w:p>
    <w:p w:rsidR="007418CC" w:rsidRDefault="007418CC" w:rsidP="009E10CE">
      <w:pPr>
        <w:pStyle w:val="a4"/>
        <w:keepNext/>
        <w:keepLines/>
        <w:numPr>
          <w:ilvl w:val="0"/>
          <w:numId w:val="3"/>
        </w:numPr>
        <w:bidi/>
        <w:spacing w:line="223" w:lineRule="auto"/>
        <w:jc w:val="both"/>
      </w:pPr>
      <w:r>
        <w:rPr>
          <w:rFonts w:hint="cs"/>
          <w:rtl/>
        </w:rPr>
        <w:t>مارپیچ و پیچ‌خورده است.</w:t>
      </w:r>
    </w:p>
    <w:p w:rsidR="007418CC" w:rsidRDefault="007418CC" w:rsidP="009E10CE">
      <w:pPr>
        <w:keepNext/>
        <w:keepLines/>
        <w:spacing w:line="223" w:lineRule="auto"/>
        <w:ind w:left="360"/>
        <w:jc w:val="both"/>
        <w:rPr>
          <w:rtl/>
        </w:rPr>
      </w:pPr>
      <w:r>
        <w:rPr>
          <w:rFonts w:hint="cs"/>
          <w:rtl/>
        </w:rPr>
        <w:t>بررسی گزینهٔ صحیح: دقت کنید جذب آب و یون‌های شیره‌های باقی‌مانده ویژگی رودهٔ بزرگ است، نه رودهٔ باریک.</w:t>
      </w:r>
    </w:p>
    <w:p w:rsidR="007418CC" w:rsidRDefault="007418CC" w:rsidP="009E10CE">
      <w:pPr>
        <w:keepNext/>
        <w:keepLines/>
        <w:spacing w:line="223" w:lineRule="auto"/>
        <w:ind w:left="360"/>
        <w:jc w:val="both"/>
        <w:rPr>
          <w:rtl/>
        </w:rPr>
      </w:pPr>
      <w:r>
        <w:rPr>
          <w:rFonts w:hint="cs"/>
          <w:rtl/>
        </w:rPr>
        <w:t>بررسی سایر گزینه‌ها:</w:t>
      </w:r>
    </w:p>
    <w:p w:rsidR="007418CC" w:rsidRDefault="007418CC" w:rsidP="009E10CE">
      <w:pPr>
        <w:keepNext/>
        <w:keepLines/>
        <w:spacing w:line="223" w:lineRule="auto"/>
        <w:ind w:left="360"/>
        <w:jc w:val="both"/>
        <w:rPr>
          <w:rtl/>
        </w:rPr>
      </w:pPr>
      <w:r>
        <w:rPr>
          <w:rFonts w:hint="cs"/>
          <w:rtl/>
        </w:rPr>
        <w:t>۲) طبق شکل باب کبدی، خون آپاندیس با خون رودهٔ کور، کولون بالارو و بخش ابتدای کولون افقی با هم به سیاهرگ واحدی می‌ریزند (شاخهٔ سمت راست باب کبدی).</w:t>
      </w:r>
    </w:p>
    <w:p w:rsidR="007418CC" w:rsidRDefault="007418CC" w:rsidP="009E10CE">
      <w:pPr>
        <w:keepNext/>
        <w:keepLines/>
        <w:spacing w:line="223" w:lineRule="auto"/>
        <w:ind w:left="360"/>
        <w:jc w:val="both"/>
        <w:rPr>
          <w:rtl/>
        </w:rPr>
      </w:pPr>
      <w:r>
        <w:rPr>
          <w:rFonts w:hint="cs"/>
          <w:rtl/>
        </w:rPr>
        <w:t>۳) باز هم طبق شکل‌های کتاب می‌توانیم ببینیم در طول رودهٔ بزرگ، چه کولون‌ها و چه رودهٔ کور، نواری عضلانی مشاهده می‌شود.</w:t>
      </w:r>
    </w:p>
    <w:p w:rsidR="007418CC" w:rsidRDefault="007418CC" w:rsidP="009E10CE">
      <w:pPr>
        <w:keepNext/>
        <w:keepLines/>
        <w:spacing w:line="223" w:lineRule="auto"/>
        <w:ind w:left="360"/>
        <w:jc w:val="both"/>
        <w:rPr>
          <w:rtl/>
        </w:rPr>
      </w:pPr>
      <w:r>
        <w:rPr>
          <w:rFonts w:hint="cs"/>
        </w:rPr>
        <w:t>BioBits</w:t>
      </w:r>
      <w:r>
        <w:rPr>
          <w:rFonts w:hint="cs"/>
          <w:rtl/>
        </w:rPr>
        <w:t>: در اصل سه نوار وجود دارد؛ دو نوار در سطح پشتی و یک نوار در سطح جلویی رودهٔ بزرگ مشاهده می‌شود.</w:t>
      </w:r>
    </w:p>
    <w:p w:rsidR="007418CC" w:rsidRDefault="007418CC" w:rsidP="009E10CE">
      <w:pPr>
        <w:keepNext/>
        <w:keepLines/>
        <w:spacing w:line="223" w:lineRule="auto"/>
        <w:ind w:left="360"/>
        <w:jc w:val="both"/>
        <w:rPr>
          <w:rtl/>
        </w:rPr>
      </w:pPr>
      <w:r>
        <w:rPr>
          <w:rFonts w:hint="cs"/>
          <w:rtl/>
        </w:rPr>
        <w:t>۴) دقت کنید که صفاق تنها برخی از اندام‌های لولهٔ گوارش را دربرمی‌گیرد؛ آن هم اندام‌هایی از لولهٔ گوارش که درون حفرهٔ شکمی قرار دارند.</w:t>
      </w:r>
    </w:p>
    <w:p w:rsidR="007418CC" w:rsidRDefault="007418CC" w:rsidP="009E10CE">
      <w:pPr>
        <w:keepNext/>
        <w:keepLines/>
        <w:spacing w:line="223" w:lineRule="auto"/>
        <w:ind w:left="360"/>
        <w:jc w:val="both"/>
        <w:rPr>
          <w:rtl/>
        </w:rPr>
      </w:pPr>
      <w:r>
        <w:rPr>
          <w:rFonts w:hint="cs"/>
        </w:rPr>
        <w:t>Biogold</w:t>
      </w:r>
      <w:r>
        <w:rPr>
          <w:rFonts w:hint="cs"/>
          <w:rtl/>
        </w:rPr>
        <w:t>: دقت کنید که تنها از انتهای مری تا ابتدای راست‌روده، آن هم به جز کولون پایین‌رو، توسط صفاق دربرگرفته می‌شوند.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صفاق و روده‌ها</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600"/>
        <w:gridCol w:w="2133"/>
        <w:gridCol w:w="5866"/>
      </w:tblGrid>
      <w:tr w:rsidR="00CD5606">
        <w:trPr>
          <w:cantSplit/>
          <w:tblHeader/>
          <w:jc w:val="center"/>
        </w:trPr>
        <w:tc>
          <w:tcPr>
            <w:tcW w:w="1600" w:type="dxa"/>
            <w:shd w:val="clear" w:color="auto" w:fill="D6E4F5"/>
            <w:vAlign w:val="center"/>
          </w:tcPr>
          <w:p w:rsidR="00CD5606" w:rsidRDefault="00CD62B3">
            <w:pPr>
              <w:keepNext/>
              <w:keepLines/>
              <w:spacing w:after="0" w:line="264" w:lineRule="auto"/>
              <w:jc w:val="center"/>
            </w:pPr>
            <w:r>
              <w:rPr>
                <w:b/>
                <w:bCs/>
                <w:rtl/>
              </w:rPr>
              <w:t>شماره در شکل</w:t>
            </w:r>
          </w:p>
        </w:tc>
        <w:tc>
          <w:tcPr>
            <w:tcW w:w="2133" w:type="dxa"/>
            <w:shd w:val="clear" w:color="auto" w:fill="D6E4F5"/>
            <w:vAlign w:val="center"/>
          </w:tcPr>
          <w:p w:rsidR="00CD5606" w:rsidRDefault="00CD62B3">
            <w:pPr>
              <w:keepNext/>
              <w:keepLines/>
              <w:spacing w:after="0" w:line="264" w:lineRule="auto"/>
              <w:jc w:val="center"/>
            </w:pPr>
            <w:r>
              <w:rPr>
                <w:b/>
                <w:bCs/>
                <w:rtl/>
              </w:rPr>
              <w:t>نام بخش</w:t>
            </w:r>
          </w:p>
        </w:tc>
        <w:tc>
          <w:tcPr>
            <w:tcW w:w="5866" w:type="dxa"/>
            <w:shd w:val="clear" w:color="auto" w:fill="D6E4F5"/>
            <w:vAlign w:val="center"/>
          </w:tcPr>
          <w:p w:rsidR="00CD5606" w:rsidRDefault="00CD62B3">
            <w:pPr>
              <w:keepNext/>
              <w:keepLines/>
              <w:spacing w:after="0" w:line="264" w:lineRule="auto"/>
              <w:jc w:val="center"/>
            </w:pPr>
            <w:r>
              <w:rPr>
                <w:b/>
                <w:bCs/>
                <w:rtl/>
              </w:rPr>
              <w:t>نکته</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۱</w:t>
            </w:r>
          </w:p>
        </w:tc>
        <w:tc>
          <w:tcPr>
            <w:tcW w:w="2133" w:type="dxa"/>
            <w:vAlign w:val="center"/>
          </w:tcPr>
          <w:p w:rsidR="00CD5606" w:rsidRDefault="00CD62B3">
            <w:pPr>
              <w:keepLines/>
              <w:spacing w:after="0" w:line="264" w:lineRule="auto"/>
              <w:jc w:val="center"/>
            </w:pPr>
            <w:r>
              <w:rPr>
                <w:rtl/>
              </w:rPr>
              <w:t>کولون افقی</w:t>
            </w:r>
          </w:p>
        </w:tc>
        <w:tc>
          <w:tcPr>
            <w:tcW w:w="5866" w:type="dxa"/>
            <w:vAlign w:val="center"/>
          </w:tcPr>
          <w:p w:rsidR="00CD5606" w:rsidRDefault="00CD62B3">
            <w:pPr>
              <w:keepLines/>
              <w:spacing w:after="0" w:line="264" w:lineRule="auto"/>
            </w:pPr>
            <w:r>
              <w:rPr>
                <w:rtl/>
              </w:rPr>
              <w:t>بخشی از رودهٔ بزرگ؛ نوار عضلانی در طول آن دیده می‌شود</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۲</w:t>
            </w:r>
          </w:p>
        </w:tc>
        <w:tc>
          <w:tcPr>
            <w:tcW w:w="2133" w:type="dxa"/>
            <w:vAlign w:val="center"/>
          </w:tcPr>
          <w:p w:rsidR="00CD5606" w:rsidRDefault="00CD62B3">
            <w:pPr>
              <w:keepLines/>
              <w:spacing w:after="0" w:line="264" w:lineRule="auto"/>
              <w:jc w:val="center"/>
            </w:pPr>
            <w:r>
              <w:rPr>
                <w:rtl/>
              </w:rPr>
              <w:t>رودهٔ باریک</w:t>
            </w:r>
          </w:p>
        </w:tc>
        <w:tc>
          <w:tcPr>
            <w:tcW w:w="5866" w:type="dxa"/>
            <w:vAlign w:val="center"/>
          </w:tcPr>
          <w:p w:rsidR="00CD5606" w:rsidRDefault="00CD62B3">
            <w:pPr>
              <w:keepLines/>
              <w:spacing w:after="0" w:line="264" w:lineRule="auto"/>
            </w:pPr>
            <w:r>
              <w:rPr>
                <w:rtl/>
              </w:rPr>
              <w:t>پیچ‌خورده؛ انتهای آن به رودهٔ کور متصل می‌شود؛ محل جذب اصلی</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۳</w:t>
            </w:r>
          </w:p>
        </w:tc>
        <w:tc>
          <w:tcPr>
            <w:tcW w:w="2133" w:type="dxa"/>
            <w:vAlign w:val="center"/>
          </w:tcPr>
          <w:p w:rsidR="00CD5606" w:rsidRDefault="00CD62B3">
            <w:pPr>
              <w:keepLines/>
              <w:spacing w:after="0" w:line="264" w:lineRule="auto"/>
              <w:jc w:val="center"/>
            </w:pPr>
            <w:r>
              <w:rPr>
                <w:rtl/>
              </w:rPr>
              <w:t>آپاندیس</w:t>
            </w:r>
          </w:p>
        </w:tc>
        <w:tc>
          <w:tcPr>
            <w:tcW w:w="5866" w:type="dxa"/>
            <w:vAlign w:val="center"/>
          </w:tcPr>
          <w:p w:rsidR="00CD5606" w:rsidRDefault="00CD62B3">
            <w:pPr>
              <w:keepLines/>
              <w:spacing w:after="0" w:line="264" w:lineRule="auto"/>
              <w:jc w:val="center"/>
            </w:pPr>
            <w:r>
              <w:rPr>
                <w:rtl/>
              </w:rPr>
              <w:t>در انتهای رودهٔ کور</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۴</w:t>
            </w:r>
          </w:p>
        </w:tc>
        <w:tc>
          <w:tcPr>
            <w:tcW w:w="2133" w:type="dxa"/>
            <w:vAlign w:val="center"/>
          </w:tcPr>
          <w:p w:rsidR="00CD5606" w:rsidRDefault="00CD62B3">
            <w:pPr>
              <w:keepLines/>
              <w:spacing w:after="0" w:line="264" w:lineRule="auto"/>
              <w:jc w:val="center"/>
            </w:pPr>
            <w:r>
              <w:rPr>
                <w:rtl/>
              </w:rPr>
              <w:t>صفاق</w:t>
            </w:r>
          </w:p>
        </w:tc>
        <w:tc>
          <w:tcPr>
            <w:tcW w:w="5866" w:type="dxa"/>
            <w:vAlign w:val="center"/>
          </w:tcPr>
          <w:p w:rsidR="00CD5606" w:rsidRDefault="00CD62B3">
            <w:pPr>
              <w:keepLines/>
              <w:spacing w:after="0" w:line="264" w:lineRule="auto"/>
            </w:pPr>
            <w:r>
              <w:rPr>
                <w:rtl/>
              </w:rPr>
              <w:t>پرده‌ای که اندام‌های درون شکم را به هم وصل می‌کند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بخش‌های انتهایی لولهٔ گوارش</w:t>
      </w:r>
    </w:p>
    <w:tbl>
      <w:tblPr>
        <w:bidiVisual/>
        <w:tblW w:w="9397" w:type="dxa"/>
        <w:jc w:val="center"/>
        <w:tblLayout w:type="fixed"/>
        <w:tblCellMar>
          <w:top w:w="40" w:type="dxa"/>
          <w:left w:w="70" w:type="dxa"/>
          <w:bottom w:w="40" w:type="dxa"/>
          <w:right w:w="70" w:type="dxa"/>
        </w:tblCellMar>
        <w:tblLook w:val="04A0" w:firstRow="1" w:lastRow="0" w:firstColumn="1" w:lastColumn="0" w:noHBand="0" w:noVBand="1"/>
      </w:tblPr>
      <w:tblGrid>
        <w:gridCol w:w="1051"/>
        <w:gridCol w:w="340"/>
        <w:gridCol w:w="1051"/>
        <w:gridCol w:w="340"/>
        <w:gridCol w:w="1051"/>
        <w:gridCol w:w="340"/>
        <w:gridCol w:w="1051"/>
        <w:gridCol w:w="340"/>
        <w:gridCol w:w="1051"/>
        <w:gridCol w:w="340"/>
        <w:gridCol w:w="1051"/>
        <w:gridCol w:w="340"/>
        <w:gridCol w:w="1051"/>
      </w:tblGrid>
      <w:tr w:rsidR="00CD5606">
        <w:trPr>
          <w:cantSplit/>
          <w:jc w:val="center"/>
        </w:trPr>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انتهای رودهٔ باریک</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رودهٔ کور</w:t>
            </w:r>
          </w:p>
          <w:p w:rsidR="00CD5606" w:rsidRDefault="00CD62B3">
            <w:pPr>
              <w:keepNext/>
              <w:keepLines/>
              <w:spacing w:after="0" w:line="252" w:lineRule="auto"/>
              <w:jc w:val="center"/>
            </w:pPr>
            <w:r>
              <w:rPr>
                <w:sz w:val="18"/>
                <w:szCs w:val="18"/>
                <w:rtl/>
              </w:rPr>
              <w:t>(+ آپاندیس)</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کولون بالارو</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کولون افقی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کولون پایین‌رو</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راست‌روده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051"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مخرج</w:t>
            </w:r>
          </w:p>
        </w:tc>
      </w:tr>
      <w:tr w:rsidR="00CD5606">
        <w:trPr>
          <w:cantSplit/>
          <w:jc w:val="center"/>
        </w:trPr>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ابتدای رودهٔ بزرگ</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بخش ۱ شکل</w:t>
            </w: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5606">
            <w:pPr>
              <w:keepNext/>
              <w:keepLines/>
              <w:spacing w:after="0" w:line="200" w:lineRule="auto"/>
            </w:pPr>
          </w:p>
        </w:tc>
        <w:tc>
          <w:tcPr>
            <w:tcW w:w="340" w:type="dxa"/>
            <w:tcBorders>
              <w:top w:val="nil"/>
              <w:left w:val="nil"/>
              <w:bottom w:val="nil"/>
              <w:right w:val="nil"/>
            </w:tcBorders>
            <w:vAlign w:val="center"/>
          </w:tcPr>
          <w:p w:rsidR="00CD5606" w:rsidRDefault="00CD5606">
            <w:pPr>
              <w:keepNext/>
              <w:keepLines/>
              <w:spacing w:after="0" w:line="200" w:lineRule="auto"/>
            </w:pPr>
          </w:p>
        </w:tc>
        <w:tc>
          <w:tcPr>
            <w:tcW w:w="1051"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بندارهٔ داخلی (صاف)</w:t>
            </w:r>
          </w:p>
          <w:p w:rsidR="00CD5606" w:rsidRDefault="00CD62B3">
            <w:pPr>
              <w:keepNext/>
              <w:keepLines/>
              <w:spacing w:after="0" w:line="240" w:lineRule="auto"/>
              <w:jc w:val="center"/>
            </w:pPr>
            <w:r>
              <w:rPr>
                <w:color w:val="555555"/>
                <w:sz w:val="18"/>
                <w:szCs w:val="18"/>
                <w:rtl/>
              </w:rPr>
              <w:t>و خارجی (مخطط)</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کار رودهٔ بزرگ</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ورود مواد جذب‌نشده و باقی‌ماندهٔ شیره‌های گوارشی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جذب آب و یون‌ها</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جامد شدن مدفوع</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دفع ارادی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w:t>
      </w:r>
      <w:r>
        <w:rPr>
          <w:color w:val="555555"/>
          <w:sz w:val="18"/>
          <w:szCs w:val="18"/>
          <w:rtl/>
        </w:rPr>
        <w:t xml:space="preserve"> ۱ (دهم) — فصل ۲، گفتار ۱ (شکل ۳) و گفتار ۲ (شکل‌های ۱۴ و ۱۵)</w:t>
      </w:r>
    </w:p>
    <w:p w:rsidR="00CD5606" w:rsidRDefault="00CD5606">
      <w:pPr>
        <w:spacing w:after="0"/>
        <w:rPr>
          <w:rtl/>
        </w:rPr>
      </w:pPr>
    </w:p>
    <w:p w:rsidR="008E3F26" w:rsidRDefault="008E3F26">
      <w:pPr>
        <w:spacing w:after="0"/>
      </w:pPr>
    </w:p>
    <w:p w:rsidR="007418CC" w:rsidRDefault="005239F2" w:rsidP="009E10CE">
      <w:pPr>
        <w:keepNext/>
        <w:keepLines/>
        <w:spacing w:line="223" w:lineRule="auto"/>
        <w:ind w:left="567" w:hanging="567"/>
        <w:jc w:val="both"/>
      </w:pPr>
      <w:r>
        <w:rPr>
          <w:noProof/>
        </w:rPr>
        <w:lastRenderedPageBreak/>
        <w:drawing>
          <wp:anchor distT="0" distB="0" distL="114300" distR="114300" simplePos="0" relativeHeight="251677696" behindDoc="0" locked="0" layoutInCell="1" allowOverlap="1">
            <wp:simplePos x="0" y="0"/>
            <wp:positionH relativeFrom="column">
              <wp:posOffset>1879600</wp:posOffset>
            </wp:positionH>
            <wp:positionV relativeFrom="paragraph">
              <wp:posOffset>0</wp:posOffset>
            </wp:positionV>
            <wp:extent cx="1985645" cy="2480945"/>
            <wp:effectExtent l="0" t="0" r="0" b="0"/>
            <wp:wrapTopAndBottom/>
            <wp:docPr id="23" name="تصوی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تصویر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85645" cy="2480945"/>
                    </a:xfrm>
                    <a:prstGeom prst="rect">
                      <a:avLst/>
                    </a:prstGeom>
                  </pic:spPr>
                </pic:pic>
              </a:graphicData>
            </a:graphic>
            <wp14:sizeRelH relativeFrom="margin">
              <wp14:pctWidth>0</wp14:pctWidth>
            </wp14:sizeRelH>
            <wp14:sizeRelV relativeFrom="margin">
              <wp14:pctHeight>0</wp14:pctHeight>
            </wp14:sizeRelV>
          </wp:anchor>
        </w:drawing>
      </w:r>
      <w:r w:rsidR="007418CC">
        <w:rPr>
          <w:b/>
          <w:bCs/>
          <w:rtl/>
        </w:rPr>
        <w:t>۳۸-</w:t>
      </w:r>
      <w:r w:rsidR="007418CC">
        <w:rPr>
          <w:b/>
          <w:bCs/>
          <w:rtl/>
        </w:rPr>
        <w:tab/>
        <w:t>در طی انعکاس بلع، کدام اتفاق قبل از سایرین رخ می‌دهد؟</w:t>
      </w:r>
    </w:p>
    <w:p w:rsidR="007418CC" w:rsidRDefault="007418CC" w:rsidP="009E10CE">
      <w:pPr>
        <w:keepNext/>
        <w:keepLines/>
        <w:spacing w:line="223" w:lineRule="auto"/>
        <w:ind w:left="837" w:hanging="270"/>
        <w:jc w:val="both"/>
      </w:pPr>
      <w:r>
        <w:rPr>
          <w:sz w:val="26"/>
          <w:szCs w:val="26"/>
          <w:rtl/>
        </w:rPr>
        <w:t>۱)</w:t>
      </w:r>
      <w:r>
        <w:rPr>
          <w:sz w:val="26"/>
          <w:szCs w:val="26"/>
          <w:rtl/>
        </w:rPr>
        <w:tab/>
        <w:t>چسبیدن زبان به سقف حفرهٔ دهانی</w:t>
      </w:r>
    </w:p>
    <w:p w:rsidR="007418CC" w:rsidRDefault="007418CC" w:rsidP="009E10CE">
      <w:pPr>
        <w:keepNext/>
        <w:keepLines/>
        <w:spacing w:line="223" w:lineRule="auto"/>
        <w:ind w:left="837" w:hanging="270"/>
        <w:jc w:val="both"/>
      </w:pPr>
      <w:r>
        <w:rPr>
          <w:sz w:val="26"/>
          <w:szCs w:val="26"/>
          <w:rtl/>
        </w:rPr>
        <w:t>۲)</w:t>
      </w:r>
      <w:r>
        <w:rPr>
          <w:sz w:val="26"/>
          <w:szCs w:val="26"/>
          <w:rtl/>
        </w:rPr>
        <w:tab/>
        <w:t>ایجاد حرکات کرمی توسط شبکهٔ یاخته‌های عصبی</w:t>
      </w:r>
    </w:p>
    <w:p w:rsidR="007418CC" w:rsidRDefault="007418CC" w:rsidP="009E10CE">
      <w:pPr>
        <w:keepNext/>
        <w:keepLines/>
        <w:spacing w:line="223" w:lineRule="auto"/>
        <w:ind w:left="837" w:hanging="270"/>
        <w:jc w:val="both"/>
      </w:pPr>
      <w:r>
        <w:rPr>
          <w:sz w:val="26"/>
          <w:szCs w:val="26"/>
          <w:rtl/>
        </w:rPr>
        <w:t>۳)</w:t>
      </w:r>
      <w:r>
        <w:rPr>
          <w:sz w:val="26"/>
          <w:szCs w:val="26"/>
          <w:rtl/>
        </w:rPr>
        <w:tab/>
        <w:t>پایین آمدن زبان کوچک برای بستن بینی</w:t>
      </w:r>
    </w:p>
    <w:p w:rsidR="007418CC" w:rsidRDefault="007418CC" w:rsidP="009E10CE">
      <w:pPr>
        <w:keepLines/>
        <w:spacing w:line="223" w:lineRule="auto"/>
        <w:ind w:left="837" w:hanging="270"/>
        <w:jc w:val="both"/>
        <w:rPr>
          <w:rtl/>
        </w:rPr>
      </w:pPr>
      <w:r>
        <w:rPr>
          <w:sz w:val="26"/>
          <w:szCs w:val="26"/>
          <w:rtl/>
        </w:rPr>
        <w:t>۴)</w:t>
      </w:r>
      <w:r>
        <w:rPr>
          <w:sz w:val="26"/>
          <w:szCs w:val="26"/>
          <w:rtl/>
        </w:rPr>
        <w:tab/>
        <w:t>رانده شدن غذا به مری</w:t>
      </w:r>
    </w:p>
    <w:p w:rsidR="007418CC" w:rsidRDefault="007418CC" w:rsidP="009E10CE">
      <w:pPr>
        <w:keepLines/>
        <w:spacing w:line="223" w:lineRule="auto"/>
        <w:ind w:left="837" w:hanging="270"/>
        <w:jc w:val="both"/>
        <w:rPr>
          <w:rtl/>
        </w:rPr>
      </w:pPr>
      <w:r>
        <w:rPr>
          <w:rFonts w:hint="cs"/>
          <w:rtl/>
        </w:rPr>
        <w:t xml:space="preserve">پاسخ: گزینهٔ ۴ </w:t>
      </w:r>
      <w:r>
        <w:rPr>
          <w:rFonts w:cs="Times New Roman" w:hint="cs"/>
          <w:rtl/>
        </w:rPr>
        <w:t>–</w:t>
      </w:r>
      <w:r>
        <w:rPr>
          <w:rFonts w:hint="cs"/>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رویداد</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چسبیدن زبان به سقف حفرهٔ دهانی</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خارج از انعکاس</w:t>
            </w:r>
            <w:r>
              <w:rPr>
                <w:rtl/>
              </w:rPr>
              <w:t xml:space="preserve"> — مربوط به مرحلهٔ ارادی بلع است و جزو انعکاس بلع نیست.</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ایجاد حرکات کرمی توسط شبکهٔ یاخته‌های عصبی</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دیرتر</w:t>
            </w:r>
            <w:r>
              <w:rPr>
                <w:rtl/>
              </w:rPr>
              <w:t xml:space="preserve"> — شبکهٔ </w:t>
            </w:r>
            <w:r>
              <w:rPr>
                <w:rtl/>
              </w:rPr>
              <w:t>یاخته‌های عصبی از مری به بعد وجود دارد؛ پس مربوط به گام مروی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پایین آمدن زبان کوچک برای بستن بینی</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برای بستن راه بینی زبان کوچک بالا می‌رود، نه پایین.</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رانده شدن غذا به مری</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زودتر ← پاسخ</w:t>
            </w:r>
            <w:r>
              <w:rPr>
                <w:rtl/>
              </w:rPr>
              <w:t xml:space="preserve"> — در گام حلقی (گام اول انعکاس) غذا از حلق به مری رانده می‌شود.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بلع دو مرحلهٔ ارادی و غیرارادی دارد که طبیعتاً انعکاس بلع به مرحلهٔ دوم اشاره می‌کند. خود مرحلهٔ دوم نیز شامل دو گام است:</w:t>
      </w:r>
    </w:p>
    <w:p w:rsidR="007418CC" w:rsidRDefault="007418CC" w:rsidP="009E10CE">
      <w:pPr>
        <w:pStyle w:val="a4"/>
        <w:keepLines/>
        <w:numPr>
          <w:ilvl w:val="0"/>
          <w:numId w:val="2"/>
        </w:numPr>
        <w:bidi/>
        <w:spacing w:line="223" w:lineRule="auto"/>
        <w:jc w:val="both"/>
      </w:pPr>
      <w:r>
        <w:rPr>
          <w:rFonts w:hint="cs"/>
          <w:rtl/>
        </w:rPr>
        <w:t>گام حلقی</w:t>
      </w:r>
    </w:p>
    <w:p w:rsidR="007418CC" w:rsidRDefault="007418CC" w:rsidP="009E10CE">
      <w:pPr>
        <w:pStyle w:val="a4"/>
        <w:keepLines/>
        <w:numPr>
          <w:ilvl w:val="0"/>
          <w:numId w:val="2"/>
        </w:numPr>
        <w:bidi/>
        <w:spacing w:line="223" w:lineRule="auto"/>
        <w:jc w:val="both"/>
      </w:pPr>
      <w:r>
        <w:rPr>
          <w:rFonts w:hint="cs"/>
          <w:rtl/>
        </w:rPr>
        <w:t>گام مروی</w:t>
      </w:r>
    </w:p>
    <w:p w:rsidR="007418CC" w:rsidRDefault="007418CC" w:rsidP="009E10CE">
      <w:pPr>
        <w:keepLines/>
        <w:spacing w:line="223" w:lineRule="auto"/>
        <w:ind w:left="567"/>
        <w:jc w:val="both"/>
        <w:rPr>
          <w:rtl/>
        </w:rPr>
      </w:pPr>
      <w:r>
        <w:rPr>
          <w:rFonts w:hint="cs"/>
          <w:rtl/>
        </w:rPr>
        <w:t>بررسی همهٔ گزینه‌ها:</w:t>
      </w:r>
    </w:p>
    <w:p w:rsidR="007418CC" w:rsidRDefault="007418CC" w:rsidP="009E10CE">
      <w:pPr>
        <w:keepLines/>
        <w:spacing w:line="223" w:lineRule="auto"/>
        <w:ind w:left="567"/>
        <w:jc w:val="both"/>
        <w:rPr>
          <w:rtl/>
        </w:rPr>
      </w:pPr>
      <w:r>
        <w:rPr>
          <w:rFonts w:hint="cs"/>
          <w:rtl/>
        </w:rPr>
        <w:t>۱) جزو مرحلهٔ اول بلع یعنی مرحلهٔ ارادی است و اصلاً با صورت سؤال تناسب ندارد.</w:t>
      </w:r>
    </w:p>
    <w:p w:rsidR="007418CC" w:rsidRDefault="007418CC" w:rsidP="009E10CE">
      <w:pPr>
        <w:keepLines/>
        <w:spacing w:line="223" w:lineRule="auto"/>
        <w:ind w:left="567"/>
        <w:jc w:val="both"/>
        <w:rPr>
          <w:rtl/>
        </w:rPr>
      </w:pPr>
      <w:r>
        <w:rPr>
          <w:rFonts w:hint="cs"/>
          <w:rtl/>
        </w:rPr>
        <w:t>۳) در هنگام بلع برای بستن راه بینی باید زبان کوچک بالا برود، نه آنکه پایین آید.</w:t>
      </w:r>
    </w:p>
    <w:p w:rsidR="007418CC" w:rsidRDefault="007418CC" w:rsidP="009E10CE">
      <w:pPr>
        <w:keepLines/>
        <w:spacing w:line="223" w:lineRule="auto"/>
        <w:ind w:left="567"/>
        <w:jc w:val="both"/>
        <w:rPr>
          <w:rtl/>
        </w:rPr>
      </w:pPr>
      <w:r>
        <w:rPr>
          <w:rFonts w:hint="cs"/>
          <w:rtl/>
        </w:rPr>
        <w:t>۲ و ۴) دقت کنید در رابطه با گزینهٔ ۲، شبکهٔ یاخته‌های عصبی از مری به بعد وجود دارد؛ پس حرکات کرمی به کمک آن مربوط به گام دوم مرحلهٔ دوم بلع است، اما در گام اول غذا از حلق به مری رانده می‌شود؛ پس جواب گزینهٔ ۴ است.</w:t>
      </w:r>
    </w:p>
    <w:p w:rsidR="007418CC" w:rsidRDefault="007418CC" w:rsidP="009E10CE">
      <w:pPr>
        <w:keepLines/>
        <w:spacing w:line="223" w:lineRule="auto"/>
        <w:ind w:left="567"/>
        <w:jc w:val="both"/>
        <w:rPr>
          <w:rtl/>
        </w:rPr>
      </w:pPr>
      <w:r>
        <w:rPr>
          <w:rFonts w:hint="cs"/>
        </w:rPr>
        <w:t>Bioboost</w:t>
      </w:r>
      <w:r>
        <w:rPr>
          <w:rFonts w:hint="cs"/>
          <w:rtl/>
        </w:rPr>
        <w:t>: برای بستن راه بینی زبان کوچک بالا می‌رود و برای بستن راه نای، حنجره بالا و اپی‌گلوت پایین می‌آید.</w:t>
      </w: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مراحل بلع</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556"/>
        <w:gridCol w:w="2075"/>
        <w:gridCol w:w="5967"/>
      </w:tblGrid>
      <w:tr w:rsidR="00CD5606">
        <w:trPr>
          <w:cantSplit/>
          <w:tblHeader/>
          <w:jc w:val="center"/>
        </w:trPr>
        <w:tc>
          <w:tcPr>
            <w:tcW w:w="1556" w:type="dxa"/>
            <w:shd w:val="clear" w:color="auto" w:fill="D6E4F5"/>
            <w:vAlign w:val="center"/>
          </w:tcPr>
          <w:p w:rsidR="00CD5606" w:rsidRDefault="00CD62B3">
            <w:pPr>
              <w:keepNext/>
              <w:keepLines/>
              <w:spacing w:after="0" w:line="264" w:lineRule="auto"/>
              <w:jc w:val="center"/>
            </w:pPr>
            <w:r>
              <w:rPr>
                <w:b/>
                <w:bCs/>
                <w:rtl/>
              </w:rPr>
              <w:t>مرحله</w:t>
            </w:r>
          </w:p>
        </w:tc>
        <w:tc>
          <w:tcPr>
            <w:tcW w:w="2075" w:type="dxa"/>
            <w:shd w:val="clear" w:color="auto" w:fill="D6E4F5"/>
            <w:vAlign w:val="center"/>
          </w:tcPr>
          <w:p w:rsidR="00CD5606" w:rsidRDefault="00CD62B3">
            <w:pPr>
              <w:keepNext/>
              <w:keepLines/>
              <w:spacing w:after="0" w:line="264" w:lineRule="auto"/>
              <w:jc w:val="center"/>
            </w:pPr>
            <w:r>
              <w:rPr>
                <w:b/>
                <w:bCs/>
                <w:rtl/>
              </w:rPr>
              <w:t>نوع</w:t>
            </w:r>
          </w:p>
        </w:tc>
        <w:tc>
          <w:tcPr>
            <w:tcW w:w="5967" w:type="dxa"/>
            <w:shd w:val="clear" w:color="auto" w:fill="D6E4F5"/>
            <w:vAlign w:val="center"/>
          </w:tcPr>
          <w:p w:rsidR="00CD5606" w:rsidRDefault="00CD62B3">
            <w:pPr>
              <w:keepNext/>
              <w:keepLines/>
              <w:spacing w:after="0" w:line="264" w:lineRule="auto"/>
              <w:jc w:val="center"/>
            </w:pPr>
            <w:r>
              <w:rPr>
                <w:b/>
                <w:bCs/>
                <w:rtl/>
              </w:rPr>
              <w:t>رویدادها</w:t>
            </w:r>
          </w:p>
        </w:tc>
      </w:tr>
      <w:tr w:rsidR="00CD5606">
        <w:trPr>
          <w:cantSplit/>
          <w:jc w:val="center"/>
        </w:trPr>
        <w:tc>
          <w:tcPr>
            <w:tcW w:w="1556" w:type="dxa"/>
            <w:shd w:val="clear" w:color="auto" w:fill="F3F7FC"/>
            <w:vAlign w:val="center"/>
          </w:tcPr>
          <w:p w:rsidR="00CD5606" w:rsidRDefault="00CD62B3">
            <w:pPr>
              <w:keepLines/>
              <w:spacing w:after="0" w:line="264" w:lineRule="auto"/>
            </w:pPr>
            <w:r>
              <w:rPr>
                <w:b/>
                <w:bCs/>
                <w:rtl/>
              </w:rPr>
              <w:t>دهانی</w:t>
            </w:r>
          </w:p>
        </w:tc>
        <w:tc>
          <w:tcPr>
            <w:tcW w:w="2075" w:type="dxa"/>
            <w:vAlign w:val="center"/>
          </w:tcPr>
          <w:p w:rsidR="00CD5606" w:rsidRDefault="00CD62B3">
            <w:pPr>
              <w:keepLines/>
              <w:spacing w:after="0" w:line="264" w:lineRule="auto"/>
              <w:jc w:val="center"/>
            </w:pPr>
            <w:r>
              <w:rPr>
                <w:rtl/>
              </w:rPr>
              <w:t>ارادی</w:t>
            </w:r>
          </w:p>
        </w:tc>
        <w:tc>
          <w:tcPr>
            <w:tcW w:w="5967" w:type="dxa"/>
            <w:vAlign w:val="center"/>
          </w:tcPr>
          <w:p w:rsidR="00CD5606" w:rsidRDefault="00CD62B3">
            <w:pPr>
              <w:keepLines/>
              <w:spacing w:after="0" w:line="264" w:lineRule="auto"/>
            </w:pPr>
            <w:r>
              <w:rPr>
                <w:rtl/>
              </w:rPr>
              <w:t>فشار زبان و رانده شدن تودهٔ غذا به عقب دهان و داخل حلق</w:t>
            </w:r>
          </w:p>
        </w:tc>
      </w:tr>
      <w:tr w:rsidR="00CD5606">
        <w:trPr>
          <w:cantSplit/>
          <w:jc w:val="center"/>
        </w:trPr>
        <w:tc>
          <w:tcPr>
            <w:tcW w:w="1556" w:type="dxa"/>
            <w:shd w:val="clear" w:color="auto" w:fill="F3F7FC"/>
            <w:vAlign w:val="center"/>
          </w:tcPr>
          <w:p w:rsidR="00CD5606" w:rsidRDefault="00CD62B3">
            <w:pPr>
              <w:keepLines/>
              <w:spacing w:after="0" w:line="264" w:lineRule="auto"/>
            </w:pPr>
            <w:r>
              <w:rPr>
                <w:b/>
                <w:bCs/>
                <w:rtl/>
              </w:rPr>
              <w:t>گام حلقی</w:t>
            </w:r>
          </w:p>
        </w:tc>
        <w:tc>
          <w:tcPr>
            <w:tcW w:w="2075" w:type="dxa"/>
            <w:vAlign w:val="center"/>
          </w:tcPr>
          <w:p w:rsidR="00CD5606" w:rsidRDefault="00CD62B3">
            <w:pPr>
              <w:keepLines/>
              <w:spacing w:after="0" w:line="264" w:lineRule="auto"/>
              <w:jc w:val="center"/>
            </w:pPr>
            <w:r>
              <w:rPr>
                <w:rtl/>
              </w:rPr>
              <w:t>غیرارادی (انعکاس بلع)</w:t>
            </w:r>
          </w:p>
        </w:tc>
        <w:tc>
          <w:tcPr>
            <w:tcW w:w="5967" w:type="dxa"/>
            <w:vAlign w:val="center"/>
          </w:tcPr>
          <w:p w:rsidR="00CD5606" w:rsidRDefault="00CD62B3">
            <w:pPr>
              <w:keepLines/>
              <w:spacing w:after="0" w:line="264" w:lineRule="auto"/>
            </w:pPr>
            <w:r>
              <w:rPr>
                <w:rtl/>
              </w:rPr>
              <w:t>بسته شدن راه بینی با بالا رفتن زبان کوچک؛ بسته شدن راه نای با بالا رفتن حنجره و پایین آمدن اپی‌گلوت؛ توقف کوتاه تنفس؛ انقباض دیوارهٔ حلق و رانده شدن غذا به مری</w:t>
            </w:r>
          </w:p>
        </w:tc>
      </w:tr>
      <w:tr w:rsidR="00CD5606">
        <w:trPr>
          <w:cantSplit/>
          <w:jc w:val="center"/>
        </w:trPr>
        <w:tc>
          <w:tcPr>
            <w:tcW w:w="1556" w:type="dxa"/>
            <w:shd w:val="clear" w:color="auto" w:fill="F3F7FC"/>
            <w:vAlign w:val="center"/>
          </w:tcPr>
          <w:p w:rsidR="00CD5606" w:rsidRDefault="00CD62B3">
            <w:pPr>
              <w:keepLines/>
              <w:spacing w:after="0" w:line="264" w:lineRule="auto"/>
            </w:pPr>
            <w:r>
              <w:rPr>
                <w:b/>
                <w:bCs/>
                <w:rtl/>
              </w:rPr>
              <w:t>گام مروی</w:t>
            </w:r>
          </w:p>
        </w:tc>
        <w:tc>
          <w:tcPr>
            <w:tcW w:w="2075" w:type="dxa"/>
            <w:vAlign w:val="center"/>
          </w:tcPr>
          <w:p w:rsidR="00CD5606" w:rsidRDefault="00CD62B3">
            <w:pPr>
              <w:keepLines/>
              <w:spacing w:after="0" w:line="264" w:lineRule="auto"/>
              <w:jc w:val="center"/>
            </w:pPr>
            <w:r>
              <w:rPr>
                <w:rtl/>
              </w:rPr>
              <w:t>غیرارادی (انعکاس بلع)</w:t>
            </w:r>
          </w:p>
        </w:tc>
        <w:tc>
          <w:tcPr>
            <w:tcW w:w="5967" w:type="dxa"/>
            <w:vAlign w:val="center"/>
          </w:tcPr>
          <w:p w:rsidR="00CD5606" w:rsidRDefault="00CD62B3">
            <w:pPr>
              <w:keepLines/>
              <w:spacing w:after="0" w:line="264" w:lineRule="auto"/>
            </w:pPr>
            <w:r>
              <w:rPr>
                <w:rtl/>
              </w:rPr>
              <w:t>ادامهٔ حرکت کرمی در مری؛ شل شدن بندارهٔ انتهای مری و ورود غذا به معده</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ترتیب رویدادهای بلع</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6400"/>
        <w:gridCol w:w="3000"/>
      </w:tblGrid>
      <w:tr w:rsidR="00CD5606">
        <w:trPr>
          <w:cantSplit/>
          <w:jc w:val="center"/>
        </w:trPr>
        <w:tc>
          <w:tcPr>
            <w:tcW w:w="6400"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sz w:val="20"/>
                <w:szCs w:val="20"/>
                <w:rtl/>
              </w:rPr>
              <w:t>فشار زبان و رانده شدن غذا به عقب دهان و حلق</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مرحلهٔ ارادی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0" w:type="dxa"/>
            <w:tcBorders>
              <w:top w:val="nil"/>
              <w:left w:val="nil"/>
              <w:bottom w:val="nil"/>
              <w:right w:val="nil"/>
            </w:tcBorders>
            <w:vAlign w:val="center"/>
          </w:tcPr>
          <w:p w:rsidR="00CD5606" w:rsidRDefault="00CD5606">
            <w:pPr>
              <w:keepNext/>
              <w:keepLines/>
              <w:spacing w:after="0" w:line="200" w:lineRule="auto"/>
            </w:pP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رسیدن غذا به حلق؛ ادامهٔ بلع به شکل غیرارادی</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آغاز انعکاس بلع</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0" w:type="dxa"/>
            <w:tcBorders>
              <w:top w:val="nil"/>
              <w:left w:val="nil"/>
              <w:bottom w:val="nil"/>
              <w:right w:val="nil"/>
            </w:tcBorders>
            <w:vAlign w:val="center"/>
          </w:tcPr>
          <w:p w:rsidR="00CD5606" w:rsidRDefault="00CD5606">
            <w:pPr>
              <w:keepNext/>
              <w:keepLines/>
              <w:spacing w:after="0" w:line="200" w:lineRule="auto"/>
            </w:pP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بسته شدن راه بینی و نای و توقف کوتاه تنفس</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گام حلقی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0" w:type="dxa"/>
            <w:tcBorders>
              <w:top w:val="nil"/>
              <w:left w:val="nil"/>
              <w:bottom w:val="nil"/>
              <w:right w:val="nil"/>
            </w:tcBorders>
            <w:vAlign w:val="center"/>
          </w:tcPr>
          <w:p w:rsidR="00CD5606" w:rsidRDefault="00CD5606">
            <w:pPr>
              <w:keepNext/>
              <w:keepLines/>
              <w:spacing w:after="0" w:line="200" w:lineRule="auto"/>
            </w:pPr>
          </w:p>
        </w:tc>
      </w:tr>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انقباض دیوارهٔ</w:t>
            </w:r>
            <w:r>
              <w:rPr>
                <w:sz w:val="20"/>
                <w:szCs w:val="20"/>
                <w:rtl/>
              </w:rPr>
              <w:t xml:space="preserve"> حلق و رانده شدن غذا به مری</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گام حلقی (پاسخ سؤال)</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0" w:type="dxa"/>
            <w:tcBorders>
              <w:top w:val="nil"/>
              <w:left w:val="nil"/>
              <w:bottom w:val="nil"/>
              <w:right w:val="nil"/>
            </w:tcBorders>
            <w:vAlign w:val="center"/>
          </w:tcPr>
          <w:p w:rsidR="00CD5606" w:rsidRDefault="00CD5606">
            <w:pPr>
              <w:keepNext/>
              <w:keepLines/>
              <w:spacing w:after="0" w:line="200" w:lineRule="auto"/>
            </w:pP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حرکت کرمی در مری</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گام مروی</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0" w:type="dxa"/>
            <w:tcBorders>
              <w:top w:val="nil"/>
              <w:left w:val="nil"/>
              <w:bottom w:val="nil"/>
              <w:right w:val="nil"/>
            </w:tcBorders>
            <w:vAlign w:val="center"/>
          </w:tcPr>
          <w:p w:rsidR="00CD5606" w:rsidRDefault="00CD5606">
            <w:pPr>
              <w:keepNext/>
              <w:keepLines/>
              <w:spacing w:after="0" w:line="200" w:lineRule="auto"/>
            </w:pPr>
          </w:p>
        </w:tc>
      </w:tr>
      <w:tr w:rsidR="00CD5606">
        <w:trPr>
          <w:cantSplit/>
          <w:jc w:val="center"/>
        </w:trPr>
        <w:tc>
          <w:tcPr>
            <w:tcW w:w="640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شل شدن بندارهٔ انتهای مری و ورود غذا به معده</w:t>
            </w:r>
          </w:p>
        </w:tc>
        <w:tc>
          <w:tcPr>
            <w:tcW w:w="3000" w:type="dxa"/>
            <w:tcBorders>
              <w:top w:val="nil"/>
              <w:left w:val="nil"/>
              <w:bottom w:val="nil"/>
              <w:right w:val="nil"/>
            </w:tcBorders>
            <w:vAlign w:val="center"/>
          </w:tcPr>
          <w:p w:rsidR="00CD5606" w:rsidRDefault="00CD62B3">
            <w:pPr>
              <w:keepNext/>
              <w:keepLines/>
              <w:spacing w:after="0" w:line="240" w:lineRule="auto"/>
              <w:jc w:val="center"/>
            </w:pPr>
            <w:r>
              <w:rPr>
                <w:color w:val="555555"/>
                <w:sz w:val="18"/>
                <w:szCs w:val="18"/>
                <w:rtl/>
              </w:rPr>
              <w:t>گام مروی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(شکل ۷)</w:t>
      </w:r>
    </w:p>
    <w:p w:rsidR="00CD5606" w:rsidRDefault="00CD5606">
      <w:pPr>
        <w:spacing w:after="0"/>
      </w:pPr>
    </w:p>
    <w:p w:rsidR="007418CC" w:rsidRDefault="007418CC" w:rsidP="009E10CE">
      <w:pPr>
        <w:keepNext/>
        <w:keepLines/>
        <w:spacing w:line="223" w:lineRule="auto"/>
        <w:ind w:left="567" w:hanging="567"/>
        <w:jc w:val="both"/>
      </w:pPr>
      <w:r>
        <w:rPr>
          <w:b/>
          <w:bCs/>
          <w:rtl/>
        </w:rPr>
        <w:t>۳۹-</w:t>
      </w:r>
      <w:r>
        <w:rPr>
          <w:b/>
          <w:bCs/>
          <w:rtl/>
        </w:rPr>
        <w:tab/>
        <w:t>کدام عبارت در ارتباط با هر یک از یاخته‌های دارای زائدهٔ غشایی در لولهٔ گوارش،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از یاخته‌های اطراف خود فراوانی بیشتری دارند.</w:t>
      </w:r>
    </w:p>
    <w:p w:rsidR="007418CC" w:rsidRDefault="007418CC" w:rsidP="009E10CE">
      <w:pPr>
        <w:keepNext/>
        <w:keepLines/>
        <w:spacing w:line="223" w:lineRule="auto"/>
        <w:ind w:left="837" w:hanging="270"/>
        <w:jc w:val="both"/>
      </w:pPr>
      <w:r>
        <w:rPr>
          <w:sz w:val="26"/>
          <w:szCs w:val="26"/>
          <w:rtl/>
        </w:rPr>
        <w:t>۲)</w:t>
      </w:r>
      <w:r>
        <w:rPr>
          <w:sz w:val="26"/>
          <w:szCs w:val="26"/>
          <w:rtl/>
        </w:rPr>
        <w:tab/>
        <w:t>می‌توانند آنزیم‌های تجزیه‌کنندهٔ مواد تولید کنند.</w:t>
      </w:r>
    </w:p>
    <w:p w:rsidR="007418CC" w:rsidRDefault="007418CC" w:rsidP="009E10CE">
      <w:pPr>
        <w:keepNext/>
        <w:keepLines/>
        <w:spacing w:line="223" w:lineRule="auto"/>
        <w:ind w:left="837" w:hanging="270"/>
        <w:jc w:val="both"/>
      </w:pPr>
      <w:r>
        <w:rPr>
          <w:sz w:val="26"/>
          <w:szCs w:val="26"/>
          <w:rtl/>
        </w:rPr>
        <w:t>۳)</w:t>
      </w:r>
      <w:r>
        <w:rPr>
          <w:sz w:val="26"/>
          <w:szCs w:val="26"/>
          <w:rtl/>
        </w:rPr>
        <w:tab/>
        <w:t>سطح رأسی آن‌ها نسبت به سطح قاعده‌ای گسترده‌تر است.</w:t>
      </w:r>
    </w:p>
    <w:p w:rsidR="007418CC" w:rsidRDefault="007418CC" w:rsidP="009E10CE">
      <w:pPr>
        <w:keepLines/>
        <w:spacing w:line="223" w:lineRule="auto"/>
        <w:ind w:left="837" w:hanging="270"/>
        <w:jc w:val="both"/>
        <w:rPr>
          <w:rtl/>
        </w:rPr>
      </w:pPr>
      <w:r>
        <w:rPr>
          <w:sz w:val="26"/>
          <w:szCs w:val="26"/>
          <w:rtl/>
        </w:rPr>
        <w:t>۴)</w:t>
      </w:r>
      <w:r>
        <w:rPr>
          <w:sz w:val="26"/>
          <w:szCs w:val="26"/>
          <w:rtl/>
        </w:rPr>
        <w:tab/>
        <w:t>مرکز کنترل شکل و کار یاخته در آن‌ها به شکل کروی است.</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از یاخته‌های اطراف خود فراوانی بیشتری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یاخته‌های کناری کم‌تعدادترین یاخته‌های غدهٔ معده‌اند (برخلاف یاخته‌های </w:t>
            </w:r>
            <w:r>
              <w:rPr>
                <w:rtl/>
              </w:rPr>
              <w:t>ریزپرزدار).</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می‌توانند آنزیم‌های تجزیه‌کنندهٔ مواد تولید کنند.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همهٔ یاخته‌های جانوری آنزیم‌های لازم برای تجزیهٔ مواد را (در لیزوزوم) تولید می‌کنند.</w:t>
            </w:r>
          </w:p>
        </w:tc>
      </w:tr>
      <w:tr w:rsidR="00CD5606">
        <w:trPr>
          <w:cantSplit/>
          <w:jc w:val="center"/>
        </w:trPr>
        <w:tc>
          <w:tcPr>
            <w:tcW w:w="800" w:type="dxa"/>
            <w:vAlign w:val="center"/>
          </w:tcPr>
          <w:p w:rsidR="00CD5606" w:rsidRDefault="00CD62B3">
            <w:pPr>
              <w:keepLines/>
              <w:spacing w:after="0" w:line="264" w:lineRule="auto"/>
              <w:jc w:val="center"/>
            </w:pPr>
            <w:r>
              <w:rPr>
                <w:b/>
                <w:bCs/>
                <w:rtl/>
              </w:rPr>
              <w:lastRenderedPageBreak/>
              <w:t>۳</w:t>
            </w:r>
          </w:p>
        </w:tc>
        <w:tc>
          <w:tcPr>
            <w:tcW w:w="3700" w:type="dxa"/>
            <w:vAlign w:val="center"/>
          </w:tcPr>
          <w:p w:rsidR="00CD5606" w:rsidRDefault="00CD62B3">
            <w:pPr>
              <w:keepLines/>
              <w:spacing w:after="0" w:line="264" w:lineRule="auto"/>
            </w:pPr>
            <w:r>
              <w:rPr>
                <w:rtl/>
              </w:rPr>
              <w:t>سطح رأسی آن‌ها نسبت به سطح قاعده‌ای گسترده‌تر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فقط دربارهٔ </w:t>
            </w:r>
            <w:r>
              <w:rPr>
                <w:rtl/>
              </w:rPr>
              <w:t>یاخته‌های ریزپرزدار درست است؛ یاختهٔ کناری کروی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مرکز کنترل شکل و کار یاخته در آن‌ها به شکل کروی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هستهٔ یاختهٔ کناری کروی، ولی هستهٔ یاختهٔ ریزپرزدار بیضی و کشیده است.</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در لولهٔ گوارش یاخته‌های دارای زائدهٔ غشایی عبارت‌اند از:</w:t>
      </w:r>
    </w:p>
    <w:p w:rsidR="007418CC" w:rsidRDefault="007418CC" w:rsidP="009E10CE">
      <w:pPr>
        <w:pStyle w:val="a4"/>
        <w:keepLines/>
        <w:numPr>
          <w:ilvl w:val="0"/>
          <w:numId w:val="1"/>
        </w:numPr>
        <w:bidi/>
        <w:spacing w:line="223" w:lineRule="auto"/>
        <w:jc w:val="both"/>
      </w:pPr>
      <w:r>
        <w:rPr>
          <w:rFonts w:hint="cs"/>
          <w:rtl/>
        </w:rPr>
        <w:t>یاختهٔ کناری معده</w:t>
      </w:r>
    </w:p>
    <w:p w:rsidR="007418CC" w:rsidRDefault="007418CC" w:rsidP="009E10CE">
      <w:pPr>
        <w:pStyle w:val="a4"/>
        <w:keepLines/>
        <w:numPr>
          <w:ilvl w:val="0"/>
          <w:numId w:val="1"/>
        </w:numPr>
        <w:bidi/>
        <w:spacing w:line="223" w:lineRule="auto"/>
        <w:jc w:val="both"/>
      </w:pPr>
      <w:r>
        <w:rPr>
          <w:rFonts w:hint="cs"/>
          <w:rtl/>
        </w:rPr>
        <w:t>یاخته‌های ریزپرزدار رودهٔ باریک</w:t>
      </w:r>
    </w:p>
    <w:p w:rsidR="007418CC" w:rsidRDefault="007418CC" w:rsidP="009E10CE">
      <w:pPr>
        <w:keepLines/>
        <w:spacing w:line="223" w:lineRule="auto"/>
        <w:ind w:left="567"/>
        <w:jc w:val="both"/>
        <w:rPr>
          <w:rtl/>
        </w:rPr>
      </w:pPr>
      <w:r>
        <w:rPr>
          <w:rFonts w:hint="cs"/>
        </w:rPr>
        <w:t>Bioboost</w:t>
      </w:r>
      <w:r>
        <w:rPr>
          <w:rFonts w:hint="cs"/>
          <w:rtl/>
        </w:rPr>
        <w:t>: دقت کنید یاخته‌های کناری در سطح داخلی خود دو فرورفتگی دارند که درون این فرورفتگی‌ها زوائد غشایی مشاهده می‌شود.</w:t>
      </w:r>
    </w:p>
    <w:p w:rsidR="007418CC" w:rsidRDefault="007418CC" w:rsidP="009E10CE">
      <w:pPr>
        <w:keepLines/>
        <w:spacing w:line="223" w:lineRule="auto"/>
        <w:ind w:left="567"/>
        <w:jc w:val="both"/>
        <w:rPr>
          <w:rtl/>
        </w:rPr>
      </w:pPr>
      <w:r>
        <w:rPr>
          <w:rFonts w:hint="cs"/>
          <w:rtl/>
        </w:rPr>
        <w:t>بررسی گزینهٔ صحیح: دقت کنید درسته که تنها برخی یاخته‌های لولهٔ گوارش آنزیم گوارشی ترشح می‌کنند، اما اینجا گفته تولید آنزیم گوارشی که همهٔ یاخته‌های جانوری به جهت تولید آنزیم‌های لازم برای تجزیهٔ مواد در اندامک لیزوزوم این ویژگی را دارند.</w:t>
      </w:r>
    </w:p>
    <w:p w:rsidR="007418CC" w:rsidRDefault="007418CC" w:rsidP="009E10CE">
      <w:pPr>
        <w:keepLines/>
        <w:spacing w:line="223" w:lineRule="auto"/>
        <w:ind w:left="567"/>
        <w:jc w:val="both"/>
        <w:rPr>
          <w:rtl/>
        </w:rPr>
      </w:pPr>
      <w:r>
        <w:rPr>
          <w:rFonts w:hint="cs"/>
        </w:rPr>
        <w:t>Biogold</w:t>
      </w:r>
      <w:r>
        <w:rPr>
          <w:rFonts w:hint="cs"/>
          <w:rtl/>
        </w:rPr>
        <w:t>: مشابه این نکته را در بحث تولید کلسترول داریم. حواستون باشه تولید کلسترول تنها مختص کبد و تولید صفرا نیست؛ همهٔ یاخته‌های بدن جانوران برای تولید غشا کلسترول می‌سازند.</w:t>
      </w:r>
    </w:p>
    <w:p w:rsidR="007418CC" w:rsidRDefault="007418CC" w:rsidP="009E10CE">
      <w:pPr>
        <w:keepLines/>
        <w:spacing w:line="223" w:lineRule="auto"/>
        <w:ind w:left="567"/>
        <w:jc w:val="both"/>
        <w:rPr>
          <w:rtl/>
        </w:rPr>
      </w:pPr>
      <w:r>
        <w:rPr>
          <w:rFonts w:hint="cs"/>
          <w:rtl/>
        </w:rPr>
        <w:t>بررسی سایر گزینه‌ها:</w:t>
      </w:r>
    </w:p>
    <w:p w:rsidR="007418CC" w:rsidRDefault="007418CC" w:rsidP="009E10CE">
      <w:pPr>
        <w:keepLines/>
        <w:spacing w:line="223" w:lineRule="auto"/>
        <w:ind w:left="567"/>
        <w:jc w:val="both"/>
        <w:rPr>
          <w:rtl/>
        </w:rPr>
      </w:pPr>
      <w:r>
        <w:rPr>
          <w:rFonts w:hint="cs"/>
          <w:rtl/>
        </w:rPr>
        <w:t>۱) یاخته‌های کناری کم‌تعدادترین یاخته‌های غدهٔ معده هستند و با یکدیگر هم تماسی ندارند، درحالی‌که یاخته‌های ریزپرزدار فراوان‌ترین یاخته‌های پرز روده محسوب می‌شوند.</w:t>
      </w:r>
    </w:p>
    <w:p w:rsidR="007418CC" w:rsidRDefault="007418CC" w:rsidP="009E10CE">
      <w:pPr>
        <w:keepLines/>
        <w:spacing w:line="223" w:lineRule="auto"/>
        <w:ind w:left="567"/>
        <w:jc w:val="both"/>
        <w:rPr>
          <w:rtl/>
        </w:rPr>
      </w:pPr>
      <w:r>
        <w:rPr>
          <w:rFonts w:hint="cs"/>
          <w:rtl/>
        </w:rPr>
        <w:t>۳) طبق شکل کتاب سطح رأسی یاخته‌های ریزپرزدار از سطح قاعده‌ای آن‌ها گسترده‌تر است، اما یاختهٔ کناری کروی است و چنین ویژگی‌ای اصلاً ندارد.</w:t>
      </w:r>
    </w:p>
    <w:p w:rsidR="007418CC" w:rsidRDefault="007418CC" w:rsidP="009E10CE">
      <w:pPr>
        <w:keepLines/>
        <w:spacing w:line="223" w:lineRule="auto"/>
        <w:ind w:left="567"/>
        <w:jc w:val="both"/>
        <w:rPr>
          <w:rtl/>
        </w:rPr>
      </w:pPr>
      <w:r>
        <w:rPr>
          <w:rFonts w:hint="cs"/>
          <w:rtl/>
        </w:rPr>
        <w:t>۴) طبق شکل کتاب هستهٔ یاخته‌های کناری کروی و هستهٔ یاخته‌های ریزپرزدار بیضی و کشیده است.</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یاخته‌های دارای زائدهٔ غشایی در لولهٔ گوارش</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823"/>
        <w:gridCol w:w="3388"/>
        <w:gridCol w:w="3388"/>
      </w:tblGrid>
      <w:tr w:rsidR="00CD5606">
        <w:trPr>
          <w:cantSplit/>
          <w:tblHeader/>
          <w:jc w:val="center"/>
        </w:trPr>
        <w:tc>
          <w:tcPr>
            <w:tcW w:w="2823" w:type="dxa"/>
            <w:shd w:val="clear" w:color="auto" w:fill="D6E4F5"/>
            <w:vAlign w:val="center"/>
          </w:tcPr>
          <w:p w:rsidR="00CD5606" w:rsidRDefault="00CD62B3">
            <w:pPr>
              <w:keepNext/>
              <w:keepLines/>
              <w:spacing w:after="0" w:line="264" w:lineRule="auto"/>
              <w:jc w:val="center"/>
            </w:pPr>
            <w:r>
              <w:rPr>
                <w:b/>
                <w:bCs/>
                <w:rtl/>
              </w:rPr>
              <w:t>ویژگی</w:t>
            </w:r>
          </w:p>
        </w:tc>
        <w:tc>
          <w:tcPr>
            <w:tcW w:w="3388" w:type="dxa"/>
            <w:shd w:val="clear" w:color="auto" w:fill="D6E4F5"/>
            <w:vAlign w:val="center"/>
          </w:tcPr>
          <w:p w:rsidR="00CD5606" w:rsidRDefault="00CD62B3">
            <w:pPr>
              <w:keepNext/>
              <w:keepLines/>
              <w:spacing w:after="0" w:line="264" w:lineRule="auto"/>
              <w:jc w:val="center"/>
            </w:pPr>
            <w:r>
              <w:rPr>
                <w:b/>
                <w:bCs/>
                <w:rtl/>
              </w:rPr>
              <w:t>یاختهٔ کناری معده</w:t>
            </w:r>
          </w:p>
        </w:tc>
        <w:tc>
          <w:tcPr>
            <w:tcW w:w="3388" w:type="dxa"/>
            <w:shd w:val="clear" w:color="auto" w:fill="D6E4F5"/>
            <w:vAlign w:val="center"/>
          </w:tcPr>
          <w:p w:rsidR="00CD5606" w:rsidRDefault="00CD62B3">
            <w:pPr>
              <w:keepNext/>
              <w:keepLines/>
              <w:spacing w:after="0" w:line="264" w:lineRule="auto"/>
              <w:jc w:val="center"/>
            </w:pPr>
            <w:r>
              <w:rPr>
                <w:b/>
                <w:bCs/>
                <w:rtl/>
              </w:rPr>
              <w:t>یاختهٔ ریزپرزدار رودهٔ باریک</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شکل یاخته</w:t>
            </w:r>
          </w:p>
        </w:tc>
        <w:tc>
          <w:tcPr>
            <w:tcW w:w="3388" w:type="dxa"/>
            <w:vAlign w:val="center"/>
          </w:tcPr>
          <w:p w:rsidR="00CD5606" w:rsidRDefault="00CD62B3">
            <w:pPr>
              <w:keepLines/>
              <w:spacing w:after="0" w:line="264" w:lineRule="auto"/>
              <w:jc w:val="center"/>
            </w:pPr>
            <w:r>
              <w:rPr>
                <w:rtl/>
              </w:rPr>
              <w:t>کروی و بزرگ</w:t>
            </w:r>
          </w:p>
        </w:tc>
        <w:tc>
          <w:tcPr>
            <w:tcW w:w="3388" w:type="dxa"/>
            <w:vAlign w:val="center"/>
          </w:tcPr>
          <w:p w:rsidR="00CD5606" w:rsidRDefault="00CD62B3">
            <w:pPr>
              <w:keepLines/>
              <w:spacing w:after="0" w:line="264" w:lineRule="auto"/>
              <w:jc w:val="center"/>
            </w:pPr>
            <w:r>
              <w:rPr>
                <w:rtl/>
              </w:rPr>
              <w:t>استوانه‌ای</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زائدهٔ غشایی</w:t>
            </w:r>
          </w:p>
        </w:tc>
        <w:tc>
          <w:tcPr>
            <w:tcW w:w="3388" w:type="dxa"/>
            <w:vAlign w:val="center"/>
          </w:tcPr>
          <w:p w:rsidR="00CD5606" w:rsidRDefault="00CD62B3">
            <w:pPr>
              <w:keepLines/>
              <w:spacing w:after="0" w:line="264" w:lineRule="auto"/>
              <w:jc w:val="center"/>
            </w:pPr>
            <w:r>
              <w:rPr>
                <w:rtl/>
              </w:rPr>
              <w:t xml:space="preserve">درون دو </w:t>
            </w:r>
            <w:r>
              <w:rPr>
                <w:rtl/>
              </w:rPr>
              <w:t>فرورفتگی سطح داخلی</w:t>
            </w:r>
          </w:p>
        </w:tc>
        <w:tc>
          <w:tcPr>
            <w:tcW w:w="3388" w:type="dxa"/>
            <w:vAlign w:val="center"/>
          </w:tcPr>
          <w:p w:rsidR="00CD5606" w:rsidRDefault="00CD62B3">
            <w:pPr>
              <w:keepLines/>
              <w:spacing w:after="0" w:line="264" w:lineRule="auto"/>
              <w:jc w:val="center"/>
            </w:pPr>
            <w:r>
              <w:rPr>
                <w:rtl/>
              </w:rPr>
              <w:t>ریزپرزها در سطح رأسی</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فراوانی</w:t>
            </w:r>
          </w:p>
        </w:tc>
        <w:tc>
          <w:tcPr>
            <w:tcW w:w="3388" w:type="dxa"/>
            <w:vAlign w:val="center"/>
          </w:tcPr>
          <w:p w:rsidR="00CD5606" w:rsidRDefault="00CD62B3">
            <w:pPr>
              <w:keepLines/>
              <w:spacing w:after="0" w:line="264" w:lineRule="auto"/>
            </w:pPr>
            <w:r>
              <w:rPr>
                <w:rtl/>
              </w:rPr>
              <w:t>کم‌تعدادترین یاختهٔ غدهٔ معده</w:t>
            </w:r>
          </w:p>
        </w:tc>
        <w:tc>
          <w:tcPr>
            <w:tcW w:w="3388" w:type="dxa"/>
            <w:vAlign w:val="center"/>
          </w:tcPr>
          <w:p w:rsidR="00CD5606" w:rsidRDefault="00CD62B3">
            <w:pPr>
              <w:keepLines/>
              <w:spacing w:after="0" w:line="264" w:lineRule="auto"/>
              <w:jc w:val="center"/>
            </w:pPr>
            <w:r>
              <w:rPr>
                <w:rtl/>
              </w:rPr>
              <w:t>فراوان‌ترین یاختهٔ پرز روده</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شکل هسته</w:t>
            </w:r>
          </w:p>
        </w:tc>
        <w:tc>
          <w:tcPr>
            <w:tcW w:w="3388" w:type="dxa"/>
            <w:vAlign w:val="center"/>
          </w:tcPr>
          <w:p w:rsidR="00CD5606" w:rsidRDefault="00CD62B3">
            <w:pPr>
              <w:keepLines/>
              <w:spacing w:after="0" w:line="264" w:lineRule="auto"/>
              <w:jc w:val="center"/>
            </w:pPr>
            <w:r>
              <w:rPr>
                <w:rtl/>
              </w:rPr>
              <w:t>کروی</w:t>
            </w:r>
          </w:p>
        </w:tc>
        <w:tc>
          <w:tcPr>
            <w:tcW w:w="3388" w:type="dxa"/>
            <w:vAlign w:val="center"/>
          </w:tcPr>
          <w:p w:rsidR="00CD5606" w:rsidRDefault="00CD62B3">
            <w:pPr>
              <w:keepLines/>
              <w:spacing w:after="0" w:line="264" w:lineRule="auto"/>
              <w:jc w:val="center"/>
            </w:pPr>
            <w:r>
              <w:rPr>
                <w:rtl/>
              </w:rPr>
              <w:t>بیضی و کشیده</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سطح رأسی گسترده‌تر از قاعده‌ای</w:t>
            </w:r>
          </w:p>
        </w:tc>
        <w:tc>
          <w:tcPr>
            <w:tcW w:w="3388" w:type="dxa"/>
            <w:vAlign w:val="center"/>
          </w:tcPr>
          <w:p w:rsidR="00CD5606" w:rsidRDefault="00CD62B3">
            <w:pPr>
              <w:keepLines/>
              <w:spacing w:after="0" w:line="264" w:lineRule="auto"/>
              <w:jc w:val="center"/>
            </w:pPr>
            <w:r>
              <w:rPr>
                <w:rtl/>
              </w:rPr>
              <w:t>ندارد</w:t>
            </w:r>
          </w:p>
        </w:tc>
        <w:tc>
          <w:tcPr>
            <w:tcW w:w="3388" w:type="dxa"/>
            <w:vAlign w:val="center"/>
          </w:tcPr>
          <w:p w:rsidR="00CD5606" w:rsidRDefault="00CD62B3">
            <w:pPr>
              <w:keepLines/>
              <w:spacing w:after="0" w:line="264" w:lineRule="auto"/>
              <w:jc w:val="center"/>
            </w:pPr>
            <w:r>
              <w:rPr>
                <w:rtl/>
              </w:rPr>
              <w:t>دارد</w:t>
            </w:r>
          </w:p>
        </w:tc>
      </w:tr>
      <w:tr w:rsidR="00CD5606">
        <w:trPr>
          <w:cantSplit/>
          <w:jc w:val="center"/>
        </w:trPr>
        <w:tc>
          <w:tcPr>
            <w:tcW w:w="2823" w:type="dxa"/>
            <w:shd w:val="clear" w:color="auto" w:fill="F3F7FC"/>
            <w:vAlign w:val="center"/>
          </w:tcPr>
          <w:p w:rsidR="00CD5606" w:rsidRDefault="00CD62B3">
            <w:pPr>
              <w:keepLines/>
              <w:spacing w:after="0" w:line="264" w:lineRule="auto"/>
            </w:pPr>
            <w:r>
              <w:rPr>
                <w:b/>
                <w:bCs/>
                <w:rtl/>
              </w:rPr>
              <w:t>تولید آنزیم‌های تجزیه‌کنندهٔ مواد</w:t>
            </w:r>
          </w:p>
        </w:tc>
        <w:tc>
          <w:tcPr>
            <w:tcW w:w="3388" w:type="dxa"/>
            <w:vAlign w:val="center"/>
          </w:tcPr>
          <w:p w:rsidR="00CD5606" w:rsidRDefault="00CD62B3">
            <w:pPr>
              <w:keepLines/>
              <w:spacing w:after="0" w:line="264" w:lineRule="auto"/>
              <w:jc w:val="center"/>
            </w:pPr>
            <w:r>
              <w:rPr>
                <w:rtl/>
              </w:rPr>
              <w:t>دارد</w:t>
            </w:r>
          </w:p>
        </w:tc>
        <w:tc>
          <w:tcPr>
            <w:tcW w:w="3388" w:type="dxa"/>
            <w:vAlign w:val="center"/>
          </w:tcPr>
          <w:p w:rsidR="00CD5606" w:rsidRDefault="00CD62B3">
            <w:pPr>
              <w:keepLines/>
              <w:spacing w:after="0" w:line="264" w:lineRule="auto"/>
              <w:jc w:val="center"/>
            </w:pPr>
            <w:r>
              <w:rPr>
                <w:rtl/>
              </w:rPr>
              <w:t>دارد</w:t>
            </w:r>
          </w:p>
        </w:tc>
      </w:tr>
    </w:tbl>
    <w:p w:rsidR="00CD5606" w:rsidRDefault="00CD62B3">
      <w:pPr>
        <w:pStyle w:val="a6"/>
        <w:keepNext/>
        <w:spacing w:before="120" w:after="60"/>
      </w:pPr>
      <w:r>
        <w:rPr>
          <w:rtl/>
        </w:rPr>
        <w:t>نمودار / فلوچارت</w:t>
      </w:r>
    </w:p>
    <w:tbl>
      <w:tblPr>
        <w:bidiVisual/>
        <w:tblW w:w="8200" w:type="dxa"/>
        <w:jc w:val="center"/>
        <w:tblLayout w:type="fixed"/>
        <w:tblCellMar>
          <w:top w:w="40" w:type="dxa"/>
          <w:left w:w="70" w:type="dxa"/>
          <w:bottom w:w="40" w:type="dxa"/>
          <w:right w:w="70" w:type="dxa"/>
        </w:tblCellMar>
        <w:tblLook w:val="04A0" w:firstRow="1" w:lastRow="0" w:firstColumn="1" w:lastColumn="0" w:noHBand="0" w:noVBand="1"/>
      </w:tblPr>
      <w:tblGrid>
        <w:gridCol w:w="4010"/>
        <w:gridCol w:w="180"/>
        <w:gridCol w:w="4010"/>
      </w:tblGrid>
      <w:tr w:rsidR="00CD5606">
        <w:trPr>
          <w:cantSplit/>
          <w:jc w:val="center"/>
        </w:trPr>
        <w:tc>
          <w:tcPr>
            <w:tcW w:w="40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یاختهٔ</w:t>
            </w:r>
            <w:r>
              <w:rPr>
                <w:b/>
                <w:bCs/>
                <w:sz w:val="20"/>
                <w:szCs w:val="20"/>
                <w:rtl/>
              </w:rPr>
              <w:t xml:space="preserve"> کناری معده</w:t>
            </w:r>
          </w:p>
          <w:p w:rsidR="00CD5606" w:rsidRDefault="00CD62B3">
            <w:pPr>
              <w:keepNext/>
              <w:keepLines/>
              <w:spacing w:after="0" w:line="252" w:lineRule="auto"/>
              <w:jc w:val="center"/>
            </w:pPr>
            <w:r>
              <w:rPr>
                <w:sz w:val="18"/>
                <w:szCs w:val="18"/>
                <w:rtl/>
              </w:rPr>
              <w:t>کروی؛ هستهٔ کروی؛ کم‌تعداد</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01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یاختهٔ ریزپرزدار رودهٔ باریک</w:t>
            </w:r>
          </w:p>
          <w:p w:rsidR="00CD5606" w:rsidRDefault="00CD62B3">
            <w:pPr>
              <w:keepNext/>
              <w:keepLines/>
              <w:spacing w:after="0" w:line="252" w:lineRule="auto"/>
              <w:jc w:val="center"/>
            </w:pPr>
            <w:r>
              <w:rPr>
                <w:sz w:val="18"/>
                <w:szCs w:val="18"/>
                <w:rtl/>
              </w:rPr>
              <w:t>استوانه‌ای؛ هستهٔ بیضی؛ فراوان</w:t>
            </w:r>
          </w:p>
        </w:tc>
      </w:tr>
      <w:tr w:rsidR="00CD5606">
        <w:trPr>
          <w:cantSplit/>
          <w:jc w:val="center"/>
        </w:trPr>
        <w:tc>
          <w:tcPr>
            <w:tcW w:w="40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401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8200" w:type="dxa"/>
            <w:gridSpan w:val="3"/>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ویژگی‌های مشترک</w:t>
            </w:r>
          </w:p>
          <w:p w:rsidR="00CD5606" w:rsidRDefault="00CD62B3">
            <w:pPr>
              <w:keepNext/>
              <w:keepLines/>
              <w:spacing w:after="0" w:line="252" w:lineRule="auto"/>
              <w:jc w:val="center"/>
            </w:pPr>
            <w:r>
              <w:rPr>
                <w:sz w:val="18"/>
                <w:szCs w:val="18"/>
                <w:rtl/>
              </w:rPr>
              <w:t>زائدهٔ غشایی + تولید آنزیم‌های تجزیه‌کنندهٔ مواد در لیزوزوم</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w:t>
      </w:r>
      <w:r>
        <w:rPr>
          <w:color w:val="555555"/>
          <w:sz w:val="18"/>
          <w:szCs w:val="18"/>
          <w:rtl/>
        </w:rPr>
        <w:t xml:space="preserve"> ۱ (دهم) — فصل ۲، گفتار ۱ (شکل ۹) و گفتار ۲ (شکل ۱۳)</w:t>
      </w:r>
    </w:p>
    <w:p w:rsidR="00CD5606" w:rsidRDefault="00CD5606">
      <w:pPr>
        <w:spacing w:after="0"/>
      </w:pPr>
    </w:p>
    <w:p w:rsidR="007418CC" w:rsidRDefault="007418CC" w:rsidP="009E10CE">
      <w:pPr>
        <w:keepNext/>
        <w:keepLines/>
        <w:spacing w:line="223" w:lineRule="auto"/>
        <w:ind w:left="567" w:hanging="567"/>
        <w:jc w:val="both"/>
      </w:pPr>
      <w:r>
        <w:rPr>
          <w:b/>
          <w:bCs/>
          <w:rtl/>
        </w:rPr>
        <w:lastRenderedPageBreak/>
        <w:t>۴۰-</w:t>
      </w:r>
      <w:r>
        <w:rPr>
          <w:b/>
          <w:bCs/>
          <w:rtl/>
        </w:rPr>
        <w:tab/>
        <w:t>در لولهٔ گوارش، حرکات منظمی دیده می‌شود. کدام ویژگی، حرکتی را که تداوم آن باعث نقش مخلوط‌کنندگی می‌شود از دیگری متمایز می‌سازد؟</w:t>
      </w:r>
    </w:p>
    <w:p w:rsidR="007418CC" w:rsidRDefault="007418CC" w:rsidP="009E10CE">
      <w:pPr>
        <w:keepNext/>
        <w:keepLines/>
        <w:spacing w:line="223" w:lineRule="auto"/>
        <w:ind w:left="837" w:hanging="270"/>
        <w:jc w:val="both"/>
      </w:pPr>
      <w:r>
        <w:rPr>
          <w:sz w:val="26"/>
          <w:szCs w:val="26"/>
          <w:rtl/>
        </w:rPr>
        <w:t>۱)</w:t>
      </w:r>
      <w:r>
        <w:rPr>
          <w:sz w:val="26"/>
          <w:szCs w:val="26"/>
          <w:rtl/>
        </w:rPr>
        <w:tab/>
        <w:t>در جلو راندن مواد غذایی نقش دارد.</w:t>
      </w:r>
    </w:p>
    <w:p w:rsidR="007418CC" w:rsidRDefault="007418CC" w:rsidP="009E10CE">
      <w:pPr>
        <w:keepNext/>
        <w:keepLines/>
        <w:spacing w:line="223" w:lineRule="auto"/>
        <w:ind w:left="837" w:hanging="270"/>
        <w:jc w:val="both"/>
      </w:pPr>
      <w:r>
        <w:rPr>
          <w:sz w:val="26"/>
          <w:szCs w:val="26"/>
          <w:rtl/>
        </w:rPr>
        <w:t>۲)</w:t>
      </w:r>
      <w:r>
        <w:rPr>
          <w:sz w:val="26"/>
          <w:szCs w:val="26"/>
          <w:rtl/>
        </w:rPr>
        <w:tab/>
        <w:t>حرکات به تارهای ماهیچه‌ایِ جلوتر منتقل می‌شود.</w:t>
      </w:r>
    </w:p>
    <w:p w:rsidR="007418CC" w:rsidRDefault="007418CC" w:rsidP="009E10CE">
      <w:pPr>
        <w:keepNext/>
        <w:keepLines/>
        <w:spacing w:line="223" w:lineRule="auto"/>
        <w:ind w:left="837" w:hanging="270"/>
        <w:jc w:val="both"/>
      </w:pPr>
      <w:r>
        <w:rPr>
          <w:sz w:val="26"/>
          <w:szCs w:val="26"/>
          <w:rtl/>
        </w:rPr>
        <w:t>۳)</w:t>
      </w:r>
      <w:r>
        <w:rPr>
          <w:sz w:val="26"/>
          <w:szCs w:val="26"/>
          <w:rtl/>
        </w:rPr>
        <w:tab/>
        <w:t>محتویات لوله را به قطعات جدا از هم تقسیم می‌کند.</w:t>
      </w:r>
    </w:p>
    <w:p w:rsidR="007418CC" w:rsidRDefault="007418CC" w:rsidP="009E10CE">
      <w:pPr>
        <w:keepLines/>
        <w:spacing w:line="223" w:lineRule="auto"/>
        <w:ind w:left="837" w:hanging="270"/>
        <w:jc w:val="both"/>
        <w:rPr>
          <w:rtl/>
        </w:rPr>
      </w:pPr>
      <w:r>
        <w:rPr>
          <w:sz w:val="26"/>
          <w:szCs w:val="26"/>
          <w:rtl/>
        </w:rPr>
        <w:t>۴)</w:t>
      </w:r>
      <w:r>
        <w:rPr>
          <w:sz w:val="26"/>
          <w:szCs w:val="26"/>
          <w:rtl/>
        </w:rPr>
        <w:tab/>
        <w:t>انقباض ماهیچه‌های طولی و حلقوی در انجام آن تأثیرگذارند.</w:t>
      </w:r>
    </w:p>
    <w:p w:rsidR="007418CC" w:rsidRDefault="007418CC" w:rsidP="009E10CE">
      <w:pPr>
        <w:keepLines/>
        <w:spacing w:line="223" w:lineRule="auto"/>
        <w:ind w:left="837" w:hanging="270"/>
        <w:jc w:val="both"/>
        <w:rPr>
          <w:rtl/>
        </w:rPr>
      </w:pPr>
      <w:r>
        <w:rPr>
          <w:rFonts w:hint="cs"/>
          <w:rtl/>
        </w:rPr>
        <w:t xml:space="preserve">پاسخ: گزینهٔ ۳ </w:t>
      </w:r>
      <w:r>
        <w:rPr>
          <w:rFonts w:cs="Times New Roman" w:hint="cs"/>
          <w:rtl/>
        </w:rPr>
        <w:t>–</w:t>
      </w:r>
      <w:r>
        <w:rPr>
          <w:rFonts w:hint="cs"/>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ویژگی</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در جلو راندن مواد غذایی نقش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مشترک</w:t>
            </w:r>
            <w:r>
              <w:rPr>
                <w:rtl/>
              </w:rPr>
              <w:t xml:space="preserve"> — هر دو حرکت در پیش‌برندگی نقش دارند.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حرکات به تارهای ماهیچه‌ایِ جلوتر منتقل می‌شود.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ویژگی حرکت کرمی</w:t>
            </w:r>
            <w:r>
              <w:rPr>
                <w:rtl/>
              </w:rPr>
              <w:t xml:space="preserve"> — ویژگی حرکات کرمی است (حرکت حلقهٔ انقباضی به جلو).</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۳</w:t>
            </w:r>
          </w:p>
        </w:tc>
        <w:tc>
          <w:tcPr>
            <w:tcW w:w="3700" w:type="dxa"/>
            <w:shd w:val="clear" w:color="auto" w:fill="E8F4E3"/>
            <w:vAlign w:val="center"/>
          </w:tcPr>
          <w:p w:rsidR="00CD5606" w:rsidRDefault="00CD62B3">
            <w:pPr>
              <w:keepLines/>
              <w:spacing w:after="0" w:line="264" w:lineRule="auto"/>
            </w:pPr>
            <w:r>
              <w:rPr>
                <w:rtl/>
              </w:rPr>
              <w:t>محتویات لوله را به قطعات جدا از هم تقسیم می‌کند.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متمایزکننده ← پاسخ</w:t>
            </w:r>
            <w:r>
              <w:rPr>
                <w:rtl/>
              </w:rPr>
              <w:t xml:space="preserve"> — انقباض </w:t>
            </w:r>
            <w:r>
              <w:rPr>
                <w:rtl/>
              </w:rPr>
              <w:t>یک‌درمیان بخش‌ها در حرکات قطعه‌قطعه‌کننده محتویات را قطعه‌قطعه می‌کند.</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انقباض ماهیچه‌های طولی و حلقوی در انجام آن تأثیرگذارند.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مشترک</w:t>
            </w:r>
            <w:r>
              <w:rPr>
                <w:rtl/>
              </w:rPr>
              <w:t xml:space="preserve"> — در هر دو حرکت ماهیچه‌های طولی و حلقوی مؤثرند.</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در لولهٔ گوارش در اثر انقباض ماهیچه‌های لایهٔ ماهیچه‌ای دو حرکت منظم مشاهده می‌شود: یکی حرکات کرمی و دیگری حرکات قطعه‌قطعه‌کننده که هر دو در پیش‌برندگی، مخلوط‌کنندگی و گوارش مکانیکی نقش دارند؛ اما نقش اصلی حرکات کرمی در پیش‌برندگی و نقش اصلی حرکات قطعه‌قطعه‌کننده در گوارش مکانیکی و مخلوط‌کنندگی است. بنابراین حرکتی که تداوم آن موجب مخلوط‌کنندگی می‌شود حرکات قطعه‌قطعه‌کننده است؛ زیرا حرکات کرمی تنها در برخی زمان‌های خاص نقش مخلوط‌کننده دارند.</w:t>
      </w:r>
    </w:p>
    <w:p w:rsidR="007418CC" w:rsidRDefault="007418CC" w:rsidP="009E10CE">
      <w:pPr>
        <w:keepLines/>
        <w:spacing w:line="223" w:lineRule="auto"/>
        <w:ind w:left="837" w:hanging="270"/>
        <w:jc w:val="both"/>
        <w:rPr>
          <w:rtl/>
        </w:rPr>
      </w:pPr>
      <w:r>
        <w:rPr>
          <w:rFonts w:hint="cs"/>
        </w:rPr>
        <w:t>Bioboost</w:t>
      </w:r>
      <w:r>
        <w:rPr>
          <w:rFonts w:hint="cs"/>
          <w:rtl/>
        </w:rPr>
        <w:t>: حرکات کرمی در زمان‌هایی، به‌ویژه هنگام برخورد به یک بندارهٔ بسته، نقش مخلوط‌کنندگی دارند.</w:t>
      </w:r>
    </w:p>
    <w:p w:rsidR="007418CC" w:rsidRDefault="007418CC" w:rsidP="009E10CE">
      <w:pPr>
        <w:keepLines/>
        <w:spacing w:line="223" w:lineRule="auto"/>
        <w:ind w:left="837" w:hanging="270"/>
        <w:jc w:val="both"/>
        <w:rPr>
          <w:rtl/>
        </w:rPr>
      </w:pPr>
      <w:r>
        <w:rPr>
          <w:rFonts w:hint="cs"/>
          <w:rtl/>
        </w:rPr>
        <w:t>بررسی گزینهٔ صحیح: طبق شکل کتاب در حرکات قطعه‌قطعه‌کننده بخش‌های لوله به دو دستهٔ یک و دو تقسیم می‌شوند و در هر لحظه یک دسته منقبض و دستهٔ دیگر در حال استراحت‌اند و این باعث می‌شه در قسمت‌های در حال استراحت که بین بخش‌های منقبض هستند ذرات غذا قرار گیرد و حالا یک ذرهٔ بزرگ غذایی برای قرارگیری در همهٔ این بخش‌ها به قطعاتی تقسیم شده است.</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هر دو حرکت این نقش را دارند.</w:t>
      </w:r>
    </w:p>
    <w:p w:rsidR="007418CC" w:rsidRDefault="007418CC" w:rsidP="009E10CE">
      <w:pPr>
        <w:keepLines/>
        <w:spacing w:line="223" w:lineRule="auto"/>
        <w:ind w:left="837" w:hanging="270"/>
        <w:jc w:val="both"/>
        <w:rPr>
          <w:rtl/>
        </w:rPr>
      </w:pPr>
      <w:r>
        <w:rPr>
          <w:rFonts w:hint="cs"/>
          <w:rtl/>
        </w:rPr>
        <w:t>۲) این ویژگی حرکات کرمی است که یک حلقهٔ انقباضی در پشت تودهٔ غذایی ایجاد می‌شود و با انتقال انقباض به بخش‌های جلوتر، حلقهٔ انقباضی نیز به جلو حرکت می‌کند.</w:t>
      </w:r>
    </w:p>
    <w:p w:rsidR="007418CC" w:rsidRDefault="007418CC" w:rsidP="009E10CE">
      <w:pPr>
        <w:keepLines/>
        <w:spacing w:line="223" w:lineRule="auto"/>
        <w:ind w:left="837" w:hanging="270"/>
        <w:jc w:val="both"/>
        <w:rPr>
          <w:rtl/>
        </w:rPr>
      </w:pPr>
      <w:r>
        <w:rPr>
          <w:rFonts w:hint="cs"/>
          <w:rtl/>
        </w:rPr>
        <w:t>۴) در هر دو حرکت کرمی و قطعه‌قطعه‌کننده هر دو نوع ماهیچهٔ طولی و حلقوی مؤثر هستند.</w:t>
      </w:r>
    </w:p>
    <w:p w:rsidR="007418CC" w:rsidRDefault="007418CC" w:rsidP="009E10CE">
      <w:pPr>
        <w:keepLines/>
        <w:spacing w:line="223" w:lineRule="auto"/>
        <w:ind w:left="837" w:hanging="270"/>
        <w:jc w:val="both"/>
        <w:rPr>
          <w:rtl/>
        </w:rPr>
      </w:pPr>
      <w:r>
        <w:rPr>
          <w:rFonts w:hint="cs"/>
        </w:rPr>
        <w:t>Biogold</w:t>
      </w:r>
      <w:r>
        <w:rPr>
          <w:rFonts w:hint="cs"/>
          <w:rtl/>
        </w:rPr>
        <w:t>: در حرکات کرمی انقباض ماهیچهٔ حلقوی در پشت توده برای ایجاد حلقهٔ انقباضی و انقباض ماهیچهٔ طولی در جلوی توده برای کاهش مسافت حرکت غذا انجام می‌شود.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حرکات لولهٔ گوارش</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194"/>
        <w:gridCol w:w="3702"/>
        <w:gridCol w:w="3702"/>
      </w:tblGrid>
      <w:tr w:rsidR="00CD5606">
        <w:trPr>
          <w:cantSplit/>
          <w:tblHeader/>
          <w:jc w:val="center"/>
        </w:trPr>
        <w:tc>
          <w:tcPr>
            <w:tcW w:w="2194" w:type="dxa"/>
            <w:shd w:val="clear" w:color="auto" w:fill="D6E4F5"/>
            <w:vAlign w:val="center"/>
          </w:tcPr>
          <w:p w:rsidR="00CD5606" w:rsidRDefault="00CD62B3">
            <w:pPr>
              <w:keepNext/>
              <w:keepLines/>
              <w:spacing w:after="0" w:line="264" w:lineRule="auto"/>
              <w:jc w:val="center"/>
            </w:pPr>
            <w:r>
              <w:rPr>
                <w:b/>
                <w:bCs/>
                <w:rtl/>
              </w:rPr>
              <w:t>ویژگی</w:t>
            </w:r>
          </w:p>
        </w:tc>
        <w:tc>
          <w:tcPr>
            <w:tcW w:w="3702" w:type="dxa"/>
            <w:shd w:val="clear" w:color="auto" w:fill="D6E4F5"/>
            <w:vAlign w:val="center"/>
          </w:tcPr>
          <w:p w:rsidR="00CD5606" w:rsidRDefault="00CD62B3">
            <w:pPr>
              <w:keepNext/>
              <w:keepLines/>
              <w:spacing w:after="0" w:line="264" w:lineRule="auto"/>
              <w:jc w:val="center"/>
            </w:pPr>
            <w:r>
              <w:rPr>
                <w:b/>
                <w:bCs/>
                <w:rtl/>
              </w:rPr>
              <w:t>حرکات کرمی</w:t>
            </w:r>
          </w:p>
        </w:tc>
        <w:tc>
          <w:tcPr>
            <w:tcW w:w="3702" w:type="dxa"/>
            <w:shd w:val="clear" w:color="auto" w:fill="D6E4F5"/>
            <w:vAlign w:val="center"/>
          </w:tcPr>
          <w:p w:rsidR="00CD5606" w:rsidRDefault="00CD62B3">
            <w:pPr>
              <w:keepNext/>
              <w:keepLines/>
              <w:spacing w:after="0" w:line="264" w:lineRule="auto"/>
              <w:jc w:val="center"/>
            </w:pPr>
            <w:r>
              <w:rPr>
                <w:b/>
                <w:bCs/>
                <w:rtl/>
              </w:rPr>
              <w:t>حرکات قطعه‌قطعه‌کننده</w:t>
            </w:r>
          </w:p>
        </w:tc>
      </w:tr>
      <w:tr w:rsidR="00CD5606">
        <w:trPr>
          <w:cantSplit/>
          <w:jc w:val="center"/>
        </w:trPr>
        <w:tc>
          <w:tcPr>
            <w:tcW w:w="2194" w:type="dxa"/>
            <w:shd w:val="clear" w:color="auto" w:fill="F3F7FC"/>
            <w:vAlign w:val="center"/>
          </w:tcPr>
          <w:p w:rsidR="00CD5606" w:rsidRDefault="00CD62B3">
            <w:pPr>
              <w:keepLines/>
              <w:spacing w:after="0" w:line="264" w:lineRule="auto"/>
            </w:pPr>
            <w:r>
              <w:rPr>
                <w:b/>
                <w:bCs/>
                <w:rtl/>
              </w:rPr>
              <w:t>الگوی انقباض</w:t>
            </w:r>
          </w:p>
        </w:tc>
        <w:tc>
          <w:tcPr>
            <w:tcW w:w="3702" w:type="dxa"/>
            <w:vAlign w:val="center"/>
          </w:tcPr>
          <w:p w:rsidR="00CD5606" w:rsidRDefault="00CD62B3">
            <w:pPr>
              <w:keepLines/>
              <w:spacing w:after="0" w:line="264" w:lineRule="auto"/>
            </w:pPr>
            <w:r>
              <w:rPr>
                <w:rtl/>
              </w:rPr>
              <w:t>حلقهٔ انقباضی که به سمت جلو حرکت می‌کند</w:t>
            </w:r>
          </w:p>
        </w:tc>
        <w:tc>
          <w:tcPr>
            <w:tcW w:w="3702" w:type="dxa"/>
            <w:vAlign w:val="center"/>
          </w:tcPr>
          <w:p w:rsidR="00CD5606" w:rsidRDefault="00CD62B3">
            <w:pPr>
              <w:keepLines/>
              <w:spacing w:after="0" w:line="264" w:lineRule="auto"/>
            </w:pPr>
            <w:r>
              <w:rPr>
                <w:rtl/>
              </w:rPr>
              <w:t>بخش‌هایی از لوله به صورت یک‌درمیان منقبض می‌شوند</w:t>
            </w:r>
          </w:p>
        </w:tc>
      </w:tr>
      <w:tr w:rsidR="00CD5606">
        <w:trPr>
          <w:cantSplit/>
          <w:jc w:val="center"/>
        </w:trPr>
        <w:tc>
          <w:tcPr>
            <w:tcW w:w="2194" w:type="dxa"/>
            <w:shd w:val="clear" w:color="auto" w:fill="F3F7FC"/>
            <w:vAlign w:val="center"/>
          </w:tcPr>
          <w:p w:rsidR="00CD5606" w:rsidRDefault="00CD62B3">
            <w:pPr>
              <w:keepLines/>
              <w:spacing w:after="0" w:line="264" w:lineRule="auto"/>
            </w:pPr>
            <w:r>
              <w:rPr>
                <w:b/>
                <w:bCs/>
                <w:rtl/>
              </w:rPr>
              <w:t>نقش اصلی</w:t>
            </w:r>
          </w:p>
        </w:tc>
        <w:tc>
          <w:tcPr>
            <w:tcW w:w="3702" w:type="dxa"/>
            <w:vAlign w:val="center"/>
          </w:tcPr>
          <w:p w:rsidR="00CD5606" w:rsidRDefault="00CD62B3">
            <w:pPr>
              <w:keepLines/>
              <w:spacing w:after="0" w:line="264" w:lineRule="auto"/>
              <w:jc w:val="center"/>
            </w:pPr>
            <w:r>
              <w:rPr>
                <w:rtl/>
              </w:rPr>
              <w:t>پیش‌برندگی</w:t>
            </w:r>
          </w:p>
        </w:tc>
        <w:tc>
          <w:tcPr>
            <w:tcW w:w="3702" w:type="dxa"/>
            <w:vAlign w:val="center"/>
          </w:tcPr>
          <w:p w:rsidR="00CD5606" w:rsidRDefault="00CD62B3">
            <w:pPr>
              <w:keepLines/>
              <w:spacing w:after="0" w:line="264" w:lineRule="auto"/>
              <w:jc w:val="center"/>
            </w:pPr>
            <w:r>
              <w:rPr>
                <w:rtl/>
              </w:rPr>
              <w:t>مخلوط‌کنندگی و گوارش مکانیکی</w:t>
            </w:r>
          </w:p>
        </w:tc>
      </w:tr>
      <w:tr w:rsidR="00CD5606">
        <w:trPr>
          <w:cantSplit/>
          <w:jc w:val="center"/>
        </w:trPr>
        <w:tc>
          <w:tcPr>
            <w:tcW w:w="2194" w:type="dxa"/>
            <w:shd w:val="clear" w:color="auto" w:fill="F3F7FC"/>
            <w:vAlign w:val="center"/>
          </w:tcPr>
          <w:p w:rsidR="00CD5606" w:rsidRDefault="00CD62B3">
            <w:pPr>
              <w:keepLines/>
              <w:spacing w:after="0" w:line="264" w:lineRule="auto"/>
            </w:pPr>
            <w:r>
              <w:rPr>
                <w:b/>
                <w:bCs/>
                <w:rtl/>
              </w:rPr>
              <w:lastRenderedPageBreak/>
              <w:t>نقش مخلوط‌کنندگی</w:t>
            </w:r>
          </w:p>
        </w:tc>
        <w:tc>
          <w:tcPr>
            <w:tcW w:w="3702" w:type="dxa"/>
            <w:vAlign w:val="center"/>
          </w:tcPr>
          <w:p w:rsidR="00CD5606" w:rsidRDefault="00CD62B3">
            <w:pPr>
              <w:keepLines/>
              <w:spacing w:after="0" w:line="264" w:lineRule="auto"/>
            </w:pPr>
            <w:r>
              <w:rPr>
                <w:rtl/>
              </w:rPr>
              <w:t>به‌ویژه هنگام برخورد به بندارهٔ بسته (مثل پیلور)</w:t>
            </w:r>
          </w:p>
        </w:tc>
        <w:tc>
          <w:tcPr>
            <w:tcW w:w="3702" w:type="dxa"/>
            <w:vAlign w:val="center"/>
          </w:tcPr>
          <w:p w:rsidR="00CD5606" w:rsidRDefault="00CD62B3">
            <w:pPr>
              <w:keepLines/>
              <w:spacing w:after="0" w:line="264" w:lineRule="auto"/>
            </w:pPr>
            <w:r>
              <w:rPr>
                <w:rtl/>
              </w:rPr>
              <w:t>با تداوم حرکات؛ محتویات ریزتر و بیشتر با شیره‌ها مخلوط می‌شوند</w:t>
            </w:r>
          </w:p>
        </w:tc>
      </w:tr>
      <w:tr w:rsidR="00CD5606">
        <w:trPr>
          <w:cantSplit/>
          <w:jc w:val="center"/>
        </w:trPr>
        <w:tc>
          <w:tcPr>
            <w:tcW w:w="2194" w:type="dxa"/>
            <w:shd w:val="clear" w:color="auto" w:fill="F3F7FC"/>
            <w:vAlign w:val="center"/>
          </w:tcPr>
          <w:p w:rsidR="00CD5606" w:rsidRDefault="00CD62B3">
            <w:pPr>
              <w:keepLines/>
              <w:spacing w:after="0" w:line="264" w:lineRule="auto"/>
            </w:pPr>
            <w:r>
              <w:rPr>
                <w:b/>
                <w:bCs/>
                <w:rtl/>
              </w:rPr>
              <w:t>ماهیچه‌های مؤثر</w:t>
            </w:r>
          </w:p>
        </w:tc>
        <w:tc>
          <w:tcPr>
            <w:tcW w:w="3702" w:type="dxa"/>
            <w:vAlign w:val="center"/>
          </w:tcPr>
          <w:p w:rsidR="00CD5606" w:rsidRDefault="00CD62B3">
            <w:pPr>
              <w:keepLines/>
              <w:spacing w:after="0" w:line="264" w:lineRule="auto"/>
              <w:jc w:val="center"/>
            </w:pPr>
            <w:r>
              <w:rPr>
                <w:rtl/>
              </w:rPr>
              <w:t>طولی و حلقوی</w:t>
            </w:r>
          </w:p>
        </w:tc>
        <w:tc>
          <w:tcPr>
            <w:tcW w:w="3702" w:type="dxa"/>
            <w:vAlign w:val="center"/>
          </w:tcPr>
          <w:p w:rsidR="00CD5606" w:rsidRDefault="00CD62B3">
            <w:pPr>
              <w:keepLines/>
              <w:spacing w:after="0" w:line="264" w:lineRule="auto"/>
              <w:jc w:val="center"/>
            </w:pPr>
            <w:r>
              <w:rPr>
                <w:rtl/>
              </w:rPr>
              <w:t>طولی و حلقوی</w:t>
            </w:r>
          </w:p>
        </w:tc>
      </w:tr>
    </w:tbl>
    <w:p w:rsidR="00CD5606" w:rsidRDefault="00630010">
      <w:pPr>
        <w:pStyle w:val="a6"/>
        <w:keepNext/>
        <w:spacing w:before="120" w:after="60"/>
      </w:pPr>
      <w:r>
        <w:rPr>
          <w:rtl/>
        </w:rPr>
        <w:t>نمودار / فلوچارت</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4550"/>
        <w:gridCol w:w="300"/>
        <w:gridCol w:w="4550"/>
      </w:tblGrid>
      <w:tr w:rsidR="00CD5606">
        <w:trPr>
          <w:cantSplit/>
          <w:jc w:val="center"/>
        </w:trPr>
        <w:tc>
          <w:tcPr>
            <w:tcW w:w="455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حرکات کرمی</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 xml:space="preserve">حرکات </w:t>
            </w:r>
            <w:r>
              <w:rPr>
                <w:b/>
                <w:bCs/>
                <w:sz w:val="20"/>
                <w:szCs w:val="20"/>
                <w:rtl/>
              </w:rPr>
              <w:t>قطعه‌قطعه‌کننده</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ورود غذا و گشاد شدن لوله</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انقباض یک‌درمیان بخش‌هایی از لوله</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تحریک یاخته‌های عصبی دیوارهٔ لوله</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خروج این بخش‌ها از انقباض و انقباض بخش‌های دیگر</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انقباض ماهیچه‌ها و ظاهر شدن حلقهٔ انقباضی</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تداوم این حرکات</w:t>
            </w:r>
          </w:p>
        </w:tc>
      </w:tr>
      <w:tr w:rsidR="00CD5606">
        <w:trPr>
          <w:cantSplit/>
          <w:jc w:val="center"/>
        </w:trPr>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455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به حرکت درآمدن غذا</w:t>
            </w:r>
          </w:p>
        </w:tc>
        <w:tc>
          <w:tcPr>
            <w:tcW w:w="300" w:type="dxa"/>
            <w:tcBorders>
              <w:top w:val="nil"/>
              <w:left w:val="nil"/>
              <w:bottom w:val="nil"/>
              <w:right w:val="nil"/>
            </w:tcBorders>
            <w:vAlign w:val="center"/>
          </w:tcPr>
          <w:p w:rsidR="00CD5606" w:rsidRDefault="00CD5606">
            <w:pPr>
              <w:keepNext/>
              <w:keepLines/>
              <w:spacing w:after="0" w:line="200" w:lineRule="auto"/>
            </w:pPr>
          </w:p>
        </w:tc>
        <w:tc>
          <w:tcPr>
            <w:tcW w:w="455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ریزتر شدن محتویات و مخلوط شدن بیشتر با شیره‌های گوارشی</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(شکل‌های ۴ و ۵)</w:t>
      </w:r>
    </w:p>
    <w:p w:rsidR="00CD5606" w:rsidRDefault="00454F1D">
      <w:pPr>
        <w:spacing w:after="0"/>
      </w:pPr>
      <w:r>
        <w:rPr>
          <w:noProof/>
        </w:rPr>
        <w:drawing>
          <wp:anchor distT="0" distB="0" distL="114300" distR="114300" simplePos="0" relativeHeight="251680768" behindDoc="0" locked="0" layoutInCell="1" allowOverlap="1">
            <wp:simplePos x="0" y="0"/>
            <wp:positionH relativeFrom="column">
              <wp:posOffset>113665</wp:posOffset>
            </wp:positionH>
            <wp:positionV relativeFrom="paragraph">
              <wp:posOffset>1010285</wp:posOffset>
            </wp:positionV>
            <wp:extent cx="2964180" cy="3495675"/>
            <wp:effectExtent l="0" t="0" r="7620" b="9525"/>
            <wp:wrapTopAndBottom/>
            <wp:docPr id="25" name="تصوی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تصویر 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4180" cy="3495675"/>
                    </a:xfrm>
                    <a:prstGeom prst="rect">
                      <a:avLst/>
                    </a:prstGeom>
                  </pic:spPr>
                </pic:pic>
              </a:graphicData>
            </a:graphic>
            <wp14:sizeRelH relativeFrom="margin">
              <wp14:pctWidth>0</wp14:pctWidth>
            </wp14:sizeRelH>
            <wp14:sizeRelV relativeFrom="margin">
              <wp14:pctHeight>0</wp14:pctHeight>
            </wp14:sizeRelV>
          </wp:anchor>
        </w:drawing>
      </w:r>
      <w:r w:rsidR="00964040">
        <w:rPr>
          <w:noProof/>
        </w:rPr>
        <w:drawing>
          <wp:anchor distT="0" distB="0" distL="114300" distR="114300" simplePos="0" relativeHeight="251679744" behindDoc="0" locked="0" layoutInCell="1" allowOverlap="1" wp14:anchorId="17DB2433" wp14:editId="4D087D16">
            <wp:simplePos x="0" y="0"/>
            <wp:positionH relativeFrom="column">
              <wp:posOffset>3703320</wp:posOffset>
            </wp:positionH>
            <wp:positionV relativeFrom="paragraph">
              <wp:posOffset>1137920</wp:posOffset>
            </wp:positionV>
            <wp:extent cx="2887980" cy="3678555"/>
            <wp:effectExtent l="0" t="0" r="7620" b="0"/>
            <wp:wrapTopAndBottom/>
            <wp:docPr id="24" name="تصوی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تصویر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7980" cy="3678555"/>
                    </a:xfrm>
                    <a:prstGeom prst="rect">
                      <a:avLst/>
                    </a:prstGeom>
                  </pic:spPr>
                </pic:pic>
              </a:graphicData>
            </a:graphic>
            <wp14:sizeRelH relativeFrom="margin">
              <wp14:pctWidth>0</wp14:pctWidth>
            </wp14:sizeRelH>
            <wp14:sizeRelV relativeFrom="margin">
              <wp14:pctHeight>0</wp14:pctHeight>
            </wp14:sizeRelV>
          </wp:anchor>
        </w:drawing>
      </w:r>
    </w:p>
    <w:p w:rsidR="007418CC" w:rsidRDefault="007418CC" w:rsidP="009E10CE">
      <w:pPr>
        <w:keepNext/>
        <w:keepLines/>
        <w:spacing w:line="223" w:lineRule="auto"/>
        <w:ind w:left="567" w:hanging="567"/>
        <w:jc w:val="both"/>
      </w:pPr>
      <w:r>
        <w:rPr>
          <w:b/>
          <w:bCs/>
          <w:rtl/>
        </w:rPr>
        <w:lastRenderedPageBreak/>
        <w:t>۴۱-</w:t>
      </w:r>
      <w:r>
        <w:rPr>
          <w:b/>
          <w:bCs/>
          <w:rtl/>
        </w:rPr>
        <w:tab/>
        <w:t xml:space="preserve">شکل زیر لولهٔ گوارش و اندام‌های مرتبط با آن را نشان می‌دهد. با توجه به بخش‌های مورد نظر، کدام مورد </w:t>
      </w:r>
      <w:r w:rsidRPr="001A18BF">
        <w:rPr>
          <w:rFonts w:hint="cs"/>
          <w:b/>
          <w:bCs/>
          <w:u w:val="single"/>
          <w:rtl/>
        </w:rPr>
        <w:t>نامناسب</w:t>
      </w:r>
      <w:r>
        <w:rPr>
          <w:b/>
          <w:bCs/>
          <w:rtl/>
        </w:rPr>
        <w:t xml:space="preserve"> است؟</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7652"/>
        <w:gridCol w:w="2120"/>
      </w:tblGrid>
      <w:tr w:rsidR="007418CC" w:rsidTr="009E10CE">
        <w:trPr>
          <w:cantSplit/>
        </w:trPr>
        <w:tc>
          <w:tcPr>
            <w:tcW w:w="7652" w:type="dxa"/>
          </w:tcPr>
          <w:p w:rsidR="007418CC" w:rsidRDefault="007418CC" w:rsidP="009E10CE">
            <w:pPr>
              <w:keepNext/>
              <w:keepLines/>
              <w:spacing w:line="223" w:lineRule="auto"/>
              <w:ind w:left="837" w:hanging="270"/>
              <w:jc w:val="both"/>
            </w:pPr>
            <w:r>
              <w:rPr>
                <w:sz w:val="26"/>
                <w:szCs w:val="26"/>
                <w:rtl/>
              </w:rPr>
              <w:t>۱)</w:t>
            </w:r>
            <w:r>
              <w:rPr>
                <w:sz w:val="26"/>
                <w:szCs w:val="26"/>
                <w:rtl/>
              </w:rPr>
              <w:tab/>
              <w:t xml:space="preserve">بخش ۳ با انجام حرکات </w:t>
            </w:r>
            <w:r>
              <w:rPr>
                <w:rFonts w:hint="cs"/>
                <w:sz w:val="26"/>
                <w:szCs w:val="26"/>
                <w:rtl/>
              </w:rPr>
              <w:t>آهسته</w:t>
            </w:r>
            <w:r>
              <w:rPr>
                <w:sz w:val="26"/>
                <w:szCs w:val="26"/>
                <w:rtl/>
              </w:rPr>
              <w:t>، به جامد شدن مدفوع کمک می‌کند.</w:t>
            </w:r>
          </w:p>
          <w:p w:rsidR="007418CC" w:rsidRDefault="007418CC" w:rsidP="009E10CE">
            <w:pPr>
              <w:keepNext/>
              <w:keepLines/>
              <w:spacing w:line="223" w:lineRule="auto"/>
              <w:ind w:left="837" w:hanging="270"/>
              <w:jc w:val="both"/>
            </w:pPr>
            <w:r>
              <w:rPr>
                <w:sz w:val="26"/>
                <w:szCs w:val="26"/>
                <w:rtl/>
              </w:rPr>
              <w:t>۲)</w:t>
            </w:r>
            <w:r>
              <w:rPr>
                <w:sz w:val="26"/>
                <w:szCs w:val="26"/>
                <w:rtl/>
              </w:rPr>
              <w:tab/>
              <w:t xml:space="preserve">بخش ۲ در </w:t>
            </w:r>
            <w:r>
              <w:rPr>
                <w:rFonts w:hint="cs"/>
                <w:sz w:val="26"/>
                <w:szCs w:val="26"/>
                <w:rtl/>
              </w:rPr>
              <w:t>انتهای</w:t>
            </w:r>
            <w:r>
              <w:rPr>
                <w:sz w:val="26"/>
                <w:szCs w:val="26"/>
                <w:rtl/>
              </w:rPr>
              <w:t xml:space="preserve"> خود هر دو نوع ماهیچهٔ صاف و اسکلتی را دارد.</w:t>
            </w:r>
          </w:p>
          <w:p w:rsidR="007418CC" w:rsidRDefault="007418CC" w:rsidP="009E10CE">
            <w:pPr>
              <w:keepNext/>
              <w:keepLines/>
              <w:spacing w:line="223" w:lineRule="auto"/>
              <w:ind w:left="837" w:hanging="270"/>
              <w:jc w:val="both"/>
            </w:pPr>
            <w:r>
              <w:rPr>
                <w:sz w:val="26"/>
                <w:szCs w:val="26"/>
                <w:rtl/>
              </w:rPr>
              <w:t>۳)</w:t>
            </w:r>
            <w:r>
              <w:rPr>
                <w:sz w:val="26"/>
                <w:szCs w:val="26"/>
                <w:rtl/>
              </w:rPr>
              <w:tab/>
              <w:t>بخش ۴ با ترشح نوعی شیره، مؤثرترین نقش را در تجزیهٔ چربی‌ها دارد.</w:t>
            </w:r>
          </w:p>
          <w:p w:rsidR="007418CC" w:rsidRDefault="007418CC" w:rsidP="009E10CE">
            <w:pPr>
              <w:keepNext/>
              <w:keepLines/>
              <w:spacing w:line="223" w:lineRule="auto"/>
              <w:ind w:left="837" w:hanging="270"/>
              <w:jc w:val="both"/>
              <w:rPr>
                <w:sz w:val="26"/>
                <w:szCs w:val="26"/>
                <w:rtl/>
              </w:rPr>
            </w:pPr>
            <w:r>
              <w:rPr>
                <w:sz w:val="26"/>
                <w:szCs w:val="26"/>
                <w:rtl/>
              </w:rPr>
              <w:t>۴)</w:t>
            </w:r>
            <w:r>
              <w:rPr>
                <w:sz w:val="26"/>
                <w:szCs w:val="26"/>
                <w:rtl/>
              </w:rPr>
              <w:tab/>
              <w:t>بخش ۱ با ترشح نوعی آنزیم، پروتئین‌ها را به واحدهای سازندهٔ آن‌ها تجزیه می‌کند.</w:t>
            </w:r>
          </w:p>
        </w:tc>
        <w:tc>
          <w:tcPr>
            <w:tcW w:w="2120" w:type="dxa"/>
          </w:tcPr>
          <w:p w:rsidR="007418CC" w:rsidRDefault="007418CC" w:rsidP="009E10CE">
            <w:pPr>
              <w:keepNext/>
              <w:keepLines/>
              <w:spacing w:before="40"/>
              <w:jc w:val="center"/>
            </w:pPr>
            <w:r>
              <w:rPr>
                <w:noProof/>
              </w:rPr>
              <w:drawing>
                <wp:inline distT="0" distB="0" distL="0" distR="0" wp14:anchorId="53143DE5" wp14:editId="4A975DFF">
                  <wp:extent cx="1193800" cy="1817229"/>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28"/>
                          <a:stretch>
                            <a:fillRect/>
                          </a:stretch>
                        </pic:blipFill>
                        <pic:spPr>
                          <a:xfrm>
                            <a:off x="0" y="0"/>
                            <a:ext cx="1193800" cy="1817229"/>
                          </a:xfrm>
                          <a:prstGeom prst="rect">
                            <a:avLst/>
                          </a:prstGeom>
                        </pic:spPr>
                      </pic:pic>
                    </a:graphicData>
                  </a:graphic>
                </wp:inline>
              </w:drawing>
            </w:r>
          </w:p>
        </w:tc>
      </w:tr>
    </w:tbl>
    <w:p w:rsidR="007418CC" w:rsidRDefault="007418CC" w:rsidP="009E10CE">
      <w:pPr>
        <w:keepNext/>
        <w:keepLines/>
        <w:spacing w:line="223" w:lineRule="auto"/>
        <w:ind w:left="837" w:hanging="270"/>
        <w:jc w:val="both"/>
        <w:rPr>
          <w:sz w:val="26"/>
          <w:szCs w:val="26"/>
          <w:rtl/>
        </w:rPr>
      </w:pPr>
      <w:r>
        <w:rPr>
          <w:rFonts w:hint="cs"/>
          <w:sz w:val="26"/>
          <w:szCs w:val="26"/>
          <w:rtl/>
        </w:rPr>
        <w:t xml:space="preserve">پاسخ: گزینهٔ ۴ </w:t>
      </w:r>
      <w:r>
        <w:rPr>
          <w:rFonts w:cs="Times New Roman" w:hint="cs"/>
          <w:sz w:val="26"/>
          <w:szCs w:val="26"/>
          <w:rtl/>
        </w:rPr>
        <w:t>–</w:t>
      </w:r>
      <w:r>
        <w:rPr>
          <w:rFonts w:hint="cs"/>
          <w:sz w:val="26"/>
          <w:szCs w:val="26"/>
          <w:rtl/>
        </w:rPr>
        <w:t xml:space="preserve"> آسان</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بخش ۳ با انجام حرکات آهسته، به جامد شدن مدفوع کمک می‌کند.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بخش ۳ رودهٔ کور (ابتدای رودهٔ</w:t>
            </w:r>
            <w:r>
              <w:rPr>
                <w:rtl/>
              </w:rPr>
              <w:t xml:space="preserve"> بزرگ) است و حرکات رودهٔ بزرگ آهسته انجام می‌شوند.</w:t>
            </w:r>
          </w:p>
        </w:tc>
      </w:tr>
      <w:tr w:rsidR="00CD5606">
        <w:trPr>
          <w:cantSplit/>
          <w:jc w:val="center"/>
        </w:trPr>
        <w:tc>
          <w:tcPr>
            <w:tcW w:w="800" w:type="dxa"/>
            <w:vAlign w:val="center"/>
          </w:tcPr>
          <w:p w:rsidR="00CD5606" w:rsidRDefault="00CD62B3">
            <w:pPr>
              <w:keepLines/>
              <w:spacing w:after="0" w:line="264" w:lineRule="auto"/>
              <w:jc w:val="center"/>
            </w:pPr>
            <w:r>
              <w:rPr>
                <w:b/>
                <w:bCs/>
                <w:rtl/>
              </w:rPr>
              <w:t>۲</w:t>
            </w:r>
          </w:p>
        </w:tc>
        <w:tc>
          <w:tcPr>
            <w:tcW w:w="3700" w:type="dxa"/>
            <w:vAlign w:val="center"/>
          </w:tcPr>
          <w:p w:rsidR="00CD5606" w:rsidRDefault="00CD62B3">
            <w:pPr>
              <w:keepLines/>
              <w:spacing w:after="0" w:line="264" w:lineRule="auto"/>
            </w:pPr>
            <w:r>
              <w:rPr>
                <w:rtl/>
              </w:rPr>
              <w:t>بخش ۲ در انتهای خود هر دو نوع ماهیچهٔ صاف و اسکلتی را دارد.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بخش ۲ راست‌روده است؛ بندارهٔ داخلی مخرج صاف و بندارهٔ خارجی اسکلتی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بخش ۴ با ترشح نوعی شیره، مؤثرترین نقش را در تجزیهٔ چربی‌ها دارد.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بخش ۴ لوزالمعده است؛ گوارش چربی‌ها بیشتر در اثر لیپاز لوزالمعده انجام می‌شود.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۴</w:t>
            </w:r>
          </w:p>
        </w:tc>
        <w:tc>
          <w:tcPr>
            <w:tcW w:w="3700" w:type="dxa"/>
            <w:shd w:val="clear" w:color="auto" w:fill="E8F4E3"/>
            <w:vAlign w:val="center"/>
          </w:tcPr>
          <w:p w:rsidR="00CD5606" w:rsidRDefault="00CD62B3">
            <w:pPr>
              <w:keepLines/>
              <w:spacing w:after="0" w:line="264" w:lineRule="auto"/>
            </w:pPr>
            <w:r>
              <w:rPr>
                <w:rtl/>
              </w:rPr>
              <w:t>بخش ۱ با ترشح نوعی آنزیم، پروتئین‌ها را به واحدهای سازندهٔ آن‌ها تجزیه می‌کند.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 ← پاسخ</w:t>
            </w:r>
            <w:r>
              <w:rPr>
                <w:rtl/>
              </w:rPr>
              <w:t xml:space="preserve"> — بخش ۱ معده است؛ پپسین پروتئین‌ها را فقط به مولکول‌های کوچک‌تر تجزیه می‌کند، نه آمینواسید.</w:t>
            </w:r>
          </w:p>
        </w:tc>
      </w:tr>
    </w:tbl>
    <w:p w:rsidR="00CD5606" w:rsidRDefault="00CD5606">
      <w:pPr>
        <w:spacing w:after="0" w:line="160" w:lineRule="exact"/>
        <w:rPr>
          <w:sz w:val="8"/>
          <w:szCs w:val="8"/>
        </w:rPr>
      </w:pPr>
    </w:p>
    <w:p w:rsidR="007418CC" w:rsidRDefault="007418CC" w:rsidP="009E10CE">
      <w:pPr>
        <w:keepNext/>
        <w:keepLines/>
        <w:spacing w:line="223" w:lineRule="auto"/>
        <w:ind w:left="837" w:hanging="270"/>
        <w:jc w:val="both"/>
        <w:rPr>
          <w:rtl/>
        </w:rPr>
      </w:pPr>
      <w:r>
        <w:rPr>
          <w:rFonts w:hint="cs"/>
          <w:sz w:val="26"/>
          <w:szCs w:val="26"/>
          <w:rtl/>
        </w:rPr>
        <w:lastRenderedPageBreak/>
        <w:t xml:space="preserve">صورت سؤال چی می‌گه؟ </w:t>
      </w:r>
      <w:r>
        <w:rPr>
          <w:rFonts w:hint="cs"/>
          <w:rtl/>
        </w:rPr>
        <w:t>شکل، ساختار دستگاه گوارش را نشان می‌دهد که بخش‌های ۱ تا ۴ به ترتیب نشانگر معده، راست‌روده، رودهٔ کور و لوزالمعده هستند.</w:t>
      </w:r>
    </w:p>
    <w:p w:rsidR="007418CC" w:rsidRDefault="007418CC" w:rsidP="009E10CE">
      <w:pPr>
        <w:keepNext/>
        <w:keepLines/>
        <w:spacing w:line="223" w:lineRule="auto"/>
        <w:ind w:left="837" w:hanging="270"/>
        <w:jc w:val="both"/>
        <w:rPr>
          <w:rtl/>
        </w:rPr>
      </w:pPr>
      <w:r>
        <w:rPr>
          <w:rFonts w:hint="cs"/>
          <w:rtl/>
        </w:rPr>
        <w:t>بررسی گزینهٔ صحیح: دقت کنید معده آنزیم لازم برای تجزیهٔ پروتئین‌ها یعنی پپسین را می‌سازد، اما پپسین معده آنزیم ضعیف گوارشی است و نمی‌تواند پروتئین را به واحدهای سازندهٔ خود یعنی آمینواسید تبدیل کند؛ بلکه تنها آن را به پپتیدهای کوچک‌تر تبدیل می‌کند که توسط آنزیم‌های موجود در روده به آمینواسید تبدیل شوند.</w:t>
      </w:r>
    </w:p>
    <w:p w:rsidR="007418CC" w:rsidRDefault="007418CC" w:rsidP="009E10CE">
      <w:pPr>
        <w:keepNext/>
        <w:keepLines/>
        <w:spacing w:line="223" w:lineRule="auto"/>
        <w:ind w:left="837" w:hanging="270"/>
        <w:jc w:val="both"/>
        <w:rPr>
          <w:rtl/>
        </w:rPr>
      </w:pPr>
      <w:r>
        <w:rPr>
          <w:rFonts w:hint="cs"/>
        </w:rPr>
        <w:t>Biogold</w:t>
      </w:r>
      <w:r>
        <w:rPr>
          <w:rFonts w:hint="cs"/>
          <w:rtl/>
        </w:rPr>
        <w:t>: دقت کنید در معده یاخته‌های اصلی پپسینوژن ترشح می‌کنند که در معده توسط اسید معده و پپسین‌های دیگر به پپسین تبدیل شده و فعال می‌گردد.</w:t>
      </w:r>
    </w:p>
    <w:p w:rsidR="007418CC" w:rsidRDefault="007418CC" w:rsidP="009E10CE">
      <w:pPr>
        <w:keepNext/>
        <w:keepLines/>
        <w:spacing w:line="223" w:lineRule="auto"/>
        <w:ind w:left="837" w:hanging="270"/>
        <w:jc w:val="both"/>
        <w:rPr>
          <w:rtl/>
        </w:rPr>
      </w:pPr>
      <w:r>
        <w:rPr>
          <w:rFonts w:hint="cs"/>
          <w:rtl/>
        </w:rPr>
        <w:t>بررسی سایر گزینه‌ها:</w:t>
      </w:r>
    </w:p>
    <w:p w:rsidR="007418CC" w:rsidRDefault="007418CC" w:rsidP="009E10CE">
      <w:pPr>
        <w:keepNext/>
        <w:keepLines/>
        <w:spacing w:line="223" w:lineRule="auto"/>
        <w:ind w:left="837" w:hanging="270"/>
        <w:jc w:val="both"/>
        <w:rPr>
          <w:rtl/>
        </w:rPr>
      </w:pPr>
      <w:r>
        <w:rPr>
          <w:rFonts w:hint="cs"/>
          <w:rtl/>
        </w:rPr>
        <w:t>۱) رودهٔ کور بخشی از رودهٔ بزرگ است. در رودهٔ بزرگ حرکات آهسته موجب جامد شدن مدفوع می‌گردد.</w:t>
      </w:r>
    </w:p>
    <w:p w:rsidR="007418CC" w:rsidRDefault="007418CC" w:rsidP="009E10CE">
      <w:pPr>
        <w:keepNext/>
        <w:keepLines/>
        <w:spacing w:line="223" w:lineRule="auto"/>
        <w:ind w:left="837" w:hanging="270"/>
        <w:jc w:val="both"/>
        <w:rPr>
          <w:rtl/>
        </w:rPr>
      </w:pPr>
      <w:r>
        <w:rPr>
          <w:rFonts w:hint="cs"/>
        </w:rPr>
        <w:t>Bioboost</w:t>
      </w:r>
      <w:r>
        <w:rPr>
          <w:rFonts w:hint="cs"/>
          <w:rtl/>
        </w:rPr>
        <w:t>: دقت کنید در رودهٔ بزرگ باقی‌ماندهٔ شیره‌های گوارشی و مواد غذایی گوارش‌نیافته و جذب‌نشده به شکل مدفوع درآمده و دفع می‌شوند.</w:t>
      </w:r>
    </w:p>
    <w:p w:rsidR="007418CC" w:rsidRDefault="007418CC" w:rsidP="009E10CE">
      <w:pPr>
        <w:keepNext/>
        <w:keepLines/>
        <w:spacing w:line="223" w:lineRule="auto"/>
        <w:ind w:left="837" w:hanging="270"/>
        <w:jc w:val="both"/>
        <w:rPr>
          <w:rtl/>
        </w:rPr>
      </w:pPr>
      <w:r>
        <w:rPr>
          <w:rFonts w:hint="cs"/>
          <w:rtl/>
        </w:rPr>
        <w:t>۲) در انتهای راست‌روده بندارهٔ داخلی و خارجی مخرج وجود دارد که به ترتیب ماهیچهٔ صاف و اسکلتی هستند.</w:t>
      </w:r>
    </w:p>
    <w:p w:rsidR="007418CC" w:rsidRDefault="007418CC" w:rsidP="009E10CE">
      <w:pPr>
        <w:keepNext/>
        <w:keepLines/>
        <w:spacing w:line="223" w:lineRule="auto"/>
        <w:ind w:left="837" w:hanging="270"/>
        <w:jc w:val="both"/>
        <w:rPr>
          <w:rtl/>
        </w:rPr>
      </w:pPr>
      <w:r>
        <w:rPr>
          <w:rFonts w:hint="cs"/>
          <w:rtl/>
        </w:rPr>
        <w:t>۳) طبق متن کتاب بیشتر گوارش لیپیدها در اثر لیپاز لوزالمعده انجام می‌شود؛ بنابراین لوزالمعده بیشترین نقش را در تجزیهٔ چربی‌ها دارد.</w:t>
      </w:r>
    </w:p>
    <w:p w:rsidR="007418CC" w:rsidRDefault="007418CC" w:rsidP="009E10CE">
      <w:pPr>
        <w:keepNext/>
        <w:keepLines/>
        <w:spacing w:line="223" w:lineRule="auto"/>
        <w:ind w:left="837" w:hanging="270"/>
        <w:jc w:val="both"/>
        <w:rPr>
          <w:rtl/>
        </w:rPr>
      </w:pPr>
      <w:r>
        <w:rPr>
          <w:rFonts w:hint="cs"/>
        </w:rPr>
        <w:t>Bioboost</w:t>
      </w:r>
      <w:r>
        <w:rPr>
          <w:rFonts w:hint="cs"/>
          <w:rtl/>
        </w:rPr>
        <w:t>: تری‌گلیسریدها فراوان‌ترین لیپیدهای رژیم غذایی ما هستند.</w:t>
      </w:r>
    </w:p>
    <w:p w:rsidR="007418CC" w:rsidRDefault="007418CC" w:rsidP="009E10CE">
      <w:pPr>
        <w:keepNext/>
        <w:keepLines/>
        <w:spacing w:line="223" w:lineRule="auto"/>
        <w:ind w:left="837" w:hanging="270"/>
        <w:jc w:val="both"/>
        <w:rPr>
          <w:rtl/>
        </w:rPr>
      </w:pPr>
      <w:r>
        <w:rPr>
          <w:rFonts w:hint="cs"/>
        </w:rPr>
        <w:t>BioBits</w:t>
      </w:r>
      <w:r>
        <w:rPr>
          <w:rFonts w:hint="cs"/>
          <w:rtl/>
        </w:rPr>
        <w:t>: صفرا و حرکات رودهٔ باریک هم با ریز کردن چربی‌ها در گوارش آن‌ها نقش دارند.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اندام‌های دستگاه گوارش و گوارش شیمیایی</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527"/>
        <w:gridCol w:w="2618"/>
        <w:gridCol w:w="3490"/>
        <w:gridCol w:w="1963"/>
      </w:tblGrid>
      <w:tr w:rsidR="00CD5606">
        <w:trPr>
          <w:cantSplit/>
          <w:tblHeader/>
          <w:jc w:val="center"/>
        </w:trPr>
        <w:tc>
          <w:tcPr>
            <w:tcW w:w="1527" w:type="dxa"/>
            <w:shd w:val="clear" w:color="auto" w:fill="D6E4F5"/>
            <w:vAlign w:val="center"/>
          </w:tcPr>
          <w:p w:rsidR="00CD5606" w:rsidRDefault="00CD62B3">
            <w:pPr>
              <w:keepNext/>
              <w:keepLines/>
              <w:spacing w:after="0" w:line="264" w:lineRule="auto"/>
              <w:jc w:val="center"/>
            </w:pPr>
            <w:r>
              <w:rPr>
                <w:b/>
                <w:bCs/>
                <w:rtl/>
              </w:rPr>
              <w:t>ماده</w:t>
            </w:r>
          </w:p>
        </w:tc>
        <w:tc>
          <w:tcPr>
            <w:tcW w:w="2618" w:type="dxa"/>
            <w:shd w:val="clear" w:color="auto" w:fill="D6E4F5"/>
            <w:vAlign w:val="center"/>
          </w:tcPr>
          <w:p w:rsidR="00CD5606" w:rsidRDefault="00CD62B3">
            <w:pPr>
              <w:keepNext/>
              <w:keepLines/>
              <w:spacing w:after="0" w:line="264" w:lineRule="auto"/>
              <w:jc w:val="center"/>
            </w:pPr>
            <w:r>
              <w:rPr>
                <w:b/>
                <w:bCs/>
                <w:rtl/>
              </w:rPr>
              <w:t>آغاز گوارش</w:t>
            </w:r>
          </w:p>
        </w:tc>
        <w:tc>
          <w:tcPr>
            <w:tcW w:w="3490" w:type="dxa"/>
            <w:shd w:val="clear" w:color="auto" w:fill="D6E4F5"/>
            <w:vAlign w:val="center"/>
          </w:tcPr>
          <w:p w:rsidR="00CD5606" w:rsidRDefault="00CD62B3">
            <w:pPr>
              <w:keepNext/>
              <w:keepLines/>
              <w:spacing w:after="0" w:line="264" w:lineRule="auto"/>
              <w:jc w:val="center"/>
            </w:pPr>
            <w:r>
              <w:rPr>
                <w:b/>
                <w:bCs/>
                <w:rtl/>
              </w:rPr>
              <w:t>گوارش نهایی</w:t>
            </w:r>
          </w:p>
        </w:tc>
        <w:tc>
          <w:tcPr>
            <w:tcW w:w="1963" w:type="dxa"/>
            <w:shd w:val="clear" w:color="auto" w:fill="D6E4F5"/>
            <w:vAlign w:val="center"/>
          </w:tcPr>
          <w:p w:rsidR="00CD5606" w:rsidRDefault="00CD62B3">
            <w:pPr>
              <w:keepNext/>
              <w:keepLines/>
              <w:spacing w:after="0" w:line="264" w:lineRule="auto"/>
              <w:jc w:val="center"/>
            </w:pPr>
            <w:r>
              <w:rPr>
                <w:b/>
                <w:bCs/>
                <w:rtl/>
              </w:rPr>
              <w:t>محصول</w:t>
            </w:r>
          </w:p>
        </w:tc>
      </w:tr>
      <w:tr w:rsidR="00CD5606">
        <w:trPr>
          <w:cantSplit/>
          <w:jc w:val="center"/>
        </w:trPr>
        <w:tc>
          <w:tcPr>
            <w:tcW w:w="1527" w:type="dxa"/>
            <w:shd w:val="clear" w:color="auto" w:fill="F3F7FC"/>
            <w:vAlign w:val="center"/>
          </w:tcPr>
          <w:p w:rsidR="00CD5606" w:rsidRDefault="00CD62B3">
            <w:pPr>
              <w:keepLines/>
              <w:spacing w:after="0" w:line="264" w:lineRule="auto"/>
            </w:pPr>
            <w:r>
              <w:rPr>
                <w:b/>
                <w:bCs/>
                <w:rtl/>
              </w:rPr>
              <w:t>پروتئین‌ها</w:t>
            </w:r>
          </w:p>
        </w:tc>
        <w:tc>
          <w:tcPr>
            <w:tcW w:w="2618" w:type="dxa"/>
            <w:vAlign w:val="center"/>
          </w:tcPr>
          <w:p w:rsidR="00CD5606" w:rsidRDefault="00CD62B3">
            <w:pPr>
              <w:keepLines/>
              <w:spacing w:after="0" w:line="264" w:lineRule="auto"/>
            </w:pPr>
            <w:r>
              <w:rPr>
                <w:rtl/>
              </w:rPr>
              <w:t>معده: پپسین (تجزیه به مولکول‌های کوچک‌تر)</w:t>
            </w:r>
          </w:p>
        </w:tc>
        <w:tc>
          <w:tcPr>
            <w:tcW w:w="3490" w:type="dxa"/>
            <w:vAlign w:val="center"/>
          </w:tcPr>
          <w:p w:rsidR="00CD5606" w:rsidRDefault="00CD62B3">
            <w:pPr>
              <w:keepLines/>
              <w:spacing w:after="0" w:line="264" w:lineRule="auto"/>
            </w:pPr>
            <w:r>
              <w:rPr>
                <w:rtl/>
              </w:rPr>
              <w:t xml:space="preserve">رودهٔ باریک: پروتئازهای لوزالمعده و </w:t>
            </w:r>
            <w:r>
              <w:rPr>
                <w:rtl/>
              </w:rPr>
              <w:t>آنزیم‌های رودهٔ باریک</w:t>
            </w:r>
          </w:p>
        </w:tc>
        <w:tc>
          <w:tcPr>
            <w:tcW w:w="1963" w:type="dxa"/>
            <w:vAlign w:val="center"/>
          </w:tcPr>
          <w:p w:rsidR="00CD5606" w:rsidRDefault="00CD62B3">
            <w:pPr>
              <w:keepLines/>
              <w:spacing w:after="0" w:line="264" w:lineRule="auto"/>
              <w:jc w:val="center"/>
            </w:pPr>
            <w:r>
              <w:rPr>
                <w:rtl/>
              </w:rPr>
              <w:t>آمینواسید</w:t>
            </w:r>
          </w:p>
        </w:tc>
      </w:tr>
      <w:tr w:rsidR="00CD5606">
        <w:trPr>
          <w:cantSplit/>
          <w:jc w:val="center"/>
        </w:trPr>
        <w:tc>
          <w:tcPr>
            <w:tcW w:w="1527" w:type="dxa"/>
            <w:shd w:val="clear" w:color="auto" w:fill="F3F7FC"/>
            <w:vAlign w:val="center"/>
          </w:tcPr>
          <w:p w:rsidR="00CD5606" w:rsidRDefault="00CD62B3">
            <w:pPr>
              <w:keepLines/>
              <w:spacing w:after="0" w:line="264" w:lineRule="auto"/>
            </w:pPr>
            <w:r>
              <w:rPr>
                <w:b/>
                <w:bCs/>
                <w:rtl/>
              </w:rPr>
              <w:t>تری‌گلیسریدها</w:t>
            </w:r>
          </w:p>
        </w:tc>
        <w:tc>
          <w:tcPr>
            <w:tcW w:w="2618" w:type="dxa"/>
            <w:vAlign w:val="center"/>
          </w:tcPr>
          <w:p w:rsidR="00CD5606" w:rsidRDefault="00CD62B3">
            <w:pPr>
              <w:keepLines/>
              <w:spacing w:after="0" w:line="264" w:lineRule="auto"/>
              <w:jc w:val="center"/>
            </w:pPr>
            <w:r>
              <w:rPr>
                <w:rtl/>
              </w:rPr>
              <w:t>—</w:t>
            </w:r>
          </w:p>
        </w:tc>
        <w:tc>
          <w:tcPr>
            <w:tcW w:w="3490" w:type="dxa"/>
            <w:vAlign w:val="center"/>
          </w:tcPr>
          <w:p w:rsidR="00CD5606" w:rsidRDefault="00CD62B3">
            <w:pPr>
              <w:keepLines/>
              <w:spacing w:after="0" w:line="264" w:lineRule="auto"/>
            </w:pPr>
            <w:r>
              <w:rPr>
                <w:rtl/>
              </w:rPr>
              <w:t>دوازدهه: بیشتر در اثر لیپاز لوزالمعده؛ صفرا و حرکات مخلوط‌کننده چربی‌ها را ریز می‌کنند</w:t>
            </w:r>
          </w:p>
        </w:tc>
        <w:tc>
          <w:tcPr>
            <w:tcW w:w="1963" w:type="dxa"/>
            <w:vAlign w:val="center"/>
          </w:tcPr>
          <w:p w:rsidR="00CD5606" w:rsidRDefault="00CD62B3">
            <w:pPr>
              <w:keepLines/>
              <w:spacing w:after="0" w:line="264" w:lineRule="auto"/>
              <w:jc w:val="center"/>
            </w:pPr>
            <w:r>
              <w:rPr>
                <w:rtl/>
              </w:rPr>
              <w:t>واحدهای سازنده</w:t>
            </w:r>
          </w:p>
        </w:tc>
      </w:tr>
      <w:tr w:rsidR="00CD5606">
        <w:trPr>
          <w:cantSplit/>
          <w:jc w:val="center"/>
        </w:trPr>
        <w:tc>
          <w:tcPr>
            <w:tcW w:w="1527" w:type="dxa"/>
            <w:shd w:val="clear" w:color="auto" w:fill="F3F7FC"/>
            <w:vAlign w:val="center"/>
          </w:tcPr>
          <w:p w:rsidR="00CD5606" w:rsidRDefault="00CD62B3">
            <w:pPr>
              <w:keepLines/>
              <w:spacing w:after="0" w:line="264" w:lineRule="auto"/>
            </w:pPr>
            <w:r>
              <w:rPr>
                <w:b/>
                <w:bCs/>
                <w:rtl/>
              </w:rPr>
              <w:t>کربوهیدرات‌ها</w:t>
            </w:r>
          </w:p>
        </w:tc>
        <w:tc>
          <w:tcPr>
            <w:tcW w:w="2618" w:type="dxa"/>
            <w:vAlign w:val="center"/>
          </w:tcPr>
          <w:p w:rsidR="00CD5606" w:rsidRDefault="00CD62B3">
            <w:pPr>
              <w:keepLines/>
              <w:spacing w:after="0" w:line="264" w:lineRule="auto"/>
              <w:jc w:val="center"/>
            </w:pPr>
            <w:r>
              <w:rPr>
                <w:rtl/>
              </w:rPr>
              <w:t>دهان: آمیلاز بزاق (نشاسته)</w:t>
            </w:r>
          </w:p>
        </w:tc>
        <w:tc>
          <w:tcPr>
            <w:tcW w:w="3490" w:type="dxa"/>
            <w:vAlign w:val="center"/>
          </w:tcPr>
          <w:p w:rsidR="00CD5606" w:rsidRDefault="00CD62B3">
            <w:pPr>
              <w:keepLines/>
              <w:spacing w:after="0" w:line="264" w:lineRule="auto"/>
              <w:jc w:val="center"/>
            </w:pPr>
            <w:r>
              <w:rPr>
                <w:rtl/>
              </w:rPr>
              <w:t>رودهٔ باریک</w:t>
            </w:r>
          </w:p>
        </w:tc>
        <w:tc>
          <w:tcPr>
            <w:tcW w:w="1963" w:type="dxa"/>
            <w:vAlign w:val="center"/>
          </w:tcPr>
          <w:p w:rsidR="00CD5606" w:rsidRDefault="00CD62B3">
            <w:pPr>
              <w:keepLines/>
              <w:spacing w:after="0" w:line="264" w:lineRule="auto"/>
              <w:jc w:val="center"/>
            </w:pPr>
            <w:r>
              <w:rPr>
                <w:rtl/>
              </w:rPr>
              <w:t>مونوساکارید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 xml:space="preserve">بخش‌های </w:t>
      </w:r>
      <w:r>
        <w:rPr>
          <w:b/>
          <w:bCs/>
          <w:color w:val="2F5D9B"/>
          <w:sz w:val="20"/>
          <w:szCs w:val="20"/>
          <w:rtl/>
        </w:rPr>
        <w:t>شماره‌گذاری‌شده در شکل</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شکل سؤال</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۱</w:t>
            </w:r>
          </w:p>
          <w:p w:rsidR="00CD5606" w:rsidRDefault="00CD62B3">
            <w:pPr>
              <w:keepNext/>
              <w:keepLines/>
              <w:spacing w:after="0" w:line="252" w:lineRule="auto"/>
              <w:jc w:val="center"/>
            </w:pPr>
            <w:r>
              <w:rPr>
                <w:sz w:val="18"/>
                <w:szCs w:val="18"/>
                <w:rtl/>
              </w:rPr>
              <w:t>معده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۲</w:t>
            </w:r>
          </w:p>
          <w:p w:rsidR="00CD5606" w:rsidRDefault="00CD62B3">
            <w:pPr>
              <w:keepNext/>
              <w:keepLines/>
              <w:spacing w:after="0" w:line="252" w:lineRule="auto"/>
              <w:jc w:val="center"/>
            </w:pPr>
            <w:r>
              <w:rPr>
                <w:sz w:val="18"/>
                <w:szCs w:val="18"/>
                <w:rtl/>
              </w:rPr>
              <w:t>راست‌روده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۳</w:t>
            </w:r>
          </w:p>
          <w:p w:rsidR="00CD5606" w:rsidRDefault="00CD62B3">
            <w:pPr>
              <w:keepNext/>
              <w:keepLines/>
              <w:spacing w:after="0" w:line="252" w:lineRule="auto"/>
              <w:jc w:val="center"/>
            </w:pPr>
            <w:r>
              <w:rPr>
                <w:sz w:val="18"/>
                <w:szCs w:val="18"/>
                <w:rtl/>
              </w:rPr>
              <w:t>رودهٔ کور</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۴</w:t>
            </w:r>
          </w:p>
          <w:p w:rsidR="00CD5606" w:rsidRDefault="00CD62B3">
            <w:pPr>
              <w:keepNext/>
              <w:keepLines/>
              <w:spacing w:after="0" w:line="252" w:lineRule="auto"/>
              <w:jc w:val="center"/>
            </w:pPr>
            <w:r>
              <w:rPr>
                <w:sz w:val="18"/>
                <w:szCs w:val="18"/>
                <w:rtl/>
              </w:rPr>
              <w:t>لوزالمعده</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گوارش پروتئین‌ها</w:t>
      </w:r>
    </w:p>
    <w:tbl>
      <w:tblPr>
        <w:bidiVisual/>
        <w:tblW w:w="9398" w:type="dxa"/>
        <w:jc w:val="center"/>
        <w:tblLayout w:type="fixed"/>
        <w:tblCellMar>
          <w:top w:w="40" w:type="dxa"/>
          <w:left w:w="70" w:type="dxa"/>
          <w:bottom w:w="40" w:type="dxa"/>
          <w:right w:w="70" w:type="dxa"/>
        </w:tblCellMar>
        <w:tblLook w:val="04A0" w:firstRow="1" w:lastRow="0" w:firstColumn="1" w:lastColumn="0" w:noHBand="0" w:noVBand="1"/>
      </w:tblPr>
      <w:tblGrid>
        <w:gridCol w:w="1283"/>
        <w:gridCol w:w="340"/>
        <w:gridCol w:w="1283"/>
        <w:gridCol w:w="340"/>
        <w:gridCol w:w="1283"/>
        <w:gridCol w:w="340"/>
        <w:gridCol w:w="1283"/>
        <w:gridCol w:w="340"/>
        <w:gridCol w:w="1283"/>
        <w:gridCol w:w="340"/>
        <w:gridCol w:w="1283"/>
      </w:tblGrid>
      <w:tr w:rsidR="00CD5606">
        <w:trPr>
          <w:cantSplit/>
          <w:jc w:val="center"/>
        </w:trPr>
        <w:tc>
          <w:tcPr>
            <w:tcW w:w="1283"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b/>
                <w:bCs/>
                <w:sz w:val="20"/>
                <w:szCs w:val="20"/>
                <w:rtl/>
              </w:rPr>
              <w:t>پپسینوژن</w:t>
            </w:r>
          </w:p>
          <w:p w:rsidR="00CD5606" w:rsidRDefault="00CD62B3">
            <w:pPr>
              <w:keepNext/>
              <w:keepLines/>
              <w:spacing w:after="0" w:line="252" w:lineRule="auto"/>
              <w:jc w:val="center"/>
            </w:pPr>
            <w:r>
              <w:rPr>
                <w:sz w:val="18"/>
                <w:szCs w:val="18"/>
                <w:rtl/>
              </w:rPr>
              <w:t>از یاخته‌های اصلی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28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اثر کلریدریک اسید و پپسین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283"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پپسین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283"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مولکول‌های کوچک‌تر</w:t>
            </w:r>
          </w:p>
          <w:p w:rsidR="00CD5606" w:rsidRDefault="00CD62B3">
            <w:pPr>
              <w:keepNext/>
              <w:keepLines/>
              <w:spacing w:after="0" w:line="252" w:lineRule="auto"/>
              <w:jc w:val="center"/>
            </w:pPr>
            <w:r>
              <w:rPr>
                <w:sz w:val="18"/>
                <w:szCs w:val="18"/>
                <w:rtl/>
              </w:rPr>
              <w:t>(در معده)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28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پروتئازهای لوزالمعده و آنزیم‌های روده</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283"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b/>
                <w:bCs/>
                <w:sz w:val="20"/>
                <w:szCs w:val="20"/>
                <w:rtl/>
              </w:rPr>
              <w:t>آمینواسید</w:t>
            </w:r>
          </w:p>
          <w:p w:rsidR="00CD5606" w:rsidRDefault="00CD62B3">
            <w:pPr>
              <w:keepNext/>
              <w:keepLines/>
              <w:spacing w:after="0" w:line="252" w:lineRule="auto"/>
              <w:jc w:val="center"/>
            </w:pPr>
            <w:r>
              <w:rPr>
                <w:sz w:val="18"/>
                <w:szCs w:val="18"/>
                <w:rtl/>
              </w:rPr>
              <w:t>(در رودهٔ باریک)</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و گفتار ۲ (شکل ۱۴)</w:t>
      </w:r>
    </w:p>
    <w:p w:rsidR="00CD5606" w:rsidRDefault="00454F1D">
      <w:pPr>
        <w:spacing w:after="0"/>
      </w:pPr>
      <w:r>
        <w:rPr>
          <w:noProof/>
        </w:rPr>
        <w:lastRenderedPageBreak/>
        <w:drawing>
          <wp:anchor distT="0" distB="0" distL="114300" distR="114300" simplePos="0" relativeHeight="251681792" behindDoc="0" locked="0" layoutInCell="1" allowOverlap="1">
            <wp:simplePos x="0" y="0"/>
            <wp:positionH relativeFrom="column">
              <wp:posOffset>0</wp:posOffset>
            </wp:positionH>
            <wp:positionV relativeFrom="paragraph">
              <wp:posOffset>179705</wp:posOffset>
            </wp:positionV>
            <wp:extent cx="6205220" cy="6910705"/>
            <wp:effectExtent l="0" t="0" r="5080" b="4445"/>
            <wp:wrapTopAndBottom/>
            <wp:docPr id="1" name="تصوی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صویر 1"/>
                    <pic:cNvPicPr/>
                  </pic:nvPicPr>
                  <pic:blipFill>
                    <a:blip r:embed="rId29">
                      <a:extLst>
                        <a:ext uri="{28A0092B-C50C-407E-A947-70E740481C1C}">
                          <a14:useLocalDpi xmlns:a14="http://schemas.microsoft.com/office/drawing/2010/main" val="0"/>
                        </a:ext>
                      </a:extLst>
                    </a:blip>
                    <a:stretch>
                      <a:fillRect/>
                    </a:stretch>
                  </pic:blipFill>
                  <pic:spPr>
                    <a:xfrm>
                      <a:off x="0" y="0"/>
                      <a:ext cx="6205220" cy="6910705"/>
                    </a:xfrm>
                    <a:prstGeom prst="rect">
                      <a:avLst/>
                    </a:prstGeom>
                  </pic:spPr>
                </pic:pic>
              </a:graphicData>
            </a:graphic>
          </wp:anchor>
        </w:drawing>
      </w:r>
    </w:p>
    <w:p w:rsidR="007418CC" w:rsidRDefault="007418CC" w:rsidP="009E10CE">
      <w:pPr>
        <w:keepNext/>
        <w:keepLines/>
        <w:spacing w:line="223" w:lineRule="auto"/>
        <w:ind w:left="567" w:hanging="567"/>
        <w:jc w:val="both"/>
      </w:pPr>
      <w:r>
        <w:rPr>
          <w:b/>
          <w:bCs/>
          <w:rtl/>
        </w:rPr>
        <w:t>۴۲-</w:t>
      </w:r>
      <w:r>
        <w:rPr>
          <w:b/>
          <w:bCs/>
          <w:rtl/>
        </w:rPr>
        <w:tab/>
        <w:t>هنگامی که محتویات معده به بندارهٔ بسته برخورد می‌کند، کدام گزینه رخ می‌دهد؟</w:t>
      </w:r>
    </w:p>
    <w:p w:rsidR="007418CC" w:rsidRDefault="007418CC" w:rsidP="009E10CE">
      <w:pPr>
        <w:keepNext/>
        <w:keepLines/>
        <w:spacing w:line="223" w:lineRule="auto"/>
        <w:ind w:left="837" w:hanging="270"/>
        <w:jc w:val="both"/>
      </w:pPr>
      <w:r>
        <w:rPr>
          <w:sz w:val="26"/>
          <w:szCs w:val="26"/>
          <w:rtl/>
        </w:rPr>
        <w:t>۱)</w:t>
      </w:r>
      <w:r>
        <w:rPr>
          <w:sz w:val="26"/>
          <w:szCs w:val="26"/>
          <w:rtl/>
        </w:rPr>
        <w:tab/>
      </w:r>
      <w:r>
        <w:rPr>
          <w:rFonts w:hint="cs"/>
          <w:sz w:val="26"/>
          <w:szCs w:val="26"/>
          <w:rtl/>
        </w:rPr>
        <w:t xml:space="preserve">در این هنگام </w:t>
      </w:r>
      <w:r>
        <w:rPr>
          <w:sz w:val="26"/>
          <w:szCs w:val="26"/>
          <w:rtl/>
        </w:rPr>
        <w:t>حرکات کرمی علاوه بر پیش‌برندگی، نقش مخلوط‌کنندگی نیز دارند.</w:t>
      </w:r>
    </w:p>
    <w:p w:rsidR="007418CC" w:rsidRDefault="007418CC" w:rsidP="009E10CE">
      <w:pPr>
        <w:keepNext/>
        <w:keepLines/>
        <w:spacing w:line="223" w:lineRule="auto"/>
        <w:ind w:left="837" w:hanging="270"/>
        <w:jc w:val="both"/>
      </w:pPr>
      <w:r>
        <w:rPr>
          <w:sz w:val="26"/>
          <w:szCs w:val="26"/>
          <w:rtl/>
        </w:rPr>
        <w:t>۲)</w:t>
      </w:r>
      <w:r>
        <w:rPr>
          <w:sz w:val="26"/>
          <w:szCs w:val="26"/>
          <w:rtl/>
        </w:rPr>
        <w:tab/>
        <w:t>لایهٔ ماهیچه‌ای</w:t>
      </w:r>
      <w:r>
        <w:rPr>
          <w:rFonts w:hint="cs"/>
          <w:sz w:val="26"/>
          <w:szCs w:val="26"/>
          <w:rtl/>
        </w:rPr>
        <w:t xml:space="preserve"> آن در بخشی </w:t>
      </w:r>
      <w:r>
        <w:rPr>
          <w:sz w:val="26"/>
          <w:szCs w:val="26"/>
          <w:rtl/>
        </w:rPr>
        <w:t>که قطورتر از نواحی دیگر است، انقباضات شدیدی دارد.</w:t>
      </w:r>
    </w:p>
    <w:p w:rsidR="007418CC" w:rsidRDefault="007418CC" w:rsidP="009E10CE">
      <w:pPr>
        <w:keepNext/>
        <w:keepLines/>
        <w:spacing w:line="223" w:lineRule="auto"/>
        <w:ind w:left="837" w:hanging="270"/>
        <w:jc w:val="both"/>
      </w:pPr>
      <w:r>
        <w:rPr>
          <w:sz w:val="26"/>
          <w:szCs w:val="26"/>
          <w:rtl/>
        </w:rPr>
        <w:t>۳)</w:t>
      </w:r>
      <w:r>
        <w:rPr>
          <w:sz w:val="26"/>
          <w:szCs w:val="26"/>
          <w:rtl/>
        </w:rPr>
        <w:tab/>
        <w:t>با باز شدن پیلور، ورود ناگهانی کیموس به رودهٔ باریک موجب گشاد شدن دیوارهٔ آن می‌شود.</w:t>
      </w:r>
    </w:p>
    <w:p w:rsidR="007418CC" w:rsidRDefault="007418CC" w:rsidP="009E10CE">
      <w:pPr>
        <w:keepLines/>
        <w:spacing w:line="223" w:lineRule="auto"/>
        <w:ind w:left="837" w:hanging="270"/>
        <w:jc w:val="both"/>
        <w:rPr>
          <w:rtl/>
        </w:rPr>
      </w:pPr>
      <w:r>
        <w:rPr>
          <w:sz w:val="26"/>
          <w:szCs w:val="26"/>
          <w:rtl/>
        </w:rPr>
        <w:t>۴)</w:t>
      </w:r>
      <w:r>
        <w:rPr>
          <w:sz w:val="26"/>
          <w:szCs w:val="26"/>
          <w:rtl/>
        </w:rPr>
        <w:tab/>
        <w:t>چین‌خوردگی‌های سطح داخلی معده از بین می‌رود.</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متوسط</w:t>
      </w:r>
    </w:p>
    <w:p w:rsidR="00CD5606" w:rsidRDefault="00CD62B3">
      <w:pPr>
        <w:pStyle w:val="a6"/>
        <w:keepNext/>
        <w:spacing w:before="120" w:after="60"/>
      </w:pPr>
      <w:r>
        <w:rPr>
          <w:rtl/>
        </w:rPr>
        <w:lastRenderedPageBreak/>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در این هنگام حرکات کرمی علاوه بر پیش‌برندگی، نقش مخلوط‌کنندگی نیز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در این حالت حرکات کرمی فقط می‌توانند محتویات را مخلوط کنند و پیش‌برندگی موقتاً متوقف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لایهٔ ماهیچه‌ای آن در بخشی که قطورتر</w:t>
            </w:r>
            <w:r>
              <w:rPr>
                <w:rtl/>
              </w:rPr>
              <w:t xml:space="preserve"> از نواحی دیگر است، انقباضات شدیدی دارد.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بنداره زمانی بسته است که ماهیچه‌های حلقوی سازندهٔ آن منقبض باشند.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با باز شدن پیلور، ورود ناگهانی کیموس به رودهٔ باریک موجب گشاد شدن دیوارهٔ آن می‌شود.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کیموس به‌تدریج وارد رودهٔ</w:t>
            </w:r>
            <w:r>
              <w:rPr>
                <w:rtl/>
              </w:rPr>
              <w:t xml:space="preserve"> باریک می‌شود، نه ناگهانی.</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چین‌خوردگی‌های سطح داخلی معده از بین می‌رود.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چین‌ها با پر شدن معده باز می‌شوند، نه هنگام تخلیهٔ آن.</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هنگامی که با حرکات کرمی غذا به انتهای معده می‌رسد، بندارهٔ پیلور هنوز بسته است و غذا به بندارهٔ بسته برخورد می‌کند.</w:t>
      </w:r>
    </w:p>
    <w:p w:rsidR="007418CC" w:rsidRDefault="007418CC" w:rsidP="009E10CE">
      <w:pPr>
        <w:keepLines/>
        <w:spacing w:line="223" w:lineRule="auto"/>
        <w:ind w:left="837" w:hanging="270"/>
        <w:jc w:val="both"/>
        <w:rPr>
          <w:rtl/>
        </w:rPr>
      </w:pPr>
      <w:r>
        <w:rPr>
          <w:rFonts w:hint="cs"/>
          <w:rtl/>
        </w:rPr>
        <w:t>بررسی گزینهٔ صحیح: دقت کنید در هنگام بسته بودن یک بنداره، ماهیچه‌های حلقوی سازندهٔ آن باید در حالت انقباض باشند.</w:t>
      </w:r>
    </w:p>
    <w:p w:rsidR="007418CC" w:rsidRDefault="007418CC" w:rsidP="009E10CE">
      <w:pPr>
        <w:keepLines/>
        <w:spacing w:line="223" w:lineRule="auto"/>
        <w:ind w:left="837" w:hanging="270"/>
        <w:jc w:val="both"/>
        <w:rPr>
          <w:rtl/>
        </w:rPr>
      </w:pPr>
      <w:r>
        <w:rPr>
          <w:rFonts w:hint="cs"/>
        </w:rPr>
        <w:t>Biogold</w:t>
      </w:r>
      <w:r>
        <w:rPr>
          <w:rFonts w:hint="cs"/>
          <w:rtl/>
        </w:rPr>
        <w:t>: دقت کنید برای باز شدن بنداره باید ماهیچه‌های دیواره منقبض شوند تا به آن فشار وارد کنند، اما خود ماهیچهٔ بنداره به حالت استراحت درمی‌آید.</w:t>
      </w:r>
    </w:p>
    <w:p w:rsidR="007418CC" w:rsidRDefault="007418CC" w:rsidP="009E10CE">
      <w:pPr>
        <w:keepLines/>
        <w:spacing w:line="223" w:lineRule="auto"/>
        <w:ind w:left="837" w:hanging="270"/>
        <w:jc w:val="both"/>
        <w:rPr>
          <w:b/>
          <w:bCs/>
          <w:rtl/>
        </w:rPr>
      </w:pPr>
      <w:r>
        <w:rPr>
          <w:rFonts w:hint="cs"/>
          <w:b/>
          <w:bCs/>
          <w:rtl/>
        </w:rPr>
        <w:t>بررسی سایر گزینه‌ها:</w:t>
      </w:r>
    </w:p>
    <w:p w:rsidR="007418CC" w:rsidRDefault="007418CC" w:rsidP="009E10CE">
      <w:pPr>
        <w:keepLines/>
        <w:spacing w:line="223" w:lineRule="auto"/>
        <w:ind w:left="837" w:hanging="270"/>
        <w:jc w:val="both"/>
        <w:rPr>
          <w:rtl/>
        </w:rPr>
      </w:pPr>
      <w:r>
        <w:rPr>
          <w:rFonts w:hint="cs"/>
          <w:b/>
          <w:bCs/>
          <w:rtl/>
        </w:rPr>
        <w:t>۱) دقت کنید طبق متن کتاب درسی حرکات کرمی نقش مخلوط‌کنندگی هم دارند، به‌ویژه وقتی به یک بندارهٔ بسته برخورد می‌کنند. در این حالت حرکات کرمی فقط نقش مخلوط‌کنندگی دارند و نقش پیش‌برندگی موقتاً متوقف شده است.</w:t>
      </w:r>
    </w:p>
    <w:p w:rsidR="007418CC" w:rsidRDefault="007418CC" w:rsidP="009E10CE">
      <w:pPr>
        <w:keepLines/>
        <w:spacing w:line="223" w:lineRule="auto"/>
        <w:ind w:left="837" w:hanging="270"/>
        <w:jc w:val="both"/>
        <w:rPr>
          <w:rtl/>
        </w:rPr>
      </w:pPr>
      <w:r>
        <w:rPr>
          <w:rFonts w:hint="cs"/>
        </w:rPr>
        <w:t>Bioboost</w:t>
      </w:r>
      <w:r>
        <w:rPr>
          <w:rFonts w:hint="cs"/>
          <w:rtl/>
        </w:rPr>
        <w:t>: دقت کنید حالات دیگری هم برای مشاهدهٔ نقش مخلوط‌کنندگی در حرکات کرمی هست و فقط برخورد به بندارهٔ بسته نیست؛ چون می‌گه «به‌ویژه».</w:t>
      </w:r>
    </w:p>
    <w:p w:rsidR="007418CC" w:rsidRDefault="007418CC" w:rsidP="009E10CE">
      <w:pPr>
        <w:keepLines/>
        <w:spacing w:line="223" w:lineRule="auto"/>
        <w:ind w:left="837" w:hanging="270"/>
        <w:jc w:val="both"/>
        <w:rPr>
          <w:rtl/>
        </w:rPr>
      </w:pPr>
      <w:r>
        <w:rPr>
          <w:rFonts w:hint="cs"/>
          <w:rtl/>
        </w:rPr>
        <w:t>۳) دقت کنید طبق متن کتاب ورود کیموس به رودهٔ باریک تدریجی است، نه ناگهانی. در واقع با برخورد غذا به پیلور، هر بار بنداره کمی بیشتر از قبل باز شده و ذرات غذایی بیشتری عبور می‌کنند؛ پس ذره‌های غذا به تدریج و تکه‌تکه معده را ترک می‌کنند.</w:t>
      </w:r>
    </w:p>
    <w:p w:rsidR="007418CC" w:rsidRDefault="007418CC" w:rsidP="009E10CE">
      <w:pPr>
        <w:keepLines/>
        <w:spacing w:line="223" w:lineRule="auto"/>
        <w:ind w:left="837" w:hanging="270"/>
        <w:jc w:val="both"/>
        <w:rPr>
          <w:rtl/>
        </w:rPr>
      </w:pPr>
      <w:r>
        <w:rPr>
          <w:rFonts w:hint="cs"/>
          <w:rtl/>
        </w:rPr>
        <w:t>۴) دقت کنید با پر شدن معده این اتفاق می‌افتد، درحالی‌که الان در حال خالی شدن آن هستیم.</w:t>
      </w:r>
    </w:p>
    <w:p w:rsidR="007418CC" w:rsidRDefault="007418CC" w:rsidP="009E10CE">
      <w:pPr>
        <w:keepLines/>
        <w:spacing w:line="223" w:lineRule="auto"/>
        <w:ind w:left="837" w:hanging="270"/>
        <w:jc w:val="both"/>
        <w:rPr>
          <w:rtl/>
        </w:rPr>
      </w:pPr>
      <w:r>
        <w:rPr>
          <w:rFonts w:hint="cs"/>
        </w:rPr>
        <w:t>BioBits</w:t>
      </w:r>
      <w:r>
        <w:rPr>
          <w:rFonts w:hint="cs"/>
          <w:rtl/>
        </w:rPr>
        <w:t>: معده چین‌های خاصی در طول خود به نام روگا دارد که موقتی‌اند؛ با پر شدن معده چین‌ها از بین رفته و مجدداً با تخلیهٔ معده ایجاد می‌شوند.</w:t>
      </w:r>
    </w:p>
    <w:p w:rsidR="00CD5606" w:rsidRDefault="00CD62B3">
      <w:pPr>
        <w:keepNext/>
        <w:keepLines/>
        <w:shd w:val="clear" w:color="auto" w:fill="1F3864"/>
        <w:spacing w:before="240" w:after="60" w:line="300" w:lineRule="auto"/>
      </w:pPr>
      <w:r>
        <w:rPr>
          <w:b/>
          <w:bCs/>
          <w:color w:val="FFD966"/>
          <w:sz w:val="20"/>
          <w:szCs w:val="20"/>
          <w:rtl/>
        </w:rPr>
        <w:lastRenderedPageBreak/>
        <w:t>جدول و نمودار تکمیلی</w:t>
      </w:r>
      <w:r>
        <w:rPr>
          <w:color w:val="FFFFFF"/>
          <w:sz w:val="20"/>
          <w:szCs w:val="20"/>
          <w:rtl/>
        </w:rPr>
        <w:t xml:space="preserve">   |   </w:t>
      </w:r>
      <w:r>
        <w:rPr>
          <w:b/>
          <w:bCs/>
          <w:color w:val="FFFFFF"/>
          <w:sz w:val="24"/>
          <w:szCs w:val="24"/>
          <w:rtl/>
        </w:rPr>
        <w:t>حرکات معده و بندارهٔ پیلور</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1600"/>
        <w:gridCol w:w="1846"/>
        <w:gridCol w:w="2461"/>
        <w:gridCol w:w="3692"/>
      </w:tblGrid>
      <w:tr w:rsidR="00CD5606">
        <w:trPr>
          <w:cantSplit/>
          <w:tblHeader/>
          <w:jc w:val="center"/>
        </w:trPr>
        <w:tc>
          <w:tcPr>
            <w:tcW w:w="1600" w:type="dxa"/>
            <w:shd w:val="clear" w:color="auto" w:fill="D6E4F5"/>
            <w:vAlign w:val="center"/>
          </w:tcPr>
          <w:p w:rsidR="00CD5606" w:rsidRDefault="00CD62B3">
            <w:pPr>
              <w:keepNext/>
              <w:keepLines/>
              <w:spacing w:after="0" w:line="264" w:lineRule="auto"/>
              <w:jc w:val="center"/>
            </w:pPr>
            <w:r>
              <w:rPr>
                <w:b/>
                <w:bCs/>
                <w:rtl/>
              </w:rPr>
              <w:t>وضعیت پیلور</w:t>
            </w:r>
          </w:p>
        </w:tc>
        <w:tc>
          <w:tcPr>
            <w:tcW w:w="1846" w:type="dxa"/>
            <w:shd w:val="clear" w:color="auto" w:fill="D6E4F5"/>
            <w:vAlign w:val="center"/>
          </w:tcPr>
          <w:p w:rsidR="00CD5606" w:rsidRDefault="00CD62B3">
            <w:pPr>
              <w:keepNext/>
              <w:keepLines/>
              <w:spacing w:after="0" w:line="264" w:lineRule="auto"/>
              <w:jc w:val="center"/>
            </w:pPr>
            <w:r>
              <w:rPr>
                <w:b/>
                <w:bCs/>
                <w:rtl/>
              </w:rPr>
              <w:t>ماهیچهٔ بنداره</w:t>
            </w:r>
          </w:p>
        </w:tc>
        <w:tc>
          <w:tcPr>
            <w:tcW w:w="2461" w:type="dxa"/>
            <w:shd w:val="clear" w:color="auto" w:fill="D6E4F5"/>
            <w:vAlign w:val="center"/>
          </w:tcPr>
          <w:p w:rsidR="00CD5606" w:rsidRDefault="00CD62B3">
            <w:pPr>
              <w:keepNext/>
              <w:keepLines/>
              <w:spacing w:after="0" w:line="264" w:lineRule="auto"/>
              <w:jc w:val="center"/>
            </w:pPr>
            <w:r>
              <w:rPr>
                <w:b/>
                <w:bCs/>
                <w:rtl/>
              </w:rPr>
              <w:t>نقش حرکات کرمی معده</w:t>
            </w:r>
          </w:p>
        </w:tc>
        <w:tc>
          <w:tcPr>
            <w:tcW w:w="3692" w:type="dxa"/>
            <w:shd w:val="clear" w:color="auto" w:fill="D6E4F5"/>
            <w:vAlign w:val="center"/>
          </w:tcPr>
          <w:p w:rsidR="00CD5606" w:rsidRDefault="00CD62B3">
            <w:pPr>
              <w:keepNext/>
              <w:keepLines/>
              <w:spacing w:after="0" w:line="264" w:lineRule="auto"/>
              <w:jc w:val="center"/>
            </w:pPr>
            <w:r>
              <w:rPr>
                <w:b/>
                <w:bCs/>
                <w:rtl/>
              </w:rPr>
              <w:t>کیموس</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بسته</w:t>
            </w:r>
          </w:p>
        </w:tc>
        <w:tc>
          <w:tcPr>
            <w:tcW w:w="1846" w:type="dxa"/>
            <w:vAlign w:val="center"/>
          </w:tcPr>
          <w:p w:rsidR="00CD5606" w:rsidRDefault="00CD62B3">
            <w:pPr>
              <w:keepLines/>
              <w:spacing w:after="0" w:line="264" w:lineRule="auto"/>
              <w:jc w:val="center"/>
            </w:pPr>
            <w:r>
              <w:rPr>
                <w:rtl/>
              </w:rPr>
              <w:t>منقبض</w:t>
            </w:r>
          </w:p>
        </w:tc>
        <w:tc>
          <w:tcPr>
            <w:tcW w:w="2461" w:type="dxa"/>
            <w:vAlign w:val="center"/>
          </w:tcPr>
          <w:p w:rsidR="00CD5606" w:rsidRDefault="00CD62B3">
            <w:pPr>
              <w:keepLines/>
              <w:spacing w:after="0" w:line="264" w:lineRule="auto"/>
              <w:jc w:val="center"/>
            </w:pPr>
            <w:r>
              <w:rPr>
                <w:rtl/>
              </w:rPr>
              <w:t>فقط مخلوط‌کنندگی</w:t>
            </w:r>
          </w:p>
        </w:tc>
        <w:tc>
          <w:tcPr>
            <w:tcW w:w="3692" w:type="dxa"/>
            <w:vAlign w:val="center"/>
          </w:tcPr>
          <w:p w:rsidR="00CD5606" w:rsidRDefault="00CD62B3">
            <w:pPr>
              <w:keepLines/>
              <w:spacing w:after="0" w:line="264" w:lineRule="auto"/>
            </w:pPr>
            <w:r>
              <w:rPr>
                <w:rtl/>
              </w:rPr>
              <w:t>در معده می‌ماند و با شیرهٔ معده آمیخته می‌شود</w:t>
            </w:r>
          </w:p>
        </w:tc>
      </w:tr>
      <w:tr w:rsidR="00CD5606">
        <w:trPr>
          <w:cantSplit/>
          <w:jc w:val="center"/>
        </w:trPr>
        <w:tc>
          <w:tcPr>
            <w:tcW w:w="1600" w:type="dxa"/>
            <w:shd w:val="clear" w:color="auto" w:fill="F3F7FC"/>
            <w:vAlign w:val="center"/>
          </w:tcPr>
          <w:p w:rsidR="00CD5606" w:rsidRDefault="00CD62B3">
            <w:pPr>
              <w:keepLines/>
              <w:spacing w:after="0" w:line="264" w:lineRule="auto"/>
            </w:pPr>
            <w:r>
              <w:rPr>
                <w:b/>
                <w:bCs/>
                <w:rtl/>
              </w:rPr>
              <w:t>باز</w:t>
            </w:r>
          </w:p>
        </w:tc>
        <w:tc>
          <w:tcPr>
            <w:tcW w:w="1846" w:type="dxa"/>
            <w:vAlign w:val="center"/>
          </w:tcPr>
          <w:p w:rsidR="00CD5606" w:rsidRDefault="00CD62B3">
            <w:pPr>
              <w:keepLines/>
              <w:spacing w:after="0" w:line="264" w:lineRule="auto"/>
              <w:jc w:val="center"/>
            </w:pPr>
            <w:r>
              <w:rPr>
                <w:rtl/>
              </w:rPr>
              <w:t>در حال استراحت</w:t>
            </w:r>
          </w:p>
        </w:tc>
        <w:tc>
          <w:tcPr>
            <w:tcW w:w="2461" w:type="dxa"/>
            <w:vAlign w:val="center"/>
          </w:tcPr>
          <w:p w:rsidR="00CD5606" w:rsidRDefault="00CD62B3">
            <w:pPr>
              <w:keepLines/>
              <w:spacing w:after="0" w:line="264" w:lineRule="auto"/>
              <w:jc w:val="center"/>
            </w:pPr>
            <w:r>
              <w:rPr>
                <w:rtl/>
              </w:rPr>
              <w:t>پیش‌برندگی</w:t>
            </w:r>
          </w:p>
        </w:tc>
        <w:tc>
          <w:tcPr>
            <w:tcW w:w="3692" w:type="dxa"/>
            <w:vAlign w:val="center"/>
          </w:tcPr>
          <w:p w:rsidR="00CD5606" w:rsidRDefault="00CD62B3">
            <w:pPr>
              <w:keepLines/>
              <w:spacing w:after="0" w:line="264" w:lineRule="auto"/>
              <w:jc w:val="center"/>
            </w:pPr>
            <w:r>
              <w:rPr>
                <w:rtl/>
              </w:rPr>
              <w:t>به‌تدریج وارد دوازدهه می‌شود</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از ورود غذا تا خروج کیموس</w:t>
      </w:r>
    </w:p>
    <w:tbl>
      <w:tblPr>
        <w:bidiVisual/>
        <w:tblW w:w="6400" w:type="dxa"/>
        <w:jc w:val="center"/>
        <w:tblLayout w:type="fixed"/>
        <w:tblCellMar>
          <w:top w:w="40" w:type="dxa"/>
          <w:left w:w="70" w:type="dxa"/>
          <w:bottom w:w="40" w:type="dxa"/>
          <w:right w:w="70" w:type="dxa"/>
        </w:tblCellMar>
        <w:tblLook w:val="04A0" w:firstRow="1" w:lastRow="0" w:firstColumn="1" w:lastColumn="0" w:noHBand="0" w:noVBand="1"/>
      </w:tblPr>
      <w:tblGrid>
        <w:gridCol w:w="6400"/>
      </w:tblGrid>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پر شدن معده و باز شدن چین‌خوردگی‌ها</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حرکات کرمی</w:t>
            </w:r>
            <w:r>
              <w:rPr>
                <w:sz w:val="20"/>
                <w:szCs w:val="20"/>
                <w:rtl/>
              </w:rPr>
              <w:t xml:space="preserve"> معده و آمیختن غذا با شیرهٔ معده</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برخورد محتویات به پیلورِ بسته: فقط مخلوط شدن</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تشکیل کیموس</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باز شدن بندارهٔ پیلور</w:t>
            </w:r>
          </w:p>
        </w:tc>
      </w:tr>
      <w:tr w:rsidR="00CD5606">
        <w:trPr>
          <w:cantSplit/>
          <w:jc w:val="center"/>
        </w:trPr>
        <w:tc>
          <w:tcPr>
            <w:tcW w:w="640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6400"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ورود تدریجی کیموس به دوازدهه</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(شکل‌های ۴ و ۸)</w:t>
      </w:r>
    </w:p>
    <w:p w:rsidR="00CD5606" w:rsidRDefault="00CD5606">
      <w:pPr>
        <w:spacing w:after="0"/>
      </w:pPr>
    </w:p>
    <w:p w:rsidR="007418CC" w:rsidRDefault="007418CC" w:rsidP="009E10CE">
      <w:pPr>
        <w:keepNext/>
        <w:keepLines/>
        <w:spacing w:line="223" w:lineRule="auto"/>
        <w:ind w:left="567" w:hanging="567"/>
        <w:jc w:val="both"/>
      </w:pPr>
      <w:r>
        <w:rPr>
          <w:b/>
          <w:bCs/>
          <w:rtl/>
        </w:rPr>
        <w:t>۴۳-</w:t>
      </w:r>
      <w:r>
        <w:rPr>
          <w:b/>
          <w:bCs/>
          <w:rtl/>
        </w:rPr>
        <w:tab/>
        <w:t>مواد مغذی برای رسیدن به یاخته‌های بدن، باید از غشای نوعی یاخته عبور کنند. چند مورد، بیانگر ویژگی مشترک این یاخته‌ها است؟</w:t>
      </w:r>
    </w:p>
    <w:p w:rsidR="007418CC" w:rsidRPr="00403B88" w:rsidRDefault="007418CC" w:rsidP="009E10CE">
      <w:pPr>
        <w:keepNext/>
        <w:keepLines/>
        <w:spacing w:line="223" w:lineRule="auto"/>
        <w:ind w:left="567"/>
        <w:jc w:val="both"/>
        <w:rPr>
          <w:rFonts w:cs="Calibri"/>
        </w:rPr>
      </w:pPr>
      <w:r>
        <w:rPr>
          <w:b/>
          <w:bCs/>
          <w:rtl/>
        </w:rPr>
        <w:t>الف: متخلخل بودن پوشش دولایهٔ هستهٔ</w:t>
      </w:r>
      <w:r>
        <w:rPr>
          <w:rFonts w:hint="cs"/>
          <w:b/>
          <w:bCs/>
          <w:rtl/>
        </w:rPr>
        <w:t xml:space="preserve"> قاعده‌ای</w:t>
      </w:r>
    </w:p>
    <w:p w:rsidR="007418CC" w:rsidRDefault="007418CC" w:rsidP="009E10CE">
      <w:pPr>
        <w:keepNext/>
        <w:keepLines/>
        <w:spacing w:line="223" w:lineRule="auto"/>
        <w:ind w:left="567"/>
        <w:jc w:val="both"/>
      </w:pPr>
      <w:r>
        <w:rPr>
          <w:b/>
          <w:bCs/>
          <w:rtl/>
        </w:rPr>
        <w:t>ب: داشتن سطح قاعده‌ایِ گسترده‌تر از سطح رأسی</w:t>
      </w:r>
    </w:p>
    <w:p w:rsidR="007418CC" w:rsidRDefault="007418CC" w:rsidP="009E10CE">
      <w:pPr>
        <w:keepNext/>
        <w:keepLines/>
        <w:spacing w:line="223" w:lineRule="auto"/>
        <w:ind w:left="567"/>
        <w:jc w:val="both"/>
      </w:pPr>
      <w:r>
        <w:rPr>
          <w:b/>
          <w:bCs/>
          <w:rtl/>
        </w:rPr>
        <w:t>ج: توانایی ایجاد فرورفتگی و برآمدگی در غشای خود</w:t>
      </w:r>
    </w:p>
    <w:p w:rsidR="007418CC" w:rsidRDefault="007418CC" w:rsidP="009E10CE">
      <w:pPr>
        <w:keepNext/>
        <w:keepLines/>
        <w:spacing w:line="223" w:lineRule="auto"/>
        <w:ind w:left="567"/>
        <w:jc w:val="both"/>
      </w:pPr>
      <w:r>
        <w:rPr>
          <w:b/>
          <w:bCs/>
          <w:rtl/>
        </w:rPr>
        <w:t>د: سازمان یافتن روی شبکه‌ای از رشته‌های گلیکوپروتئینی</w:t>
      </w:r>
    </w:p>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868"/>
        <w:gridCol w:w="2301"/>
        <w:gridCol w:w="2301"/>
        <w:gridCol w:w="2302"/>
      </w:tblGrid>
      <w:tr w:rsidR="007418CC" w:rsidTr="009E10CE">
        <w:trPr>
          <w:cantSplit/>
        </w:trPr>
        <w:tc>
          <w:tcPr>
            <w:tcW w:w="2868" w:type="dxa"/>
          </w:tcPr>
          <w:p w:rsidR="007418CC" w:rsidRDefault="007418CC" w:rsidP="009E10CE">
            <w:pPr>
              <w:keepLines/>
              <w:spacing w:line="223" w:lineRule="auto"/>
              <w:ind w:left="567"/>
            </w:pPr>
            <w:r>
              <w:rPr>
                <w:sz w:val="26"/>
                <w:szCs w:val="26"/>
                <w:rtl/>
              </w:rPr>
              <w:t>۱) ۱</w:t>
            </w:r>
          </w:p>
        </w:tc>
        <w:tc>
          <w:tcPr>
            <w:tcW w:w="2301" w:type="dxa"/>
          </w:tcPr>
          <w:p w:rsidR="007418CC" w:rsidRDefault="007418CC" w:rsidP="009E10CE">
            <w:pPr>
              <w:keepLines/>
              <w:spacing w:line="223" w:lineRule="auto"/>
            </w:pPr>
            <w:r>
              <w:rPr>
                <w:sz w:val="26"/>
                <w:szCs w:val="26"/>
                <w:rtl/>
              </w:rPr>
              <w:t>۲) ۳</w:t>
            </w:r>
          </w:p>
        </w:tc>
        <w:tc>
          <w:tcPr>
            <w:tcW w:w="2301" w:type="dxa"/>
          </w:tcPr>
          <w:p w:rsidR="007418CC" w:rsidRDefault="007418CC" w:rsidP="009E10CE">
            <w:pPr>
              <w:keepLines/>
              <w:spacing w:line="223" w:lineRule="auto"/>
            </w:pPr>
            <w:r>
              <w:rPr>
                <w:sz w:val="26"/>
                <w:szCs w:val="26"/>
                <w:rtl/>
              </w:rPr>
              <w:t>۳) ۲</w:t>
            </w:r>
          </w:p>
        </w:tc>
        <w:tc>
          <w:tcPr>
            <w:tcW w:w="2302" w:type="dxa"/>
          </w:tcPr>
          <w:p w:rsidR="007418CC" w:rsidRDefault="007418CC" w:rsidP="009E10CE">
            <w:pPr>
              <w:keepLines/>
              <w:spacing w:line="223" w:lineRule="auto"/>
              <w:rPr>
                <w:rtl/>
              </w:rPr>
            </w:pPr>
            <w:r>
              <w:rPr>
                <w:sz w:val="26"/>
                <w:szCs w:val="26"/>
                <w:rtl/>
              </w:rPr>
              <w:t>۴) ۴</w:t>
            </w:r>
          </w:p>
          <w:p w:rsidR="007418CC" w:rsidRDefault="007418CC" w:rsidP="009E10CE">
            <w:pPr>
              <w:keepLines/>
              <w:spacing w:line="223" w:lineRule="auto"/>
            </w:pPr>
          </w:p>
        </w:tc>
      </w:tr>
    </w:tbl>
    <w:p w:rsidR="007418CC" w:rsidRDefault="007418CC" w:rsidP="009E10CE">
      <w:pPr>
        <w:keepNext/>
        <w:keepLines/>
        <w:spacing w:line="223" w:lineRule="auto"/>
        <w:ind w:left="567" w:hanging="567"/>
        <w:jc w:val="both"/>
        <w:rPr>
          <w:b/>
          <w:bCs/>
          <w:rtl/>
        </w:rPr>
      </w:pPr>
      <w:r>
        <w:rPr>
          <w:rFonts w:hint="cs"/>
          <w:b/>
          <w:bCs/>
          <w:rtl/>
        </w:rPr>
        <w:t xml:space="preserve">پاسخ: گزینهٔ ۲ </w:t>
      </w:r>
      <w:r>
        <w:rPr>
          <w:rFonts w:cs="Times New Roman" w:hint="cs"/>
          <w:b/>
          <w:bCs/>
          <w:rtl/>
        </w:rPr>
        <w:t>–</w:t>
      </w:r>
      <w:r>
        <w:rPr>
          <w:rFonts w:hint="cs"/>
          <w:b/>
          <w:bCs/>
          <w:rtl/>
        </w:rPr>
        <w:t xml:space="preserve"> متوسط</w:t>
      </w:r>
    </w:p>
    <w:p w:rsidR="00CD5606" w:rsidRDefault="00CD62B3">
      <w:pPr>
        <w:pStyle w:val="a6"/>
        <w:keepNext/>
        <w:spacing w:before="120" w:after="60"/>
      </w:pPr>
      <w:r>
        <w:rPr>
          <w:rtl/>
        </w:rPr>
        <w:t>بررسی موارد</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مورد</w:t>
            </w:r>
          </w:p>
        </w:tc>
        <w:tc>
          <w:tcPr>
            <w:tcW w:w="3700" w:type="dxa"/>
            <w:shd w:val="clear" w:color="auto" w:fill="D6E4F5"/>
            <w:vAlign w:val="center"/>
          </w:tcPr>
          <w:p w:rsidR="00CD5606" w:rsidRDefault="00CD62B3">
            <w:pPr>
              <w:keepNext/>
              <w:keepLines/>
              <w:spacing w:after="0" w:line="264" w:lineRule="auto"/>
              <w:jc w:val="center"/>
            </w:pPr>
            <w:r>
              <w:rPr>
                <w:b/>
                <w:bCs/>
                <w:rtl/>
              </w:rPr>
              <w:t>ویژگی</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الف</w:t>
            </w:r>
          </w:p>
        </w:tc>
        <w:tc>
          <w:tcPr>
            <w:tcW w:w="3700" w:type="dxa"/>
            <w:vAlign w:val="center"/>
          </w:tcPr>
          <w:p w:rsidR="00CD5606" w:rsidRDefault="00CD62B3">
            <w:pPr>
              <w:keepLines/>
              <w:spacing w:after="0" w:line="264" w:lineRule="auto"/>
            </w:pPr>
            <w:r>
              <w:rPr>
                <w:rtl/>
              </w:rPr>
              <w:t>متخلخل بودن پوشش دولایهٔ هستهٔ قاعده‌ای</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پوشش هسته دولایه و منفذدار است و هسته در این یاخته‌ها</w:t>
            </w:r>
            <w:r>
              <w:rPr>
                <w:rtl/>
              </w:rPr>
              <w:t xml:space="preserve"> نزدیک سطح قاعده‌ای قرار دارد.</w:t>
            </w:r>
          </w:p>
        </w:tc>
      </w:tr>
      <w:tr w:rsidR="00CD5606">
        <w:trPr>
          <w:cantSplit/>
          <w:jc w:val="center"/>
        </w:trPr>
        <w:tc>
          <w:tcPr>
            <w:tcW w:w="800" w:type="dxa"/>
            <w:vAlign w:val="center"/>
          </w:tcPr>
          <w:p w:rsidR="00CD5606" w:rsidRDefault="00CD62B3">
            <w:pPr>
              <w:keepLines/>
              <w:spacing w:after="0" w:line="264" w:lineRule="auto"/>
              <w:jc w:val="center"/>
            </w:pPr>
            <w:r>
              <w:rPr>
                <w:b/>
                <w:bCs/>
                <w:rtl/>
              </w:rPr>
              <w:t>ب</w:t>
            </w:r>
          </w:p>
        </w:tc>
        <w:tc>
          <w:tcPr>
            <w:tcW w:w="3700" w:type="dxa"/>
            <w:vAlign w:val="center"/>
          </w:tcPr>
          <w:p w:rsidR="00CD5606" w:rsidRDefault="00CD62B3">
            <w:pPr>
              <w:keepLines/>
              <w:spacing w:after="0" w:line="264" w:lineRule="auto"/>
            </w:pPr>
            <w:r>
              <w:rPr>
                <w:rtl/>
              </w:rPr>
              <w:t>داشتن سطح قاعده‌ایِ گسترده‌تر از سطح رأسی</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برعکس است؛ سطح رأسی (دارای ریزپرز) گسترده‌تر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ج</w:t>
            </w:r>
          </w:p>
        </w:tc>
        <w:tc>
          <w:tcPr>
            <w:tcW w:w="3700" w:type="dxa"/>
            <w:vAlign w:val="center"/>
          </w:tcPr>
          <w:p w:rsidR="00CD5606" w:rsidRDefault="00CD62B3">
            <w:pPr>
              <w:keepLines/>
              <w:spacing w:after="0" w:line="264" w:lineRule="auto"/>
            </w:pPr>
            <w:r>
              <w:rPr>
                <w:rtl/>
              </w:rPr>
              <w:t>توانایی ایجاد فرورفتگی و برآمدگی در غشای خود</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برای درون‌بری و برون‌رانی؛ ریزپرز</w:t>
            </w:r>
            <w:r>
              <w:rPr>
                <w:rtl/>
              </w:rPr>
              <w:t xml:space="preserve"> هم نوعی برآمدگی غشایی است.</w:t>
            </w:r>
          </w:p>
        </w:tc>
      </w:tr>
      <w:tr w:rsidR="00CD5606">
        <w:trPr>
          <w:cantSplit/>
          <w:jc w:val="center"/>
        </w:trPr>
        <w:tc>
          <w:tcPr>
            <w:tcW w:w="800" w:type="dxa"/>
            <w:vAlign w:val="center"/>
          </w:tcPr>
          <w:p w:rsidR="00CD5606" w:rsidRDefault="00CD62B3">
            <w:pPr>
              <w:keepLines/>
              <w:spacing w:after="0" w:line="264" w:lineRule="auto"/>
              <w:jc w:val="center"/>
            </w:pPr>
            <w:r>
              <w:rPr>
                <w:b/>
                <w:bCs/>
                <w:rtl/>
              </w:rPr>
              <w:lastRenderedPageBreak/>
              <w:t>د</w:t>
            </w:r>
          </w:p>
        </w:tc>
        <w:tc>
          <w:tcPr>
            <w:tcW w:w="3700" w:type="dxa"/>
            <w:vAlign w:val="center"/>
          </w:tcPr>
          <w:p w:rsidR="00CD5606" w:rsidRDefault="00CD62B3">
            <w:pPr>
              <w:keepLines/>
              <w:spacing w:after="0" w:line="264" w:lineRule="auto"/>
            </w:pPr>
            <w:r>
              <w:rPr>
                <w:rtl/>
              </w:rPr>
              <w:t>سازمان یافتن روی شبکه‌ای از رشته‌های گلیکوپروتئینی</w:t>
            </w:r>
          </w:p>
        </w:tc>
        <w:tc>
          <w:tcPr>
            <w:tcW w:w="5100" w:type="dxa"/>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w:t>
            </w:r>
            <w:r>
              <w:rPr>
                <w:rtl/>
              </w:rPr>
              <w:t xml:space="preserve"> — هر بافت پوششی روی غشای پایه (رشته‌های پروتئینی و گلیکوپروتئینی) قرار دارد.</w:t>
            </w:r>
          </w:p>
        </w:tc>
      </w:tr>
    </w:tbl>
    <w:p w:rsidR="00CD5606" w:rsidRDefault="00CD62B3">
      <w:pPr>
        <w:keepLines/>
        <w:spacing w:before="60" w:after="0"/>
      </w:pPr>
      <w:r>
        <w:rPr>
          <w:b/>
          <w:bCs/>
          <w:color w:val="2E7D32"/>
          <w:rtl/>
        </w:rPr>
        <w:t>تعداد موارد درست: ۳ (الف، ج و د) ← گزینهٔ ۲</w:t>
      </w:r>
    </w:p>
    <w:p w:rsidR="00CD5606" w:rsidRDefault="00CD5606">
      <w:pPr>
        <w:spacing w:after="0" w:line="160" w:lineRule="exact"/>
        <w:rPr>
          <w:sz w:val="8"/>
          <w:szCs w:val="8"/>
        </w:rPr>
      </w:pPr>
    </w:p>
    <w:p w:rsidR="007418CC" w:rsidRDefault="007418CC" w:rsidP="009E10CE">
      <w:pPr>
        <w:keepNext/>
        <w:keepLines/>
        <w:spacing w:line="223" w:lineRule="auto"/>
        <w:ind w:left="567" w:hanging="567"/>
        <w:jc w:val="both"/>
        <w:rPr>
          <w:b/>
          <w:bCs/>
          <w:rtl/>
        </w:rPr>
      </w:pPr>
      <w:r>
        <w:rPr>
          <w:rFonts w:hint="cs"/>
          <w:b/>
          <w:bCs/>
          <w:rtl/>
        </w:rPr>
        <w:t>صورت سؤال چی می‌گه؟ دقت کنید برای جذب در رودهٔ باریک، مواد باید از غشای یاخته‌های ریزپرزدار عبور کنند. این یاخته‌ها استوانه‌ای و دارای ریزپرزهای سطحی هستند.</w:t>
      </w:r>
    </w:p>
    <w:p w:rsidR="007418CC" w:rsidRDefault="007418CC" w:rsidP="009E10CE">
      <w:pPr>
        <w:keepNext/>
        <w:keepLines/>
        <w:spacing w:line="223" w:lineRule="auto"/>
        <w:ind w:left="567" w:hanging="567"/>
        <w:jc w:val="both"/>
        <w:rPr>
          <w:b/>
          <w:bCs/>
          <w:rtl/>
        </w:rPr>
      </w:pPr>
      <w:r>
        <w:rPr>
          <w:rFonts w:hint="cs"/>
          <w:b/>
          <w:bCs/>
        </w:rPr>
        <w:t>Biogold</w:t>
      </w:r>
      <w:r>
        <w:rPr>
          <w:rFonts w:hint="cs"/>
          <w:b/>
          <w:bCs/>
          <w:rtl/>
        </w:rPr>
        <w:t>: طبق شکل کتاب این یاخته‌ها فراوان‌ترین یاخته‌های پرز و غدهٔ روده هستند و مواد برای جذب ابتدا باید به آن‌ها وارد شوند و سپس از آن‌ها به محیط داخلی بروند.</w:t>
      </w:r>
    </w:p>
    <w:p w:rsidR="007418CC" w:rsidRDefault="007418CC" w:rsidP="009E10CE">
      <w:pPr>
        <w:keepNext/>
        <w:keepLines/>
        <w:spacing w:line="223" w:lineRule="auto"/>
        <w:ind w:left="567" w:hanging="567"/>
        <w:jc w:val="both"/>
        <w:rPr>
          <w:b/>
          <w:bCs/>
          <w:rtl/>
        </w:rPr>
      </w:pPr>
      <w:r>
        <w:rPr>
          <w:rFonts w:hint="cs"/>
          <w:b/>
          <w:bCs/>
          <w:rtl/>
        </w:rPr>
        <w:t>تنها مورد «ب» نادرست است و سایر موارد به درستی بیان شده‌اند.</w:t>
      </w:r>
    </w:p>
    <w:p w:rsidR="007418CC" w:rsidRDefault="007418CC" w:rsidP="009E10CE">
      <w:pPr>
        <w:keepNext/>
        <w:keepLines/>
        <w:spacing w:line="223" w:lineRule="auto"/>
        <w:ind w:left="567" w:hanging="567"/>
        <w:jc w:val="both"/>
        <w:rPr>
          <w:b/>
          <w:bCs/>
          <w:rtl/>
        </w:rPr>
      </w:pPr>
      <w:r>
        <w:rPr>
          <w:rFonts w:hint="cs"/>
          <w:b/>
          <w:bCs/>
          <w:rtl/>
        </w:rPr>
        <w:t>بررسی موارد درست:</w:t>
      </w:r>
    </w:p>
    <w:p w:rsidR="007418CC" w:rsidRDefault="007418CC" w:rsidP="009E10CE">
      <w:pPr>
        <w:keepNext/>
        <w:keepLines/>
        <w:spacing w:line="223" w:lineRule="auto"/>
        <w:ind w:left="567" w:hanging="567"/>
        <w:jc w:val="both"/>
        <w:rPr>
          <w:b/>
          <w:bCs/>
          <w:rtl/>
        </w:rPr>
      </w:pPr>
      <w:r>
        <w:rPr>
          <w:rFonts w:hint="cs"/>
          <w:b/>
          <w:bCs/>
          <w:rtl/>
        </w:rPr>
        <w:t>ج: دقت کنید این یاخته‌ها یوکاریوتی‌اند و برای درون‌بری و برون‌رانی توانایی ایجاد فرورفتگی و برآمدگی در غشای خود دارند. همچنین این یاخته‌ها ریزپرز دارند که نوعی برآمدگی یا زائدهٔ غشایی است.</w:t>
      </w:r>
    </w:p>
    <w:p w:rsidR="007418CC" w:rsidRDefault="007418CC" w:rsidP="009E10CE">
      <w:pPr>
        <w:keepNext/>
        <w:keepLines/>
        <w:spacing w:line="223" w:lineRule="auto"/>
        <w:ind w:left="567" w:hanging="567"/>
        <w:jc w:val="both"/>
        <w:rPr>
          <w:b/>
          <w:bCs/>
          <w:rtl/>
        </w:rPr>
      </w:pPr>
      <w:r>
        <w:rPr>
          <w:rFonts w:hint="cs"/>
          <w:b/>
          <w:bCs/>
          <w:rtl/>
        </w:rPr>
        <w:t>د: این یاخته‌ها بخشی از بافت پوششی هستند و دقت کنید هر نوع بافت پوششی دارای غشای پایه یا شبکه‌ای از رشته‌های پروتئینی و گلیکوپروتئینی است.</w:t>
      </w:r>
    </w:p>
    <w:p w:rsidR="007418CC" w:rsidRDefault="007418CC" w:rsidP="009E10CE">
      <w:pPr>
        <w:keepNext/>
        <w:keepLines/>
        <w:spacing w:line="223" w:lineRule="auto"/>
        <w:ind w:left="567" w:hanging="567"/>
        <w:jc w:val="both"/>
        <w:rPr>
          <w:b/>
          <w:bCs/>
          <w:rtl/>
        </w:rPr>
      </w:pPr>
      <w:r>
        <w:rPr>
          <w:rFonts w:hint="cs"/>
          <w:b/>
          <w:bCs/>
          <w:rtl/>
        </w:rPr>
        <w:t>الف: دقت کنید هسته در هر یاختهٔ هسته‌دار، پوششی دولایهٔ منفذدار یا متخلخل دارد. همچنین دقت کنید در این یاخته‌ها هسته در سطح قاعده‌ای و نزدیک به غشای پایه قرار گرفته است.</w:t>
      </w:r>
    </w:p>
    <w:p w:rsidR="007418CC" w:rsidRDefault="007418CC" w:rsidP="009E10CE">
      <w:pPr>
        <w:keepNext/>
        <w:keepLines/>
        <w:spacing w:line="223" w:lineRule="auto"/>
        <w:ind w:left="567" w:hanging="567"/>
        <w:jc w:val="both"/>
        <w:rPr>
          <w:b/>
          <w:bCs/>
          <w:rtl/>
        </w:rPr>
      </w:pPr>
      <w:r>
        <w:rPr>
          <w:rFonts w:hint="cs"/>
          <w:b/>
          <w:bCs/>
        </w:rPr>
        <w:t>Biogold</w:t>
      </w:r>
      <w:r>
        <w:rPr>
          <w:rFonts w:hint="cs"/>
          <w:b/>
          <w:bCs/>
          <w:rtl/>
        </w:rPr>
        <w:t>: در این یاخته‌ها هسته عمود بر غشای یاخته در سطح رأسی قرار گرفته است.</w:t>
      </w:r>
    </w:p>
    <w:p w:rsidR="007418CC" w:rsidRDefault="007418CC" w:rsidP="009E10CE">
      <w:pPr>
        <w:keepNext/>
        <w:keepLines/>
        <w:spacing w:line="223" w:lineRule="auto"/>
        <w:ind w:left="567" w:hanging="567"/>
        <w:jc w:val="both"/>
        <w:rPr>
          <w:b/>
          <w:bCs/>
          <w:rtl/>
        </w:rPr>
      </w:pPr>
      <w:r>
        <w:rPr>
          <w:rFonts w:hint="cs"/>
          <w:b/>
          <w:bCs/>
          <w:rtl/>
        </w:rPr>
        <w:t>بررسی موارد نادرست:</w:t>
      </w:r>
    </w:p>
    <w:p w:rsidR="007418CC" w:rsidRDefault="007418CC" w:rsidP="009E10CE">
      <w:pPr>
        <w:keepNext/>
        <w:keepLines/>
        <w:spacing w:line="223" w:lineRule="auto"/>
        <w:ind w:left="567" w:hanging="567"/>
        <w:jc w:val="both"/>
        <w:rPr>
          <w:b/>
          <w:bCs/>
          <w:rtl/>
        </w:rPr>
      </w:pPr>
      <w:r>
        <w:rPr>
          <w:rFonts w:hint="cs"/>
          <w:b/>
          <w:bCs/>
          <w:rtl/>
        </w:rPr>
        <w:t>ب: طبق شکل کتاب سطح رأسی از قاعده‌ای گستردگی بیشتری دارد؛ زیرا می‌خواهد سطح برای جذب مواد به اندازهٔ کافی فراهم شود.</w:t>
      </w:r>
    </w:p>
    <w:p w:rsidR="007418CC" w:rsidRDefault="007418CC" w:rsidP="009E10CE">
      <w:pPr>
        <w:keepNext/>
        <w:keepLines/>
        <w:spacing w:line="223" w:lineRule="auto"/>
        <w:ind w:left="567" w:hanging="567"/>
        <w:jc w:val="both"/>
        <w:rPr>
          <w:b/>
          <w:bCs/>
          <w:rtl/>
        </w:rPr>
      </w:pPr>
      <w:r>
        <w:rPr>
          <w:rFonts w:hint="cs"/>
          <w:b/>
          <w:bCs/>
        </w:rPr>
        <w:t>Bioboost</w:t>
      </w:r>
      <w:r>
        <w:rPr>
          <w:rFonts w:hint="cs"/>
          <w:b/>
          <w:bCs/>
          <w:rtl/>
        </w:rPr>
        <w:t>: دقت کنید در یاخته‌های ترشحی غدد دقیقاً برعکس است و سطح رأسی قطر کمتری دارد.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یاخته‌های پوششی ریزپرزدار و سطح جذب</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3054"/>
        <w:gridCol w:w="6545"/>
      </w:tblGrid>
      <w:tr w:rsidR="00CD5606">
        <w:trPr>
          <w:cantSplit/>
          <w:tblHeader/>
          <w:jc w:val="center"/>
        </w:trPr>
        <w:tc>
          <w:tcPr>
            <w:tcW w:w="3054" w:type="dxa"/>
            <w:shd w:val="clear" w:color="auto" w:fill="D6E4F5"/>
            <w:vAlign w:val="center"/>
          </w:tcPr>
          <w:p w:rsidR="00CD5606" w:rsidRDefault="00CD62B3">
            <w:pPr>
              <w:keepNext/>
              <w:keepLines/>
              <w:spacing w:after="0" w:line="264" w:lineRule="auto"/>
              <w:jc w:val="center"/>
            </w:pPr>
            <w:r>
              <w:rPr>
                <w:b/>
                <w:bCs/>
                <w:rtl/>
              </w:rPr>
              <w:t>ساختار افزایندهٔ</w:t>
            </w:r>
            <w:r>
              <w:rPr>
                <w:b/>
                <w:bCs/>
                <w:rtl/>
              </w:rPr>
              <w:t xml:space="preserve"> سطح جذب</w:t>
            </w:r>
          </w:p>
        </w:tc>
        <w:tc>
          <w:tcPr>
            <w:tcW w:w="6545" w:type="dxa"/>
            <w:shd w:val="clear" w:color="auto" w:fill="D6E4F5"/>
            <w:vAlign w:val="center"/>
          </w:tcPr>
          <w:p w:rsidR="00CD5606" w:rsidRDefault="00CD62B3">
            <w:pPr>
              <w:keepNext/>
              <w:keepLines/>
              <w:spacing w:after="0" w:line="264" w:lineRule="auto"/>
              <w:jc w:val="center"/>
            </w:pPr>
            <w:r>
              <w:rPr>
                <w:b/>
                <w:bCs/>
                <w:rtl/>
              </w:rPr>
              <w:t>توضیح کتاب</w:t>
            </w:r>
          </w:p>
        </w:tc>
      </w:tr>
      <w:tr w:rsidR="00CD5606">
        <w:trPr>
          <w:cantSplit/>
          <w:jc w:val="center"/>
        </w:trPr>
        <w:tc>
          <w:tcPr>
            <w:tcW w:w="3054" w:type="dxa"/>
            <w:shd w:val="clear" w:color="auto" w:fill="F3F7FC"/>
            <w:vAlign w:val="center"/>
          </w:tcPr>
          <w:p w:rsidR="00CD5606" w:rsidRDefault="00CD62B3">
            <w:pPr>
              <w:keepLines/>
              <w:spacing w:after="0" w:line="264" w:lineRule="auto"/>
            </w:pPr>
            <w:r>
              <w:rPr>
                <w:b/>
                <w:bCs/>
                <w:rtl/>
              </w:rPr>
              <w:t>چین‌های حلقوی</w:t>
            </w:r>
          </w:p>
        </w:tc>
        <w:tc>
          <w:tcPr>
            <w:tcW w:w="6545" w:type="dxa"/>
            <w:vAlign w:val="center"/>
          </w:tcPr>
          <w:p w:rsidR="00CD5606" w:rsidRDefault="00CD62B3">
            <w:pPr>
              <w:keepLines/>
              <w:spacing w:after="0" w:line="264" w:lineRule="auto"/>
            </w:pPr>
            <w:r>
              <w:rPr>
                <w:rtl/>
              </w:rPr>
              <w:t>چین‌های دیوارهٔ داخلی رودهٔ باریک</w:t>
            </w:r>
          </w:p>
        </w:tc>
      </w:tr>
      <w:tr w:rsidR="00CD5606">
        <w:trPr>
          <w:cantSplit/>
          <w:jc w:val="center"/>
        </w:trPr>
        <w:tc>
          <w:tcPr>
            <w:tcW w:w="3054" w:type="dxa"/>
            <w:shd w:val="clear" w:color="auto" w:fill="F3F7FC"/>
            <w:vAlign w:val="center"/>
          </w:tcPr>
          <w:p w:rsidR="00CD5606" w:rsidRDefault="00CD62B3">
            <w:pPr>
              <w:keepLines/>
              <w:spacing w:after="0" w:line="264" w:lineRule="auto"/>
            </w:pPr>
            <w:r>
              <w:rPr>
                <w:b/>
                <w:bCs/>
                <w:rtl/>
              </w:rPr>
              <w:t>پرزها</w:t>
            </w:r>
          </w:p>
        </w:tc>
        <w:tc>
          <w:tcPr>
            <w:tcW w:w="6545" w:type="dxa"/>
            <w:vAlign w:val="center"/>
          </w:tcPr>
          <w:p w:rsidR="00CD5606" w:rsidRDefault="00CD62B3">
            <w:pPr>
              <w:keepLines/>
              <w:spacing w:after="0" w:line="264" w:lineRule="auto"/>
            </w:pPr>
            <w:r>
              <w:rPr>
                <w:rtl/>
              </w:rPr>
              <w:t>به فراوانی روی چین‌های حلقوی دیده می‌شوند؛ در هر پرز شبکهٔ مویرگی و مویرگ بستهٔ لنفی وجود دارد</w:t>
            </w:r>
          </w:p>
        </w:tc>
      </w:tr>
      <w:tr w:rsidR="00CD5606">
        <w:trPr>
          <w:cantSplit/>
          <w:jc w:val="center"/>
        </w:trPr>
        <w:tc>
          <w:tcPr>
            <w:tcW w:w="3054" w:type="dxa"/>
            <w:shd w:val="clear" w:color="auto" w:fill="F3F7FC"/>
            <w:vAlign w:val="center"/>
          </w:tcPr>
          <w:p w:rsidR="00CD5606" w:rsidRDefault="00CD62B3">
            <w:pPr>
              <w:keepLines/>
              <w:spacing w:after="0" w:line="264" w:lineRule="auto"/>
            </w:pPr>
            <w:r>
              <w:rPr>
                <w:b/>
                <w:bCs/>
                <w:rtl/>
              </w:rPr>
              <w:t>ریزپرزها</w:t>
            </w:r>
          </w:p>
        </w:tc>
        <w:tc>
          <w:tcPr>
            <w:tcW w:w="6545" w:type="dxa"/>
            <w:vAlign w:val="center"/>
          </w:tcPr>
          <w:p w:rsidR="00CD5606" w:rsidRDefault="00CD62B3">
            <w:pPr>
              <w:keepLines/>
              <w:spacing w:after="0" w:line="264" w:lineRule="auto"/>
            </w:pPr>
            <w:r>
              <w:rPr>
                <w:rtl/>
              </w:rPr>
              <w:t>چین‌های میکروسکوپی غشای یاخته‌های</w:t>
            </w:r>
            <w:r>
              <w:rPr>
                <w:rtl/>
              </w:rPr>
              <w:t xml:space="preserve"> پوششی در سمت فضای روده</w:t>
            </w:r>
          </w:p>
        </w:tc>
      </w:tr>
    </w:tbl>
    <w:p w:rsidR="00CD5606" w:rsidRDefault="00CD62B3">
      <w:pPr>
        <w:keepLines/>
        <w:spacing w:before="60" w:after="40" w:line="264" w:lineRule="auto"/>
        <w:jc w:val="both"/>
      </w:pPr>
      <w:r>
        <w:rPr>
          <w:color w:val="444444"/>
          <w:sz w:val="20"/>
          <w:szCs w:val="20"/>
          <w:rtl/>
        </w:rPr>
        <w:t>مجموعهٔ چین‌ها، پرزها و ریزپرزها سطح داخلی رودهٔ باریک را چندین برابر افزایش می‌دهند.</w:t>
      </w:r>
    </w:p>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از بزرگ به کوچک</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چین‌های حلقوی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پرزها</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یاخته‌های پوششی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ریزپرزها</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مسیر جذب مواد</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1608"/>
        <w:gridCol w:w="340"/>
        <w:gridCol w:w="1608"/>
        <w:gridCol w:w="340"/>
        <w:gridCol w:w="1608"/>
        <w:gridCol w:w="340"/>
        <w:gridCol w:w="1608"/>
        <w:gridCol w:w="340"/>
        <w:gridCol w:w="1608"/>
      </w:tblGrid>
      <w:tr w:rsidR="00CD5606">
        <w:trPr>
          <w:cantSplit/>
          <w:jc w:val="center"/>
        </w:trPr>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فضای رودهٔ باریک</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غشای دارای ریزپرز</w:t>
            </w:r>
          </w:p>
          <w:p w:rsidR="00CD5606" w:rsidRDefault="00CD62B3">
            <w:pPr>
              <w:keepNext/>
              <w:keepLines/>
              <w:spacing w:after="0" w:line="252" w:lineRule="auto"/>
              <w:jc w:val="center"/>
            </w:pPr>
            <w:r>
              <w:rPr>
                <w:sz w:val="18"/>
                <w:szCs w:val="18"/>
                <w:rtl/>
              </w:rPr>
              <w:t>(سطح رأسی)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درون یاختهٔ پوششی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محیط داخلی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608"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شبکهٔ مویرگی یا مویرگ لنفی پرز</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۱، گفتار ۳؛ فصل ۲، گفتار ۲ (شکل ۱۳)</w:t>
      </w:r>
    </w:p>
    <w:p w:rsidR="00CD5606" w:rsidRDefault="008D3874">
      <w:pPr>
        <w:spacing w:after="0"/>
      </w:pPr>
      <w:r>
        <w:rPr>
          <w:noProof/>
        </w:rPr>
        <w:lastRenderedPageBreak/>
        <w:drawing>
          <wp:anchor distT="0" distB="0" distL="114300" distR="114300" simplePos="0" relativeHeight="251682816" behindDoc="0" locked="0" layoutInCell="1" allowOverlap="1">
            <wp:simplePos x="0" y="0"/>
            <wp:positionH relativeFrom="column">
              <wp:posOffset>635</wp:posOffset>
            </wp:positionH>
            <wp:positionV relativeFrom="paragraph">
              <wp:posOffset>182245</wp:posOffset>
            </wp:positionV>
            <wp:extent cx="3418205" cy="2435860"/>
            <wp:effectExtent l="0" t="0" r="0" b="2540"/>
            <wp:wrapTopAndBottom/>
            <wp:docPr id="2" name="تصوی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تصویر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18205" cy="2435860"/>
                    </a:xfrm>
                    <a:prstGeom prst="rect">
                      <a:avLst/>
                    </a:prstGeom>
                  </pic:spPr>
                </pic:pic>
              </a:graphicData>
            </a:graphic>
            <wp14:sizeRelH relativeFrom="margin">
              <wp14:pctWidth>0</wp14:pctWidth>
            </wp14:sizeRelH>
            <wp14:sizeRelV relativeFrom="margin">
              <wp14:pctHeight>0</wp14:pctHeight>
            </wp14:sizeRelV>
          </wp:anchor>
        </w:drawing>
      </w:r>
    </w:p>
    <w:p w:rsidR="007418CC" w:rsidRDefault="007418CC" w:rsidP="009E10CE">
      <w:pPr>
        <w:keepNext/>
        <w:keepLines/>
        <w:spacing w:line="223" w:lineRule="auto"/>
        <w:ind w:left="567" w:hanging="567"/>
        <w:jc w:val="both"/>
      </w:pPr>
      <w:r>
        <w:rPr>
          <w:b/>
          <w:bCs/>
          <w:rtl/>
        </w:rPr>
        <w:t>۴۴-</w:t>
      </w:r>
      <w:r>
        <w:rPr>
          <w:b/>
          <w:bCs/>
          <w:rtl/>
        </w:rPr>
        <w:tab/>
        <w:t>کدام عبارت در ارتباط با کم‌تعدادترین یاخته‌های غدهٔ رودهٔ باریک انسان،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ممکن است در مجاورت یاخته‌های هم‌نوع خود قرار گیرند.</w:t>
      </w:r>
    </w:p>
    <w:p w:rsidR="007418CC" w:rsidRDefault="007418CC" w:rsidP="009E10CE">
      <w:pPr>
        <w:keepNext/>
        <w:keepLines/>
        <w:spacing w:line="223" w:lineRule="auto"/>
        <w:ind w:left="837" w:hanging="270"/>
        <w:jc w:val="both"/>
      </w:pPr>
      <w:r>
        <w:rPr>
          <w:sz w:val="26"/>
          <w:szCs w:val="26"/>
          <w:rtl/>
        </w:rPr>
        <w:t>۲)</w:t>
      </w:r>
      <w:r>
        <w:rPr>
          <w:sz w:val="26"/>
          <w:szCs w:val="26"/>
          <w:rtl/>
        </w:rPr>
        <w:tab/>
        <w:t>در نزدیکی مایعی حاوی گویچه‌های سفید قرار دارند.</w:t>
      </w:r>
    </w:p>
    <w:p w:rsidR="007418CC" w:rsidRDefault="007418CC" w:rsidP="009E10CE">
      <w:pPr>
        <w:keepNext/>
        <w:keepLines/>
        <w:spacing w:line="223" w:lineRule="auto"/>
        <w:ind w:left="837" w:hanging="270"/>
        <w:jc w:val="both"/>
      </w:pPr>
      <w:r>
        <w:rPr>
          <w:sz w:val="26"/>
          <w:szCs w:val="26"/>
          <w:rtl/>
        </w:rPr>
        <w:t>۳)</w:t>
      </w:r>
      <w:r>
        <w:rPr>
          <w:sz w:val="26"/>
          <w:szCs w:val="26"/>
          <w:rtl/>
        </w:rPr>
        <w:tab/>
        <w:t>وظیفهٔ ترشح آنزیم‌های گوارشی را بر عهده دارند.</w:t>
      </w:r>
    </w:p>
    <w:p w:rsidR="007418CC" w:rsidRDefault="007418CC" w:rsidP="009E10CE">
      <w:pPr>
        <w:keepLines/>
        <w:spacing w:line="223" w:lineRule="auto"/>
        <w:ind w:left="837" w:hanging="270"/>
        <w:jc w:val="both"/>
        <w:rPr>
          <w:rtl/>
        </w:rPr>
      </w:pPr>
      <w:r>
        <w:rPr>
          <w:sz w:val="26"/>
          <w:szCs w:val="26"/>
          <w:rtl/>
        </w:rPr>
        <w:t>۴)</w:t>
      </w:r>
      <w:r>
        <w:rPr>
          <w:sz w:val="26"/>
          <w:szCs w:val="26"/>
          <w:rtl/>
        </w:rPr>
        <w:tab/>
        <w:t>هستهٔ گرد آن‌ها در مرکز یاخته قرار دارد.</w:t>
      </w:r>
    </w:p>
    <w:p w:rsidR="007418CC" w:rsidRDefault="007418CC" w:rsidP="009E10CE">
      <w:pPr>
        <w:keepLines/>
        <w:spacing w:line="223" w:lineRule="auto"/>
        <w:ind w:left="837" w:hanging="270"/>
        <w:jc w:val="both"/>
        <w:rPr>
          <w:rtl/>
        </w:rPr>
      </w:pPr>
      <w:r>
        <w:rPr>
          <w:rFonts w:hint="cs"/>
          <w:rtl/>
        </w:rPr>
        <w:t xml:space="preserve">پاسخ: گزینهٔ ۲ </w:t>
      </w:r>
      <w:r>
        <w:rPr>
          <w:rFonts w:cs="Times New Roman" w:hint="cs"/>
          <w:rtl/>
        </w:rPr>
        <w:t>–</w:t>
      </w:r>
      <w:r>
        <w:rPr>
          <w:rFonts w:hint="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ممکن است در مجاورت یاخته‌های هم‌نوع خود قرار گیرند.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طبق شکل کتاب این یاخته‌ها با یکدیگر تماسی ندارند.</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در نزدیکی مایعی حاوی گویچه‌های سفید قرار دارند.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در مجاورت مایع بین‌یاخته‌ای و نزدیک مویرگ‌های</w:t>
            </w:r>
            <w:r>
              <w:rPr>
                <w:rtl/>
              </w:rPr>
              <w:t xml:space="preserve"> پرز هستند که می‌توانند گویچهٔ سفید داشته باشند.</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وظیفهٔ ترشح آنزیم‌های گوارشی را بر عهده دارند.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این یاخته‌ها مادهٔ مخاطی ترشح می‌کنند، نه آنزیم گوارشی.</w:t>
            </w:r>
          </w:p>
        </w:tc>
      </w:tr>
      <w:tr w:rsidR="00CD5606">
        <w:trPr>
          <w:cantSplit/>
          <w:jc w:val="center"/>
        </w:trPr>
        <w:tc>
          <w:tcPr>
            <w:tcW w:w="800" w:type="dxa"/>
            <w:vAlign w:val="center"/>
          </w:tcPr>
          <w:p w:rsidR="00CD5606" w:rsidRDefault="00CD62B3">
            <w:pPr>
              <w:keepLines/>
              <w:spacing w:after="0" w:line="264" w:lineRule="auto"/>
              <w:jc w:val="center"/>
            </w:pPr>
            <w:r>
              <w:rPr>
                <w:b/>
                <w:bCs/>
                <w:rtl/>
              </w:rPr>
              <w:t>۴</w:t>
            </w:r>
          </w:p>
        </w:tc>
        <w:tc>
          <w:tcPr>
            <w:tcW w:w="3700" w:type="dxa"/>
            <w:vAlign w:val="center"/>
          </w:tcPr>
          <w:p w:rsidR="00CD5606" w:rsidRDefault="00CD62B3">
            <w:pPr>
              <w:keepLines/>
              <w:spacing w:after="0" w:line="264" w:lineRule="auto"/>
            </w:pPr>
            <w:r>
              <w:rPr>
                <w:rtl/>
              </w:rPr>
              <w:t>هستهٔ گرد آن‌ها در مرکز یاخته قرار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هستهٔ گرد آن‌ها در کنارهٔ</w:t>
            </w:r>
            <w:r>
              <w:rPr>
                <w:rtl/>
              </w:rPr>
              <w:t xml:space="preserve"> یاخته است، نه مرکز.</w:t>
            </w:r>
          </w:p>
        </w:tc>
      </w:tr>
    </w:tbl>
    <w:p w:rsidR="00CD5606" w:rsidRDefault="00CD5606">
      <w:pPr>
        <w:spacing w:after="0" w:line="160" w:lineRule="exact"/>
        <w:rPr>
          <w:sz w:val="8"/>
          <w:szCs w:val="8"/>
        </w:rPr>
      </w:pPr>
    </w:p>
    <w:p w:rsidR="007418CC" w:rsidRDefault="007418CC" w:rsidP="009E10CE">
      <w:pPr>
        <w:keepLines/>
        <w:spacing w:line="223" w:lineRule="auto"/>
        <w:ind w:left="837" w:hanging="270"/>
        <w:jc w:val="both"/>
        <w:rPr>
          <w:rtl/>
        </w:rPr>
      </w:pPr>
      <w:r>
        <w:rPr>
          <w:rFonts w:hint="cs"/>
          <w:rtl/>
        </w:rPr>
        <w:t>صورت سؤال چی می‌گه؟ کم‌تعدادترین یاخته‌های غدهٔ رودهٔ باریک انسان، یاخته‌های ترشح‌کنندهٔ مادهٔ مخاطی هستند.</w:t>
      </w:r>
    </w:p>
    <w:p w:rsidR="007418CC" w:rsidRDefault="007418CC" w:rsidP="009E10CE">
      <w:pPr>
        <w:keepLines/>
        <w:spacing w:line="223" w:lineRule="auto"/>
        <w:ind w:left="837" w:hanging="270"/>
        <w:jc w:val="both"/>
        <w:rPr>
          <w:rtl/>
        </w:rPr>
      </w:pPr>
      <w:r>
        <w:rPr>
          <w:rFonts w:hint="cs"/>
        </w:rPr>
        <w:t>BioBits</w:t>
      </w:r>
      <w:r>
        <w:rPr>
          <w:rFonts w:hint="cs"/>
          <w:rtl/>
        </w:rPr>
        <w:t>: دقت کنید این یاخته‌ها در پرز روده هم قرار دارند و به‌طور کلی در روده فراوان‌اند، اما در غده فراوانی کمتری نسبت به سایرین دارند.</w:t>
      </w:r>
    </w:p>
    <w:p w:rsidR="007418CC" w:rsidRDefault="007418CC" w:rsidP="009E10CE">
      <w:pPr>
        <w:keepLines/>
        <w:spacing w:line="223" w:lineRule="auto"/>
        <w:ind w:left="837" w:hanging="270"/>
        <w:jc w:val="both"/>
        <w:rPr>
          <w:rtl/>
        </w:rPr>
      </w:pPr>
      <w:r>
        <w:rPr>
          <w:rFonts w:hint="cs"/>
          <w:rtl/>
        </w:rPr>
        <w:t>بررسی گزینهٔ درست: دقت کنید این یاخته‌ها در دیوارهٔ رودهٔ باریک‌اند که در مجاورت مایع بین‌یاخته‌ای و نزدیکی مویرگ لنفی ته‌بستهٔ درون پرز قرار گرفته است. هم لنف، هم مایع بین‌بافتی و هم خون می‌توانند حاوی گلبول سفید باشند.</w:t>
      </w:r>
    </w:p>
    <w:p w:rsidR="007418CC" w:rsidRDefault="007418CC" w:rsidP="009E10CE">
      <w:pPr>
        <w:keepLines/>
        <w:spacing w:line="223" w:lineRule="auto"/>
        <w:ind w:left="837" w:hanging="270"/>
        <w:jc w:val="both"/>
        <w:rPr>
          <w:rtl/>
        </w:rPr>
      </w:pPr>
      <w:r>
        <w:rPr>
          <w:rFonts w:hint="cs"/>
        </w:rPr>
        <w:t>BioBits</w:t>
      </w:r>
      <w:r>
        <w:rPr>
          <w:rFonts w:hint="cs"/>
          <w:rtl/>
        </w:rPr>
        <w:t>: دقت کنید مویرگ لنفی درون پرز ته‌بسته است، یعنی لنف در آن به دو جهت جریان دارد.</w:t>
      </w:r>
    </w:p>
    <w:p w:rsidR="007418CC" w:rsidRDefault="007418CC" w:rsidP="009E10CE">
      <w:pPr>
        <w:keepLines/>
        <w:spacing w:line="223" w:lineRule="auto"/>
        <w:ind w:left="837" w:hanging="270"/>
        <w:jc w:val="both"/>
        <w:rPr>
          <w:rtl/>
        </w:rPr>
      </w:pPr>
      <w:r>
        <w:rPr>
          <w:rFonts w:hint="cs"/>
          <w:rtl/>
        </w:rPr>
        <w:t>بررسی سایر گزینه‌ها:</w:t>
      </w:r>
    </w:p>
    <w:p w:rsidR="007418CC" w:rsidRDefault="007418CC" w:rsidP="009E10CE">
      <w:pPr>
        <w:keepLines/>
        <w:spacing w:line="223" w:lineRule="auto"/>
        <w:ind w:left="837" w:hanging="270"/>
        <w:jc w:val="both"/>
        <w:rPr>
          <w:rtl/>
        </w:rPr>
      </w:pPr>
      <w:r>
        <w:rPr>
          <w:rFonts w:hint="cs"/>
          <w:rtl/>
        </w:rPr>
        <w:t>۱) طبق شکل کتاب این نوع از یاخته‌ها با یکدیگر تماسی ندارند.</w:t>
      </w:r>
    </w:p>
    <w:p w:rsidR="007418CC" w:rsidRDefault="007418CC" w:rsidP="009E10CE">
      <w:pPr>
        <w:keepLines/>
        <w:spacing w:line="223" w:lineRule="auto"/>
        <w:ind w:left="837" w:hanging="270"/>
        <w:jc w:val="both"/>
        <w:rPr>
          <w:rtl/>
        </w:rPr>
      </w:pPr>
      <w:r>
        <w:rPr>
          <w:rFonts w:hint="cs"/>
          <w:rtl/>
        </w:rPr>
        <w:t>۳) دقت کنید ترشح آنزیم‌های گوارشی توسط این یاخته‌ها صورت نمی‌گیرد؛ زیرا این یاخته‌ها تنها مادهٔ مخاطی یا موسین را به همراه بیکربنات تولید می‌کنند.</w:t>
      </w:r>
    </w:p>
    <w:p w:rsidR="007418CC" w:rsidRDefault="007418CC" w:rsidP="009E10CE">
      <w:pPr>
        <w:keepLines/>
        <w:spacing w:line="223" w:lineRule="auto"/>
        <w:ind w:left="837" w:hanging="270"/>
        <w:jc w:val="both"/>
        <w:rPr>
          <w:rtl/>
        </w:rPr>
      </w:pPr>
      <w:r>
        <w:rPr>
          <w:rFonts w:hint="cs"/>
          <w:rtl/>
        </w:rPr>
        <w:t>۴) این یاخته‌ها هستهٔ گردی دارند که در کنارهٔ یاخته قرار دارد، نه مرکز آن.</w:t>
      </w:r>
    </w:p>
    <w:p w:rsidR="007418CC" w:rsidRPr="002261A3" w:rsidRDefault="007418CC" w:rsidP="009E10CE">
      <w:pPr>
        <w:keepLines/>
        <w:spacing w:line="223" w:lineRule="auto"/>
        <w:ind w:left="837" w:hanging="270"/>
        <w:jc w:val="both"/>
        <w:rPr>
          <w:rtl/>
        </w:rPr>
      </w:pPr>
      <w:r>
        <w:rPr>
          <w:rFonts w:hint="cs"/>
        </w:rPr>
        <w:lastRenderedPageBreak/>
        <w:t>Bioboost</w:t>
      </w:r>
      <w:r>
        <w:rPr>
          <w:rFonts w:hint="cs"/>
          <w:rtl/>
        </w:rPr>
        <w:t>: دقت کنید این یاخته جامی‌شکل است، یعنی یک بخش مستطیلی در کنار یک دایره که هسته در بخش مستطیلی قرار گرفته است.</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یاخته‌های پرز و غدهٔ رودهٔ باریک</w:t>
      </w:r>
    </w:p>
    <w:p w:rsidR="00CD5606" w:rsidRDefault="00CD62B3">
      <w:pPr>
        <w:pStyle w:val="a6"/>
        <w:keepNext/>
        <w:spacing w:before="120" w:after="60"/>
      </w:pPr>
      <w:r>
        <w:rPr>
          <w:rtl/>
        </w:rPr>
        <w:t>جدول جمع‌بندی</w:t>
      </w:r>
    </w:p>
    <w:tbl>
      <w:tblPr>
        <w:bidiVisual/>
        <w:tblW w:w="9598"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3113"/>
        <w:gridCol w:w="2075"/>
        <w:gridCol w:w="4410"/>
      </w:tblGrid>
      <w:tr w:rsidR="00CD5606">
        <w:trPr>
          <w:cantSplit/>
          <w:tblHeader/>
          <w:jc w:val="center"/>
        </w:trPr>
        <w:tc>
          <w:tcPr>
            <w:tcW w:w="3113" w:type="dxa"/>
            <w:shd w:val="clear" w:color="auto" w:fill="D6E4F5"/>
            <w:vAlign w:val="center"/>
          </w:tcPr>
          <w:p w:rsidR="00CD5606" w:rsidRDefault="00CD62B3">
            <w:pPr>
              <w:keepNext/>
              <w:keepLines/>
              <w:spacing w:after="0" w:line="264" w:lineRule="auto"/>
              <w:jc w:val="center"/>
            </w:pPr>
            <w:r>
              <w:rPr>
                <w:b/>
                <w:bCs/>
                <w:rtl/>
              </w:rPr>
              <w:t>جزء</w:t>
            </w:r>
          </w:p>
        </w:tc>
        <w:tc>
          <w:tcPr>
            <w:tcW w:w="2075" w:type="dxa"/>
            <w:shd w:val="clear" w:color="auto" w:fill="D6E4F5"/>
            <w:vAlign w:val="center"/>
          </w:tcPr>
          <w:p w:rsidR="00CD5606" w:rsidRDefault="00CD62B3">
            <w:pPr>
              <w:keepNext/>
              <w:keepLines/>
              <w:spacing w:after="0" w:line="264" w:lineRule="auto"/>
              <w:jc w:val="center"/>
            </w:pPr>
            <w:r>
              <w:rPr>
                <w:b/>
                <w:bCs/>
                <w:rtl/>
              </w:rPr>
              <w:t>جایگاه</w:t>
            </w:r>
          </w:p>
        </w:tc>
        <w:tc>
          <w:tcPr>
            <w:tcW w:w="4410" w:type="dxa"/>
            <w:shd w:val="clear" w:color="auto" w:fill="D6E4F5"/>
            <w:vAlign w:val="center"/>
          </w:tcPr>
          <w:p w:rsidR="00CD5606" w:rsidRDefault="00CD62B3">
            <w:pPr>
              <w:keepNext/>
              <w:keepLines/>
              <w:spacing w:after="0" w:line="264" w:lineRule="auto"/>
              <w:jc w:val="center"/>
            </w:pPr>
            <w:r>
              <w:rPr>
                <w:b/>
                <w:bCs/>
                <w:rtl/>
              </w:rPr>
              <w:t>نکته</w:t>
            </w:r>
          </w:p>
        </w:tc>
      </w:tr>
      <w:tr w:rsidR="00CD5606">
        <w:trPr>
          <w:cantSplit/>
          <w:jc w:val="center"/>
        </w:trPr>
        <w:tc>
          <w:tcPr>
            <w:tcW w:w="3113" w:type="dxa"/>
            <w:shd w:val="clear" w:color="auto" w:fill="F3F7FC"/>
            <w:vAlign w:val="center"/>
          </w:tcPr>
          <w:p w:rsidR="00CD5606" w:rsidRDefault="00CD62B3">
            <w:pPr>
              <w:keepLines/>
              <w:spacing w:after="0" w:line="264" w:lineRule="auto"/>
            </w:pPr>
            <w:r>
              <w:rPr>
                <w:b/>
                <w:bCs/>
                <w:rtl/>
              </w:rPr>
              <w:t>یاختهٔ پوششی دارای ریزپرز</w:t>
            </w:r>
          </w:p>
        </w:tc>
        <w:tc>
          <w:tcPr>
            <w:tcW w:w="2075" w:type="dxa"/>
            <w:vAlign w:val="center"/>
          </w:tcPr>
          <w:p w:rsidR="00CD5606" w:rsidRDefault="00CD62B3">
            <w:pPr>
              <w:keepLines/>
              <w:spacing w:after="0" w:line="264" w:lineRule="auto"/>
              <w:jc w:val="center"/>
            </w:pPr>
            <w:r>
              <w:rPr>
                <w:rtl/>
              </w:rPr>
              <w:t>پرز و غدهٔ روده</w:t>
            </w:r>
          </w:p>
        </w:tc>
        <w:tc>
          <w:tcPr>
            <w:tcW w:w="4410" w:type="dxa"/>
            <w:vAlign w:val="center"/>
          </w:tcPr>
          <w:p w:rsidR="00CD5606" w:rsidRDefault="00CD62B3">
            <w:pPr>
              <w:keepLines/>
              <w:spacing w:after="0" w:line="264" w:lineRule="auto"/>
              <w:jc w:val="center"/>
            </w:pPr>
            <w:r>
              <w:rPr>
                <w:rtl/>
              </w:rPr>
              <w:t>فراوان‌ترین یاخته؛ جذب مواد</w:t>
            </w:r>
          </w:p>
        </w:tc>
      </w:tr>
      <w:tr w:rsidR="00CD5606">
        <w:trPr>
          <w:cantSplit/>
          <w:jc w:val="center"/>
        </w:trPr>
        <w:tc>
          <w:tcPr>
            <w:tcW w:w="3113" w:type="dxa"/>
            <w:shd w:val="clear" w:color="auto" w:fill="F3F7FC"/>
            <w:vAlign w:val="center"/>
          </w:tcPr>
          <w:p w:rsidR="00CD5606" w:rsidRDefault="00CD62B3">
            <w:pPr>
              <w:keepLines/>
              <w:spacing w:after="0" w:line="264" w:lineRule="auto"/>
            </w:pPr>
            <w:r>
              <w:rPr>
                <w:b/>
                <w:bCs/>
                <w:rtl/>
              </w:rPr>
              <w:t>یاختهٔ ترشح‌کنندهٔ مادهٔ مخاطی</w:t>
            </w:r>
          </w:p>
        </w:tc>
        <w:tc>
          <w:tcPr>
            <w:tcW w:w="2075" w:type="dxa"/>
            <w:vAlign w:val="center"/>
          </w:tcPr>
          <w:p w:rsidR="00CD5606" w:rsidRDefault="00CD62B3">
            <w:pPr>
              <w:keepLines/>
              <w:spacing w:after="0" w:line="264" w:lineRule="auto"/>
              <w:jc w:val="center"/>
            </w:pPr>
            <w:r>
              <w:rPr>
                <w:rtl/>
              </w:rPr>
              <w:t>پرز و غدهٔ روده</w:t>
            </w:r>
          </w:p>
        </w:tc>
        <w:tc>
          <w:tcPr>
            <w:tcW w:w="4410" w:type="dxa"/>
            <w:vAlign w:val="center"/>
          </w:tcPr>
          <w:p w:rsidR="00CD5606" w:rsidRDefault="00CD62B3">
            <w:pPr>
              <w:keepLines/>
              <w:spacing w:after="0" w:line="264" w:lineRule="auto"/>
            </w:pPr>
            <w:r>
              <w:rPr>
                <w:rtl/>
              </w:rPr>
              <w:t>در غده کم‌تعدادترین</w:t>
            </w:r>
            <w:r>
              <w:rPr>
                <w:rtl/>
              </w:rPr>
              <w:t>؛ با هم تماس ندارند؛ هستهٔ گرد در کنارهٔ یاخته</w:t>
            </w:r>
          </w:p>
        </w:tc>
      </w:tr>
      <w:tr w:rsidR="00CD5606">
        <w:trPr>
          <w:cantSplit/>
          <w:jc w:val="center"/>
        </w:trPr>
        <w:tc>
          <w:tcPr>
            <w:tcW w:w="3113" w:type="dxa"/>
            <w:shd w:val="clear" w:color="auto" w:fill="F3F7FC"/>
            <w:vAlign w:val="center"/>
          </w:tcPr>
          <w:p w:rsidR="00CD5606" w:rsidRDefault="00CD62B3">
            <w:pPr>
              <w:keepLines/>
              <w:spacing w:after="0" w:line="264" w:lineRule="auto"/>
            </w:pPr>
            <w:r>
              <w:rPr>
                <w:b/>
                <w:bCs/>
                <w:rtl/>
              </w:rPr>
              <w:t>شبکهٔ مویرگی</w:t>
            </w:r>
          </w:p>
        </w:tc>
        <w:tc>
          <w:tcPr>
            <w:tcW w:w="2075" w:type="dxa"/>
            <w:vAlign w:val="center"/>
          </w:tcPr>
          <w:p w:rsidR="00CD5606" w:rsidRDefault="00CD62B3">
            <w:pPr>
              <w:keepLines/>
              <w:spacing w:after="0" w:line="264" w:lineRule="auto"/>
              <w:jc w:val="center"/>
            </w:pPr>
            <w:r>
              <w:rPr>
                <w:rtl/>
              </w:rPr>
              <w:t>درون پرز</w:t>
            </w:r>
          </w:p>
        </w:tc>
        <w:tc>
          <w:tcPr>
            <w:tcW w:w="4410" w:type="dxa"/>
            <w:vAlign w:val="center"/>
          </w:tcPr>
          <w:p w:rsidR="00CD5606" w:rsidRDefault="00CD62B3">
            <w:pPr>
              <w:keepLines/>
              <w:spacing w:after="0" w:line="264" w:lineRule="auto"/>
            </w:pPr>
            <w:r>
              <w:rPr>
                <w:rtl/>
              </w:rPr>
              <w:t>ورود مواد جذب‌شده به جریان خون</w:t>
            </w:r>
          </w:p>
        </w:tc>
      </w:tr>
      <w:tr w:rsidR="00CD5606">
        <w:trPr>
          <w:cantSplit/>
          <w:jc w:val="center"/>
        </w:trPr>
        <w:tc>
          <w:tcPr>
            <w:tcW w:w="3113" w:type="dxa"/>
            <w:shd w:val="clear" w:color="auto" w:fill="F3F7FC"/>
            <w:vAlign w:val="center"/>
          </w:tcPr>
          <w:p w:rsidR="00CD5606" w:rsidRDefault="00CD62B3">
            <w:pPr>
              <w:keepLines/>
              <w:spacing w:after="0" w:line="264" w:lineRule="auto"/>
            </w:pPr>
            <w:r>
              <w:rPr>
                <w:b/>
                <w:bCs/>
                <w:rtl/>
              </w:rPr>
              <w:t>مویرگ بستهٔ لنفی</w:t>
            </w:r>
          </w:p>
        </w:tc>
        <w:tc>
          <w:tcPr>
            <w:tcW w:w="2075" w:type="dxa"/>
            <w:vAlign w:val="center"/>
          </w:tcPr>
          <w:p w:rsidR="00CD5606" w:rsidRDefault="00CD62B3">
            <w:pPr>
              <w:keepLines/>
              <w:spacing w:after="0" w:line="264" w:lineRule="auto"/>
              <w:jc w:val="center"/>
            </w:pPr>
            <w:r>
              <w:rPr>
                <w:rtl/>
              </w:rPr>
              <w:t>درون پرز</w:t>
            </w:r>
          </w:p>
        </w:tc>
        <w:tc>
          <w:tcPr>
            <w:tcW w:w="4410" w:type="dxa"/>
            <w:vAlign w:val="center"/>
          </w:tcPr>
          <w:p w:rsidR="00CD5606" w:rsidRDefault="00CD62B3">
            <w:pPr>
              <w:keepLines/>
              <w:spacing w:after="0" w:line="264" w:lineRule="auto"/>
            </w:pPr>
            <w:r>
              <w:rPr>
                <w:rtl/>
              </w:rPr>
              <w:t>ورود مولکول‌های حاصل از گوارش لیپیدها</w:t>
            </w:r>
          </w:p>
        </w:tc>
      </w:tr>
    </w:tbl>
    <w:p w:rsidR="00CD5606" w:rsidRDefault="00CD62B3">
      <w:pPr>
        <w:pStyle w:val="a6"/>
        <w:keepNext/>
        <w:spacing w:before="120" w:after="60"/>
      </w:pPr>
      <w:r>
        <w:rPr>
          <w:rtl/>
        </w:rPr>
        <w:t>نمودار / فلوچارت</w:t>
      </w:r>
    </w:p>
    <w:p w:rsidR="00CD5606" w:rsidRDefault="00CD62B3">
      <w:pPr>
        <w:keepNext/>
        <w:keepLines/>
        <w:spacing w:before="80" w:after="50"/>
        <w:jc w:val="center"/>
      </w:pPr>
      <w:r>
        <w:rPr>
          <w:b/>
          <w:bCs/>
          <w:color w:val="2F5D9B"/>
          <w:sz w:val="20"/>
          <w:szCs w:val="20"/>
          <w:rtl/>
        </w:rPr>
        <w:t>نقش مادهٔ مخاطی</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095"/>
        <w:gridCol w:w="340"/>
        <w:gridCol w:w="2095"/>
        <w:gridCol w:w="340"/>
        <w:gridCol w:w="2095"/>
        <w:gridCol w:w="340"/>
        <w:gridCol w:w="2095"/>
      </w:tblGrid>
      <w:tr w:rsidR="00CD5606">
        <w:trPr>
          <w:cantSplit/>
          <w:jc w:val="center"/>
        </w:trPr>
        <w:tc>
          <w:tcPr>
            <w:tcW w:w="2095" w:type="dxa"/>
            <w:tcBorders>
              <w:top w:val="single" w:sz="8" w:space="0" w:color="B8962E"/>
              <w:left w:val="single" w:sz="8" w:space="0" w:color="B8962E"/>
              <w:bottom w:val="single" w:sz="8" w:space="0" w:color="B8962E"/>
              <w:right w:val="single" w:sz="8" w:space="0" w:color="B8962E"/>
            </w:tcBorders>
            <w:shd w:val="clear" w:color="auto" w:fill="FFF2CC"/>
            <w:vAlign w:val="center"/>
          </w:tcPr>
          <w:p w:rsidR="00CD5606" w:rsidRDefault="00CD62B3">
            <w:pPr>
              <w:keepNext/>
              <w:keepLines/>
              <w:spacing w:after="0" w:line="252" w:lineRule="auto"/>
              <w:jc w:val="center"/>
            </w:pPr>
            <w:r>
              <w:rPr>
                <w:b/>
                <w:bCs/>
                <w:sz w:val="20"/>
                <w:szCs w:val="20"/>
                <w:rtl/>
              </w:rPr>
              <w:t>موسین</w:t>
            </w:r>
          </w:p>
          <w:p w:rsidR="00CD5606" w:rsidRDefault="00CD62B3">
            <w:pPr>
              <w:keepNext/>
              <w:keepLines/>
              <w:spacing w:after="0" w:line="252" w:lineRule="auto"/>
              <w:jc w:val="center"/>
            </w:pPr>
            <w:r>
              <w:rPr>
                <w:sz w:val="18"/>
                <w:szCs w:val="18"/>
                <w:rtl/>
              </w:rPr>
              <w:t>(گلیکوپروتئین)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جذب آب فراوان</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مادهٔ مخاطی</w:t>
            </w:r>
          </w:p>
        </w:tc>
        <w:tc>
          <w:tcPr>
            <w:tcW w:w="340"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2095" w:type="dxa"/>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حفاظت از دیوارهٔ لولهٔ گوارش</w:t>
            </w:r>
          </w:p>
        </w:tc>
      </w:tr>
    </w:tbl>
    <w:p w:rsidR="00CD5606" w:rsidRDefault="00CD5606">
      <w:pPr>
        <w:spacing w:after="0" w:line="120" w:lineRule="exact"/>
        <w:rPr>
          <w:sz w:val="8"/>
          <w:szCs w:val="8"/>
        </w:rPr>
      </w:pPr>
    </w:p>
    <w:p w:rsidR="00CD5606" w:rsidRDefault="00CD62B3">
      <w:pPr>
        <w:keepNext/>
        <w:keepLines/>
        <w:spacing w:before="80" w:after="50"/>
        <w:jc w:val="center"/>
      </w:pPr>
      <w:r>
        <w:rPr>
          <w:b/>
          <w:bCs/>
          <w:color w:val="2F5D9B"/>
          <w:sz w:val="20"/>
          <w:szCs w:val="20"/>
          <w:rtl/>
        </w:rPr>
        <w:t>ترکیب شیرهٔ روده</w:t>
      </w:r>
    </w:p>
    <w:tbl>
      <w:tblPr>
        <w:bidiVisual/>
        <w:tblW w:w="9400" w:type="dxa"/>
        <w:jc w:val="center"/>
        <w:tblLayout w:type="fixed"/>
        <w:tblCellMar>
          <w:top w:w="40" w:type="dxa"/>
          <w:left w:w="70" w:type="dxa"/>
          <w:bottom w:w="40" w:type="dxa"/>
          <w:right w:w="70" w:type="dxa"/>
        </w:tblCellMar>
        <w:tblLook w:val="04A0" w:firstRow="1" w:lastRow="0" w:firstColumn="1" w:lastColumn="0" w:noHBand="0" w:noVBand="1"/>
      </w:tblPr>
      <w:tblGrid>
        <w:gridCol w:w="2215"/>
        <w:gridCol w:w="180"/>
        <w:gridCol w:w="2215"/>
        <w:gridCol w:w="180"/>
        <w:gridCol w:w="2215"/>
        <w:gridCol w:w="180"/>
        <w:gridCol w:w="2215"/>
      </w:tblGrid>
      <w:tr w:rsidR="00CD5606">
        <w:trPr>
          <w:cantSplit/>
          <w:jc w:val="center"/>
        </w:trPr>
        <w:tc>
          <w:tcPr>
            <w:tcW w:w="9400" w:type="dxa"/>
            <w:gridSpan w:val="7"/>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شیرهٔ روده</w:t>
            </w:r>
          </w:p>
        </w:tc>
      </w:tr>
      <w:tr w:rsidR="00CD5606">
        <w:trPr>
          <w:cantSplit/>
          <w:jc w:val="center"/>
        </w:trPr>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2215"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sz w:val="20"/>
                <w:szCs w:val="20"/>
                <w:rtl/>
              </w:rPr>
              <w:t>موسین</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آب</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یون‌ها</w:t>
            </w:r>
          </w:p>
          <w:p w:rsidR="00CD5606" w:rsidRDefault="00CD62B3">
            <w:pPr>
              <w:keepNext/>
              <w:keepLines/>
              <w:spacing w:after="0" w:line="252" w:lineRule="auto"/>
              <w:jc w:val="center"/>
            </w:pPr>
            <w:r>
              <w:rPr>
                <w:sz w:val="18"/>
                <w:szCs w:val="18"/>
                <w:rtl/>
              </w:rPr>
              <w:t>از جمله بیکربنات</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2215"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آنزیم</w:t>
            </w:r>
          </w:p>
        </w:tc>
      </w:tr>
    </w:tbl>
    <w:p w:rsidR="00CD5606" w:rsidRDefault="00CD5606">
      <w:pPr>
        <w:spacing w:after="0" w:line="120" w:lineRule="exact"/>
        <w:rPr>
          <w:sz w:val="8"/>
          <w:szCs w:val="8"/>
        </w:rPr>
      </w:pPr>
    </w:p>
    <w:p w:rsidR="00CD5606" w:rsidRDefault="00CD62B3">
      <w:pPr>
        <w:keepLines/>
        <w:spacing w:before="80" w:after="0"/>
      </w:pPr>
      <w:r>
        <w:rPr>
          <w:b/>
          <w:bCs/>
          <w:color w:val="555555"/>
          <w:sz w:val="18"/>
          <w:szCs w:val="18"/>
          <w:rtl/>
        </w:rPr>
        <w:t xml:space="preserve">منبع: </w:t>
      </w:r>
      <w:r>
        <w:rPr>
          <w:color w:val="555555"/>
          <w:sz w:val="18"/>
          <w:szCs w:val="18"/>
          <w:rtl/>
        </w:rPr>
        <w:t>زیست‌شناسی ۱ (دهم) — فصل ۲، گفتار ۱ و گفتار ۲ (شکل ۱۳)</w:t>
      </w:r>
    </w:p>
    <w:p w:rsidR="00CD5606" w:rsidRDefault="00CD5606">
      <w:pPr>
        <w:spacing w:after="0"/>
      </w:pPr>
    </w:p>
    <w:p w:rsidR="007418CC" w:rsidRDefault="007418CC" w:rsidP="009E10CE">
      <w:pPr>
        <w:keepNext/>
        <w:keepLines/>
        <w:spacing w:line="223" w:lineRule="auto"/>
        <w:ind w:left="567" w:hanging="567"/>
        <w:jc w:val="both"/>
      </w:pPr>
      <w:r>
        <w:rPr>
          <w:b/>
          <w:bCs/>
          <w:rtl/>
        </w:rPr>
        <w:t>۴۵-</w:t>
      </w:r>
      <w:r>
        <w:rPr>
          <w:b/>
          <w:bCs/>
          <w:rtl/>
        </w:rPr>
        <w:tab/>
        <w:t>خون خارج‌شده از نوعی اندام لنفی</w:t>
      </w:r>
      <w:r>
        <w:rPr>
          <w:rFonts w:cs="Times New Roman" w:hint="cs"/>
          <w:b/>
          <w:bCs/>
          <w:rtl/>
        </w:rPr>
        <w:t xml:space="preserve"> </w:t>
      </w:r>
      <w:r>
        <w:rPr>
          <w:b/>
          <w:bCs/>
          <w:rtl/>
        </w:rPr>
        <w:t>قبل از ورود به سیاهرگ باب کبدی، در محلی با خون خارج‌شده از قوسِ داخلی معده، به سیاهرگ واحدی می‌ریزد. کدام مورد در ارتباط با این محل، درست است؟</w:t>
      </w:r>
    </w:p>
    <w:p w:rsidR="007418CC" w:rsidRDefault="007418CC" w:rsidP="009E10CE">
      <w:pPr>
        <w:keepNext/>
        <w:keepLines/>
        <w:spacing w:line="223" w:lineRule="auto"/>
        <w:ind w:left="837" w:hanging="270"/>
        <w:jc w:val="both"/>
      </w:pPr>
      <w:r>
        <w:rPr>
          <w:sz w:val="26"/>
          <w:szCs w:val="26"/>
          <w:rtl/>
        </w:rPr>
        <w:t>۱)</w:t>
      </w:r>
      <w:r>
        <w:rPr>
          <w:sz w:val="26"/>
          <w:szCs w:val="26"/>
          <w:rtl/>
        </w:rPr>
        <w:tab/>
        <w:t>در فاصله‌ای بسیار دور از بندارهٔ پیلور قرار دارد.</w:t>
      </w:r>
    </w:p>
    <w:p w:rsidR="007418CC" w:rsidRDefault="007418CC" w:rsidP="009E10CE">
      <w:pPr>
        <w:keepNext/>
        <w:keepLines/>
        <w:spacing w:line="223" w:lineRule="auto"/>
        <w:ind w:left="837" w:hanging="270"/>
        <w:jc w:val="both"/>
      </w:pPr>
      <w:r>
        <w:rPr>
          <w:sz w:val="26"/>
          <w:szCs w:val="26"/>
          <w:rtl/>
        </w:rPr>
        <w:t>۲)</w:t>
      </w:r>
      <w:r>
        <w:rPr>
          <w:sz w:val="26"/>
          <w:szCs w:val="26"/>
          <w:rtl/>
        </w:rPr>
        <w:tab/>
        <w:t>بالاتر از محل دوشاخه شدن آئورت قرار دارد.</w:t>
      </w:r>
    </w:p>
    <w:p w:rsidR="007418CC" w:rsidRDefault="007418CC" w:rsidP="009E10CE">
      <w:pPr>
        <w:keepNext/>
        <w:keepLines/>
        <w:spacing w:line="223" w:lineRule="auto"/>
        <w:ind w:left="837" w:hanging="270"/>
        <w:jc w:val="both"/>
      </w:pPr>
      <w:r>
        <w:rPr>
          <w:sz w:val="26"/>
          <w:szCs w:val="26"/>
          <w:rtl/>
        </w:rPr>
        <w:t>۳)</w:t>
      </w:r>
      <w:r>
        <w:rPr>
          <w:sz w:val="26"/>
          <w:szCs w:val="26"/>
          <w:rtl/>
        </w:rPr>
        <w:tab/>
      </w:r>
      <w:r>
        <w:rPr>
          <w:rFonts w:hint="cs"/>
          <w:sz w:val="26"/>
          <w:szCs w:val="26"/>
          <w:rtl/>
        </w:rPr>
        <w:t>در سطح عقب‌تری از معده قرار گرفته است.</w:t>
      </w:r>
    </w:p>
    <w:p w:rsidR="007418CC" w:rsidRDefault="007418CC" w:rsidP="009E10CE">
      <w:pPr>
        <w:keepLines/>
        <w:spacing w:line="223" w:lineRule="auto"/>
        <w:ind w:left="837" w:hanging="270"/>
        <w:jc w:val="both"/>
      </w:pPr>
      <w:r>
        <w:rPr>
          <w:sz w:val="26"/>
          <w:szCs w:val="26"/>
          <w:rtl/>
        </w:rPr>
        <w:t>۴)</w:t>
      </w:r>
      <w:r>
        <w:rPr>
          <w:sz w:val="26"/>
          <w:szCs w:val="26"/>
          <w:rtl/>
        </w:rPr>
        <w:tab/>
        <w:t>پایین‌تر از لوزالمعده (پانکراس) قرار دارد.</w:t>
      </w:r>
    </w:p>
    <w:p w:rsidR="007418CC" w:rsidRDefault="007418CC" w:rsidP="009E10CE">
      <w:pPr>
        <w:keepNext/>
        <w:keepLines/>
        <w:spacing w:line="223" w:lineRule="auto"/>
        <w:ind w:left="567" w:hanging="567"/>
        <w:jc w:val="both"/>
        <w:rPr>
          <w:b/>
          <w:bCs/>
          <w:rtl/>
        </w:rPr>
      </w:pPr>
      <w:r>
        <w:rPr>
          <w:rFonts w:hint="cs"/>
          <w:b/>
          <w:bCs/>
          <w:rtl/>
        </w:rPr>
        <w:t xml:space="preserve">پاسخ: گزینهٔ ۲ </w:t>
      </w:r>
      <w:r>
        <w:rPr>
          <w:rFonts w:cs="Times New Roman" w:hint="cs"/>
          <w:b/>
          <w:bCs/>
          <w:rtl/>
        </w:rPr>
        <w:t>–</w:t>
      </w:r>
      <w:r>
        <w:rPr>
          <w:rFonts w:hint="cs"/>
          <w:b/>
          <w:bCs/>
          <w:rtl/>
        </w:rPr>
        <w:t xml:space="preserve"> متوسط</w:t>
      </w:r>
    </w:p>
    <w:p w:rsidR="00CD5606" w:rsidRDefault="00CD62B3">
      <w:pPr>
        <w:pStyle w:val="a6"/>
        <w:keepNext/>
        <w:spacing w:before="120" w:after="60"/>
      </w:pPr>
      <w:r>
        <w:rPr>
          <w:rtl/>
        </w:rPr>
        <w:t>بررسی گزینه‌ها</w:t>
      </w:r>
    </w:p>
    <w:tbl>
      <w:tblPr>
        <w:bidiVisual/>
        <w:tblW w:w="9600"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800"/>
        <w:gridCol w:w="3700"/>
        <w:gridCol w:w="5100"/>
      </w:tblGrid>
      <w:tr w:rsidR="00CD5606">
        <w:trPr>
          <w:cantSplit/>
          <w:tblHeader/>
          <w:jc w:val="center"/>
        </w:trPr>
        <w:tc>
          <w:tcPr>
            <w:tcW w:w="800" w:type="dxa"/>
            <w:shd w:val="clear" w:color="auto" w:fill="D6E4F5"/>
            <w:vAlign w:val="center"/>
          </w:tcPr>
          <w:p w:rsidR="00CD5606" w:rsidRDefault="00CD62B3">
            <w:pPr>
              <w:keepNext/>
              <w:keepLines/>
              <w:spacing w:after="0" w:line="264" w:lineRule="auto"/>
              <w:jc w:val="center"/>
            </w:pPr>
            <w:r>
              <w:rPr>
                <w:b/>
                <w:bCs/>
                <w:rtl/>
              </w:rPr>
              <w:t>گزینه</w:t>
            </w:r>
          </w:p>
        </w:tc>
        <w:tc>
          <w:tcPr>
            <w:tcW w:w="3700" w:type="dxa"/>
            <w:shd w:val="clear" w:color="auto" w:fill="D6E4F5"/>
            <w:vAlign w:val="center"/>
          </w:tcPr>
          <w:p w:rsidR="00CD5606" w:rsidRDefault="00CD62B3">
            <w:pPr>
              <w:keepNext/>
              <w:keepLines/>
              <w:spacing w:after="0" w:line="264" w:lineRule="auto"/>
              <w:jc w:val="center"/>
            </w:pPr>
            <w:r>
              <w:rPr>
                <w:b/>
                <w:bCs/>
                <w:rtl/>
              </w:rPr>
              <w:t>ادعای گزینه</w:t>
            </w:r>
          </w:p>
        </w:tc>
        <w:tc>
          <w:tcPr>
            <w:tcW w:w="5100" w:type="dxa"/>
            <w:shd w:val="clear" w:color="auto" w:fill="D6E4F5"/>
            <w:vAlign w:val="center"/>
          </w:tcPr>
          <w:p w:rsidR="00CD5606" w:rsidRDefault="00CD62B3">
            <w:pPr>
              <w:keepNext/>
              <w:keepLines/>
              <w:spacing w:after="0" w:line="264" w:lineRule="auto"/>
              <w:jc w:val="center"/>
            </w:pPr>
            <w:r>
              <w:rPr>
                <w:b/>
                <w:bCs/>
                <w:rtl/>
              </w:rPr>
              <w:t>داوری</w:t>
            </w:r>
          </w:p>
        </w:tc>
      </w:tr>
      <w:tr w:rsidR="00CD5606">
        <w:trPr>
          <w:cantSplit/>
          <w:jc w:val="center"/>
        </w:trPr>
        <w:tc>
          <w:tcPr>
            <w:tcW w:w="800" w:type="dxa"/>
            <w:vAlign w:val="center"/>
          </w:tcPr>
          <w:p w:rsidR="00CD5606" w:rsidRDefault="00CD62B3">
            <w:pPr>
              <w:keepLines/>
              <w:spacing w:after="0" w:line="264" w:lineRule="auto"/>
              <w:jc w:val="center"/>
            </w:pPr>
            <w:r>
              <w:rPr>
                <w:b/>
                <w:bCs/>
                <w:rtl/>
              </w:rPr>
              <w:t>۱</w:t>
            </w:r>
          </w:p>
        </w:tc>
        <w:tc>
          <w:tcPr>
            <w:tcW w:w="3700" w:type="dxa"/>
            <w:vAlign w:val="center"/>
          </w:tcPr>
          <w:p w:rsidR="00CD5606" w:rsidRDefault="00CD62B3">
            <w:pPr>
              <w:keepLines/>
              <w:spacing w:after="0" w:line="264" w:lineRule="auto"/>
            </w:pPr>
            <w:r>
              <w:rPr>
                <w:rtl/>
              </w:rPr>
              <w:t>در فاصله‌ای بسیار دور از بندارهٔ پیلور قرار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این محل درست روی بندارهٔ پیلور است.</w:t>
            </w:r>
          </w:p>
        </w:tc>
      </w:tr>
      <w:tr w:rsidR="00CD5606">
        <w:trPr>
          <w:cantSplit/>
          <w:jc w:val="center"/>
        </w:trPr>
        <w:tc>
          <w:tcPr>
            <w:tcW w:w="800" w:type="dxa"/>
            <w:shd w:val="clear" w:color="auto" w:fill="E8F4E3"/>
            <w:vAlign w:val="center"/>
          </w:tcPr>
          <w:p w:rsidR="00CD5606" w:rsidRDefault="00CD62B3">
            <w:pPr>
              <w:keepLines/>
              <w:spacing w:after="0" w:line="264" w:lineRule="auto"/>
              <w:jc w:val="center"/>
            </w:pPr>
            <w:r>
              <w:rPr>
                <w:b/>
                <w:bCs/>
                <w:rtl/>
              </w:rPr>
              <w:t>۲</w:t>
            </w:r>
          </w:p>
        </w:tc>
        <w:tc>
          <w:tcPr>
            <w:tcW w:w="3700" w:type="dxa"/>
            <w:shd w:val="clear" w:color="auto" w:fill="E8F4E3"/>
            <w:vAlign w:val="center"/>
          </w:tcPr>
          <w:p w:rsidR="00CD5606" w:rsidRDefault="00CD62B3">
            <w:pPr>
              <w:keepLines/>
              <w:spacing w:after="0" w:line="264" w:lineRule="auto"/>
            </w:pPr>
            <w:r>
              <w:rPr>
                <w:rtl/>
              </w:rPr>
              <w:t>بالاتر از محل دوشاخه شدن آئورت قرار دارد.</w:t>
            </w:r>
          </w:p>
        </w:tc>
        <w:tc>
          <w:tcPr>
            <w:tcW w:w="5100" w:type="dxa"/>
            <w:shd w:val="clear" w:color="auto" w:fill="E8F4E3"/>
            <w:vAlign w:val="center"/>
          </w:tcPr>
          <w:p w:rsidR="00CD5606" w:rsidRDefault="00CD62B3">
            <w:pPr>
              <w:keepLines/>
              <w:spacing w:after="0" w:line="264" w:lineRule="auto"/>
            </w:pPr>
            <w:r>
              <w:rPr>
                <w:rFonts w:ascii="Segoe UI Symbol" w:hAnsi="Segoe UI Symbol" w:cs="Segoe UI Symbol"/>
                <w:b/>
                <w:bCs/>
                <w:color w:val="2E7D32"/>
              </w:rPr>
              <w:t>✔</w:t>
            </w:r>
            <w:r>
              <w:rPr>
                <w:rFonts w:ascii="Segoe UI Symbol" w:hAnsi="Segoe UI Symbol" w:cs="Segoe UI Symbol"/>
                <w:b/>
                <w:bCs/>
                <w:color w:val="2E7D32"/>
              </w:rPr>
              <w:t xml:space="preserve"> </w:t>
            </w:r>
            <w:r>
              <w:rPr>
                <w:b/>
                <w:bCs/>
                <w:color w:val="2E7D32"/>
                <w:rtl/>
              </w:rPr>
              <w:t>درست ← پاسخ</w:t>
            </w:r>
            <w:r>
              <w:rPr>
                <w:rtl/>
              </w:rPr>
              <w:t xml:space="preserve"> — آئورت در پایین و نزدیک لگن دوشاخه می‌شود که بسیار پایین‌تر از این محل است.</w:t>
            </w:r>
          </w:p>
        </w:tc>
      </w:tr>
      <w:tr w:rsidR="00CD5606">
        <w:trPr>
          <w:cantSplit/>
          <w:jc w:val="center"/>
        </w:trPr>
        <w:tc>
          <w:tcPr>
            <w:tcW w:w="800" w:type="dxa"/>
            <w:vAlign w:val="center"/>
          </w:tcPr>
          <w:p w:rsidR="00CD5606" w:rsidRDefault="00CD62B3">
            <w:pPr>
              <w:keepLines/>
              <w:spacing w:after="0" w:line="264" w:lineRule="auto"/>
              <w:jc w:val="center"/>
            </w:pPr>
            <w:r>
              <w:rPr>
                <w:b/>
                <w:bCs/>
                <w:rtl/>
              </w:rPr>
              <w:t>۳</w:t>
            </w:r>
          </w:p>
        </w:tc>
        <w:tc>
          <w:tcPr>
            <w:tcW w:w="3700" w:type="dxa"/>
            <w:vAlign w:val="center"/>
          </w:tcPr>
          <w:p w:rsidR="00CD5606" w:rsidRDefault="00CD62B3">
            <w:pPr>
              <w:keepLines/>
              <w:spacing w:after="0" w:line="264" w:lineRule="auto"/>
            </w:pPr>
            <w:r>
              <w:rPr>
                <w:rtl/>
              </w:rPr>
              <w:t>در سطح عقب‌تری از معده قرار گرفته است.</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این محل در جلوی پیلور</w:t>
            </w:r>
            <w:r>
              <w:rPr>
                <w:rtl/>
              </w:rPr>
              <w:t xml:space="preserve"> است؛ پس نسبت به معده جلوتر قرار دارد.</w:t>
            </w:r>
          </w:p>
        </w:tc>
      </w:tr>
      <w:tr w:rsidR="00CD5606">
        <w:trPr>
          <w:cantSplit/>
          <w:jc w:val="center"/>
        </w:trPr>
        <w:tc>
          <w:tcPr>
            <w:tcW w:w="800" w:type="dxa"/>
            <w:vAlign w:val="center"/>
          </w:tcPr>
          <w:p w:rsidR="00CD5606" w:rsidRDefault="00CD62B3">
            <w:pPr>
              <w:keepLines/>
              <w:spacing w:after="0" w:line="264" w:lineRule="auto"/>
              <w:jc w:val="center"/>
            </w:pPr>
            <w:r>
              <w:rPr>
                <w:b/>
                <w:bCs/>
                <w:rtl/>
              </w:rPr>
              <w:lastRenderedPageBreak/>
              <w:t>۴</w:t>
            </w:r>
          </w:p>
        </w:tc>
        <w:tc>
          <w:tcPr>
            <w:tcW w:w="3700" w:type="dxa"/>
            <w:vAlign w:val="center"/>
          </w:tcPr>
          <w:p w:rsidR="00CD5606" w:rsidRDefault="00CD62B3">
            <w:pPr>
              <w:keepLines/>
              <w:spacing w:after="0" w:line="264" w:lineRule="auto"/>
            </w:pPr>
            <w:r>
              <w:rPr>
                <w:rtl/>
              </w:rPr>
              <w:t>پایین‌تر از لوزالمعده (پانکراس) قرار دارد.</w:t>
            </w:r>
          </w:p>
        </w:tc>
        <w:tc>
          <w:tcPr>
            <w:tcW w:w="5100" w:type="dxa"/>
            <w:vAlign w:val="center"/>
          </w:tcPr>
          <w:p w:rsidR="00CD5606" w:rsidRDefault="00CD62B3">
            <w:pPr>
              <w:keepLines/>
              <w:spacing w:after="0" w:line="264" w:lineRule="auto"/>
            </w:pPr>
            <w:r>
              <w:rPr>
                <w:rFonts w:ascii="Segoe UI Symbol" w:hAnsi="Segoe UI Symbol" w:cs="Segoe UI Symbol"/>
                <w:b/>
                <w:bCs/>
                <w:color w:val="C62828"/>
              </w:rPr>
              <w:t>✘</w:t>
            </w:r>
            <w:r>
              <w:rPr>
                <w:rFonts w:ascii="Segoe UI Symbol" w:hAnsi="Segoe UI Symbol" w:cs="Segoe UI Symbol"/>
                <w:b/>
                <w:bCs/>
                <w:color w:val="C62828"/>
              </w:rPr>
              <w:t xml:space="preserve"> </w:t>
            </w:r>
            <w:r>
              <w:rPr>
                <w:b/>
                <w:bCs/>
                <w:color w:val="C62828"/>
                <w:rtl/>
              </w:rPr>
              <w:t>نادرست</w:t>
            </w:r>
            <w:r>
              <w:rPr>
                <w:rtl/>
              </w:rPr>
              <w:t xml:space="preserve"> — لوزالمعده زیر معده است و این محل روی پیلور؛ پس از لوزالمعده بالاتر است.</w:t>
            </w:r>
          </w:p>
        </w:tc>
      </w:tr>
    </w:tbl>
    <w:p w:rsidR="00CD5606" w:rsidRDefault="00CD5606">
      <w:pPr>
        <w:spacing w:after="0" w:line="160" w:lineRule="exact"/>
        <w:rPr>
          <w:sz w:val="8"/>
          <w:szCs w:val="8"/>
        </w:rPr>
      </w:pPr>
    </w:p>
    <w:p w:rsidR="007418CC" w:rsidRDefault="007418CC" w:rsidP="009E10CE">
      <w:pPr>
        <w:keepNext/>
        <w:keepLines/>
        <w:spacing w:line="223" w:lineRule="auto"/>
        <w:ind w:left="567" w:hanging="567"/>
        <w:jc w:val="both"/>
        <w:rPr>
          <w:b/>
          <w:bCs/>
          <w:rtl/>
        </w:rPr>
      </w:pPr>
      <w:r>
        <w:rPr>
          <w:rFonts w:hint="cs"/>
          <w:b/>
          <w:bCs/>
          <w:rtl/>
        </w:rPr>
        <w:t>صورت سؤال چی می‌گه؟ طحال نوعی اندام لنفی است که خون خروجی از آن ابتدا با خون قوس بالایی معده که کوچک‌تر است یکی می‌شود. محل یکی شدن این دو رگ در سمت چپ و مجاورت بزرگ‌سیاهرگ زیرین، بر روی بندارهٔ پیلور قرار دارد.</w:t>
      </w:r>
    </w:p>
    <w:p w:rsidR="007418CC" w:rsidRDefault="007418CC" w:rsidP="009E10CE">
      <w:pPr>
        <w:keepNext/>
        <w:keepLines/>
        <w:spacing w:line="223" w:lineRule="auto"/>
        <w:ind w:left="567" w:hanging="567"/>
        <w:jc w:val="both"/>
        <w:rPr>
          <w:b/>
          <w:bCs/>
          <w:rtl/>
        </w:rPr>
      </w:pPr>
      <w:r>
        <w:rPr>
          <w:rFonts w:hint="cs"/>
          <w:b/>
          <w:bCs/>
        </w:rPr>
        <w:t>Biokey</w:t>
      </w:r>
      <w:r>
        <w:rPr>
          <w:rFonts w:hint="cs"/>
          <w:b/>
          <w:bCs/>
          <w:rtl/>
        </w:rPr>
        <w:t>: باب کبدی دو شاخهٔ راست و چپ دارد که خود شاخهٔ سمت چپ شامل دو شاخهٔ بالایی و پایینی است. شاخهٔ بالایی خون طحال و قوس بالایی معده را همراه خود می‌آورد.</w:t>
      </w:r>
    </w:p>
    <w:p w:rsidR="007418CC" w:rsidRDefault="007418CC" w:rsidP="009E10CE">
      <w:pPr>
        <w:keepNext/>
        <w:keepLines/>
        <w:spacing w:line="223" w:lineRule="auto"/>
        <w:ind w:left="567" w:hanging="567"/>
        <w:jc w:val="both"/>
        <w:rPr>
          <w:b/>
          <w:bCs/>
          <w:rtl/>
        </w:rPr>
      </w:pPr>
      <w:r>
        <w:rPr>
          <w:rFonts w:hint="cs"/>
          <w:b/>
          <w:bCs/>
          <w:rtl/>
        </w:rPr>
        <w:t>بررسی گزینهٔ صحیح: طبق شکل کتاب محل اتصال شاخه‌های بزرگ‌سیاهرگ زیرین در محل لگن و بسیار پایین‌تر از این محل است. محل دوشاخه شدن آئورت هم تقریباً مجاور محل دوشاخه شدن بزرگ‌سیاهرگ زیرین است؛ بنابراین این گزینه به درستی بیان شده است.</w:t>
      </w:r>
    </w:p>
    <w:p w:rsidR="007418CC" w:rsidRDefault="007418CC" w:rsidP="009E10CE">
      <w:pPr>
        <w:keepNext/>
        <w:keepLines/>
        <w:spacing w:line="223" w:lineRule="auto"/>
        <w:ind w:left="567" w:hanging="567"/>
        <w:jc w:val="both"/>
        <w:rPr>
          <w:b/>
          <w:bCs/>
          <w:rtl/>
        </w:rPr>
      </w:pPr>
      <w:r>
        <w:rPr>
          <w:rFonts w:hint="cs"/>
          <w:b/>
          <w:bCs/>
        </w:rPr>
        <w:t>BioBits</w:t>
      </w:r>
      <w:r>
        <w:rPr>
          <w:rFonts w:hint="cs"/>
          <w:b/>
          <w:bCs/>
          <w:rtl/>
        </w:rPr>
        <w:t>: شاخهٔ پایینی سمت چپ خون لوزالمعده، قوس پایینی معده، کولون پایین‌رو و انتهای کولون افقی و شاخهٔ راست هم خون رودهٔ باریک، رودهٔ کور، کولون بالارو و ابتدای کولون افقی را با خود می‌آورد.</w:t>
      </w:r>
    </w:p>
    <w:p w:rsidR="007418CC" w:rsidRDefault="007418CC" w:rsidP="009E10CE">
      <w:pPr>
        <w:keepNext/>
        <w:keepLines/>
        <w:spacing w:line="223" w:lineRule="auto"/>
        <w:ind w:left="567" w:hanging="567"/>
        <w:jc w:val="both"/>
        <w:rPr>
          <w:b/>
          <w:bCs/>
          <w:rtl/>
        </w:rPr>
      </w:pPr>
      <w:r>
        <w:rPr>
          <w:rFonts w:hint="cs"/>
          <w:b/>
          <w:bCs/>
          <w:rtl/>
        </w:rPr>
        <w:t>بررسی سایر گزینه‌ها:</w:t>
      </w:r>
    </w:p>
    <w:p w:rsidR="007418CC" w:rsidRDefault="007418CC" w:rsidP="009E10CE">
      <w:pPr>
        <w:keepNext/>
        <w:keepLines/>
        <w:spacing w:line="223" w:lineRule="auto"/>
        <w:ind w:left="567" w:hanging="567"/>
        <w:jc w:val="both"/>
        <w:rPr>
          <w:b/>
          <w:bCs/>
          <w:rtl/>
        </w:rPr>
      </w:pPr>
      <w:r>
        <w:rPr>
          <w:rFonts w:hint="cs"/>
          <w:b/>
          <w:bCs/>
          <w:rtl/>
        </w:rPr>
        <w:t>۱) خیر؛ همان‌طور که اشاره کردیم این محل دقیقاً روی بندارهٔ پیلور است.</w:t>
      </w:r>
    </w:p>
    <w:p w:rsidR="007418CC" w:rsidRDefault="007418CC" w:rsidP="009E10CE">
      <w:pPr>
        <w:keepNext/>
        <w:keepLines/>
        <w:spacing w:line="223" w:lineRule="auto"/>
        <w:ind w:left="567" w:hanging="567"/>
        <w:jc w:val="both"/>
        <w:rPr>
          <w:b/>
          <w:bCs/>
          <w:rtl/>
        </w:rPr>
      </w:pPr>
      <w:r>
        <w:rPr>
          <w:rFonts w:hint="cs"/>
          <w:b/>
          <w:bCs/>
          <w:rtl/>
        </w:rPr>
        <w:t>۳) طبق گزینهٔ قبلی گفتیم این بخش جلوی بندارهٔ پیلور است؛ پس از معده در سطح جلوتری قرار دارد.</w:t>
      </w:r>
    </w:p>
    <w:p w:rsidR="007418CC" w:rsidRDefault="007418CC" w:rsidP="009E10CE">
      <w:pPr>
        <w:keepNext/>
        <w:keepLines/>
        <w:spacing w:line="223" w:lineRule="auto"/>
        <w:ind w:left="567" w:hanging="567"/>
        <w:jc w:val="both"/>
        <w:rPr>
          <w:b/>
          <w:bCs/>
          <w:rtl/>
        </w:rPr>
      </w:pPr>
      <w:r>
        <w:rPr>
          <w:rFonts w:hint="cs"/>
          <w:b/>
          <w:bCs/>
        </w:rPr>
        <w:t>Bioboost</w:t>
      </w:r>
      <w:r>
        <w:rPr>
          <w:rFonts w:hint="cs"/>
          <w:b/>
          <w:bCs/>
          <w:rtl/>
        </w:rPr>
        <w:t>: دقت کنید سیاهرگ طحال از پشت معده عبور کرده، اما در جلوی پیلور به شاخهٔ خون معده می‌پیوندد.</w:t>
      </w:r>
    </w:p>
    <w:p w:rsidR="007418CC" w:rsidRDefault="007418CC" w:rsidP="009E10CE">
      <w:pPr>
        <w:keepNext/>
        <w:keepLines/>
        <w:spacing w:line="223" w:lineRule="auto"/>
        <w:ind w:left="567" w:hanging="567"/>
        <w:jc w:val="both"/>
        <w:rPr>
          <w:b/>
          <w:bCs/>
          <w:rtl/>
        </w:rPr>
      </w:pPr>
      <w:r>
        <w:rPr>
          <w:rFonts w:hint="cs"/>
          <w:b/>
          <w:bCs/>
          <w:rtl/>
        </w:rPr>
        <w:t>۴) طبق شکل کتاب لوزالمعده زیر و موازی با معده است، درحالی‌که این شاخه در روی بندارهٔ پیلور قرار دارد؛ پس طبیعتاً این شاخه از لوزالمعده بالاتر است.</w:t>
      </w:r>
    </w:p>
    <w:p w:rsidR="007418CC" w:rsidRPr="008049B2" w:rsidRDefault="007418CC" w:rsidP="009E10CE">
      <w:pPr>
        <w:keepNext/>
        <w:keepLines/>
        <w:spacing w:line="223" w:lineRule="auto"/>
        <w:ind w:left="567" w:hanging="567"/>
        <w:jc w:val="both"/>
        <w:rPr>
          <w:b/>
          <w:bCs/>
        </w:rPr>
      </w:pPr>
      <w:r>
        <w:rPr>
          <w:rFonts w:hint="cs"/>
          <w:b/>
          <w:bCs/>
        </w:rPr>
        <w:t>Biogold</w:t>
      </w:r>
      <w:r>
        <w:rPr>
          <w:rFonts w:hint="cs"/>
          <w:b/>
          <w:bCs/>
          <w:rtl/>
        </w:rPr>
        <w:t>: لوزالمعده سه بخش سر، تنه و دم دارد که بخش دم و تنه در سمت چپ و پشت معده و بخش سر در سمت راست و زیر پیلور در دهانهٔ دوازدهه قرار دارد.</w:t>
      </w:r>
    </w:p>
    <w:p w:rsidR="00CD5606" w:rsidRDefault="00CD62B3">
      <w:pPr>
        <w:keepNext/>
        <w:keepLines/>
        <w:shd w:val="clear" w:color="auto" w:fill="1F3864"/>
        <w:spacing w:before="240" w:after="60" w:line="300" w:lineRule="auto"/>
      </w:pPr>
      <w:r>
        <w:rPr>
          <w:b/>
          <w:bCs/>
          <w:color w:val="FFD966"/>
          <w:sz w:val="20"/>
          <w:szCs w:val="20"/>
          <w:rtl/>
        </w:rPr>
        <w:t>جدول و نمودار تکمیلی</w:t>
      </w:r>
      <w:r>
        <w:rPr>
          <w:color w:val="FFFFFF"/>
          <w:sz w:val="20"/>
          <w:szCs w:val="20"/>
          <w:rtl/>
        </w:rPr>
        <w:t xml:space="preserve">   |   </w:t>
      </w:r>
      <w:r>
        <w:rPr>
          <w:b/>
          <w:bCs/>
          <w:color w:val="FFFFFF"/>
          <w:sz w:val="24"/>
          <w:szCs w:val="24"/>
          <w:rtl/>
        </w:rPr>
        <w:t>سیاهرگ باب کبدی</w:t>
      </w:r>
    </w:p>
    <w:p w:rsidR="00CD5606" w:rsidRDefault="00CD62B3">
      <w:pPr>
        <w:pStyle w:val="a6"/>
        <w:keepNext/>
        <w:spacing w:before="120" w:after="60"/>
      </w:pPr>
      <w:r>
        <w:rPr>
          <w:rtl/>
        </w:rPr>
        <w:t>جدول جمع‌بندی</w:t>
      </w:r>
    </w:p>
    <w:tbl>
      <w:tblPr>
        <w:bidiVisual/>
        <w:tblW w:w="9599" w:type="dxa"/>
        <w:jc w:val="center"/>
        <w:tblBorders>
          <w:top w:val="single" w:sz="4" w:space="0" w:color="8FA9C9"/>
          <w:left w:val="single" w:sz="4" w:space="0" w:color="8FA9C9"/>
          <w:bottom w:val="single" w:sz="4" w:space="0" w:color="8FA9C9"/>
          <w:right w:val="single" w:sz="4" w:space="0" w:color="8FA9C9"/>
          <w:insideH w:val="single" w:sz="4" w:space="0" w:color="8FA9C9"/>
          <w:insideV w:val="single" w:sz="4" w:space="0" w:color="8FA9C9"/>
        </w:tblBorders>
        <w:tblLayout w:type="fixed"/>
        <w:tblCellMar>
          <w:top w:w="50" w:type="dxa"/>
          <w:left w:w="100" w:type="dxa"/>
          <w:bottom w:w="50" w:type="dxa"/>
          <w:right w:w="100" w:type="dxa"/>
        </w:tblCellMar>
        <w:tblLook w:val="04A0" w:firstRow="1" w:lastRow="0" w:firstColumn="1" w:lastColumn="0" w:noHBand="0" w:noVBand="1"/>
      </w:tblPr>
      <w:tblGrid>
        <w:gridCol w:w="2902"/>
        <w:gridCol w:w="6697"/>
      </w:tblGrid>
      <w:tr w:rsidR="00CD5606">
        <w:trPr>
          <w:cantSplit/>
          <w:tblHeader/>
          <w:jc w:val="center"/>
        </w:trPr>
        <w:tc>
          <w:tcPr>
            <w:tcW w:w="2902" w:type="dxa"/>
            <w:shd w:val="clear" w:color="auto" w:fill="D6E4F5"/>
            <w:vAlign w:val="center"/>
          </w:tcPr>
          <w:p w:rsidR="00CD5606" w:rsidRDefault="00CD62B3">
            <w:pPr>
              <w:keepNext/>
              <w:keepLines/>
              <w:spacing w:after="0" w:line="264" w:lineRule="auto"/>
              <w:jc w:val="center"/>
            </w:pPr>
            <w:r>
              <w:rPr>
                <w:b/>
                <w:bCs/>
                <w:rtl/>
              </w:rPr>
              <w:t>شاخهٔ سیاهرگ باب</w:t>
            </w:r>
          </w:p>
        </w:tc>
        <w:tc>
          <w:tcPr>
            <w:tcW w:w="6697" w:type="dxa"/>
            <w:shd w:val="clear" w:color="auto" w:fill="D6E4F5"/>
            <w:vAlign w:val="center"/>
          </w:tcPr>
          <w:p w:rsidR="00CD5606" w:rsidRDefault="00CD62B3">
            <w:pPr>
              <w:keepNext/>
              <w:keepLines/>
              <w:spacing w:after="0" w:line="264" w:lineRule="auto"/>
              <w:jc w:val="center"/>
            </w:pPr>
            <w:r>
              <w:rPr>
                <w:b/>
                <w:bCs/>
                <w:rtl/>
              </w:rPr>
              <w:t>خون کدام بخش‌ها را می‌آورد</w:t>
            </w:r>
          </w:p>
        </w:tc>
      </w:tr>
      <w:tr w:rsidR="00CD5606">
        <w:trPr>
          <w:cantSplit/>
          <w:jc w:val="center"/>
        </w:trPr>
        <w:tc>
          <w:tcPr>
            <w:tcW w:w="2902" w:type="dxa"/>
            <w:shd w:val="clear" w:color="auto" w:fill="F3F7FC"/>
            <w:vAlign w:val="center"/>
          </w:tcPr>
          <w:p w:rsidR="00CD5606" w:rsidRDefault="00CD62B3">
            <w:pPr>
              <w:keepLines/>
              <w:spacing w:after="0" w:line="264" w:lineRule="auto"/>
            </w:pPr>
            <w:r>
              <w:rPr>
                <w:b/>
                <w:bCs/>
                <w:rtl/>
              </w:rPr>
              <w:t>شاخهٔ چپ، بالایی</w:t>
            </w:r>
          </w:p>
        </w:tc>
        <w:tc>
          <w:tcPr>
            <w:tcW w:w="6697" w:type="dxa"/>
            <w:vAlign w:val="center"/>
          </w:tcPr>
          <w:p w:rsidR="00CD5606" w:rsidRDefault="00CD62B3">
            <w:pPr>
              <w:keepLines/>
              <w:spacing w:after="0" w:line="264" w:lineRule="auto"/>
            </w:pPr>
            <w:r>
              <w:rPr>
                <w:rtl/>
              </w:rPr>
              <w:t xml:space="preserve">طحال و </w:t>
            </w:r>
            <w:r>
              <w:rPr>
                <w:rtl/>
              </w:rPr>
              <w:t>قوس بالایی (کوچک‌تر) معده</w:t>
            </w:r>
          </w:p>
        </w:tc>
      </w:tr>
      <w:tr w:rsidR="00CD5606">
        <w:trPr>
          <w:cantSplit/>
          <w:jc w:val="center"/>
        </w:trPr>
        <w:tc>
          <w:tcPr>
            <w:tcW w:w="2902" w:type="dxa"/>
            <w:shd w:val="clear" w:color="auto" w:fill="F3F7FC"/>
            <w:vAlign w:val="center"/>
          </w:tcPr>
          <w:p w:rsidR="00CD5606" w:rsidRDefault="00CD62B3">
            <w:pPr>
              <w:keepLines/>
              <w:spacing w:after="0" w:line="264" w:lineRule="auto"/>
            </w:pPr>
            <w:r>
              <w:rPr>
                <w:b/>
                <w:bCs/>
                <w:rtl/>
              </w:rPr>
              <w:t>شاخهٔ چپ، پایینی</w:t>
            </w:r>
          </w:p>
        </w:tc>
        <w:tc>
          <w:tcPr>
            <w:tcW w:w="6697" w:type="dxa"/>
            <w:vAlign w:val="center"/>
          </w:tcPr>
          <w:p w:rsidR="00CD5606" w:rsidRDefault="00CD62B3">
            <w:pPr>
              <w:keepLines/>
              <w:spacing w:after="0" w:line="264" w:lineRule="auto"/>
            </w:pPr>
            <w:r>
              <w:rPr>
                <w:rtl/>
              </w:rPr>
              <w:t>لوزالمعده، قوس پایینی معده، کولون پایین‌رو و انتهای کولون افقی</w:t>
            </w:r>
          </w:p>
        </w:tc>
      </w:tr>
      <w:tr w:rsidR="00CD5606">
        <w:trPr>
          <w:cantSplit/>
          <w:jc w:val="center"/>
        </w:trPr>
        <w:tc>
          <w:tcPr>
            <w:tcW w:w="2902" w:type="dxa"/>
            <w:shd w:val="clear" w:color="auto" w:fill="F3F7FC"/>
            <w:vAlign w:val="center"/>
          </w:tcPr>
          <w:p w:rsidR="00CD5606" w:rsidRDefault="00CD62B3">
            <w:pPr>
              <w:keepLines/>
              <w:spacing w:after="0" w:line="264" w:lineRule="auto"/>
            </w:pPr>
            <w:r>
              <w:rPr>
                <w:b/>
                <w:bCs/>
                <w:rtl/>
              </w:rPr>
              <w:t>شاخهٔ راست</w:t>
            </w:r>
          </w:p>
        </w:tc>
        <w:tc>
          <w:tcPr>
            <w:tcW w:w="6697" w:type="dxa"/>
            <w:vAlign w:val="center"/>
          </w:tcPr>
          <w:p w:rsidR="00CD5606" w:rsidRDefault="00CD62B3">
            <w:pPr>
              <w:keepLines/>
              <w:spacing w:after="0" w:line="264" w:lineRule="auto"/>
            </w:pPr>
            <w:r>
              <w:rPr>
                <w:rtl/>
              </w:rPr>
              <w:t>رودهٔ باریک، رودهٔ کور، کولون بالارو و ابتدای کولون افقی</w:t>
            </w:r>
          </w:p>
        </w:tc>
      </w:tr>
    </w:tbl>
    <w:p w:rsidR="00CD5606" w:rsidRDefault="00CD62B3">
      <w:pPr>
        <w:keepLines/>
        <w:spacing w:before="60" w:after="40" w:line="264" w:lineRule="auto"/>
        <w:jc w:val="both"/>
      </w:pPr>
      <w:r>
        <w:rPr>
          <w:color w:val="444444"/>
          <w:sz w:val="20"/>
          <w:szCs w:val="20"/>
          <w:rtl/>
        </w:rPr>
        <w:t>این دسته‌بندی بر پایهٔ شکل ۱۵ کتاب و توضیح پاسخ‌نامه است.</w:t>
      </w:r>
    </w:p>
    <w:p w:rsidR="00CD5606" w:rsidRDefault="00CD62B3">
      <w:pPr>
        <w:pStyle w:val="a6"/>
        <w:keepNext/>
        <w:spacing w:before="120" w:after="60"/>
      </w:pPr>
      <w:r>
        <w:rPr>
          <w:rtl/>
        </w:rPr>
        <w:lastRenderedPageBreak/>
        <w:t xml:space="preserve">نمودار / </w:t>
      </w:r>
      <w:r>
        <w:rPr>
          <w:rtl/>
        </w:rPr>
        <w:t>فلوچارت</w:t>
      </w:r>
    </w:p>
    <w:p w:rsidR="00CD5606" w:rsidRDefault="00CD62B3">
      <w:pPr>
        <w:keepNext/>
        <w:keepLines/>
        <w:spacing w:before="80" w:after="50"/>
        <w:jc w:val="center"/>
      </w:pPr>
      <w:r>
        <w:rPr>
          <w:b/>
          <w:bCs/>
          <w:color w:val="2F5D9B"/>
          <w:sz w:val="20"/>
          <w:szCs w:val="20"/>
          <w:rtl/>
        </w:rPr>
        <w:t>مسیر خون از اندام‌های گوارشی تا قلب</w:t>
      </w:r>
    </w:p>
    <w:tbl>
      <w:tblPr>
        <w:bidiVisual/>
        <w:tblW w:w="9399" w:type="dxa"/>
        <w:jc w:val="center"/>
        <w:tblLayout w:type="fixed"/>
        <w:tblCellMar>
          <w:top w:w="40" w:type="dxa"/>
          <w:left w:w="70" w:type="dxa"/>
          <w:bottom w:w="40" w:type="dxa"/>
          <w:right w:w="70" w:type="dxa"/>
        </w:tblCellMar>
        <w:tblLook w:val="04A0" w:firstRow="1" w:lastRow="0" w:firstColumn="1" w:lastColumn="0" w:noHBand="0" w:noVBand="1"/>
      </w:tblPr>
      <w:tblGrid>
        <w:gridCol w:w="3013"/>
        <w:gridCol w:w="180"/>
        <w:gridCol w:w="3013"/>
        <w:gridCol w:w="180"/>
        <w:gridCol w:w="3013"/>
      </w:tblGrid>
      <w:tr w:rsidR="00CD5606">
        <w:trPr>
          <w:cantSplit/>
          <w:jc w:val="center"/>
        </w:trPr>
        <w:tc>
          <w:tcPr>
            <w:tcW w:w="3013" w:type="dxa"/>
            <w:tcBorders>
              <w:top w:val="single" w:sz="8" w:space="0" w:color="B5564A"/>
              <w:left w:val="single" w:sz="8" w:space="0" w:color="B5564A"/>
              <w:bottom w:val="single" w:sz="8" w:space="0" w:color="B5564A"/>
              <w:right w:val="single" w:sz="8" w:space="0" w:color="B5564A"/>
            </w:tcBorders>
            <w:shd w:val="clear" w:color="auto" w:fill="F8DDD9"/>
            <w:vAlign w:val="center"/>
          </w:tcPr>
          <w:p w:rsidR="00CD5606" w:rsidRDefault="00CD62B3">
            <w:pPr>
              <w:keepNext/>
              <w:keepLines/>
              <w:spacing w:after="0" w:line="252" w:lineRule="auto"/>
              <w:jc w:val="center"/>
            </w:pPr>
            <w:r>
              <w:rPr>
                <w:b/>
                <w:bCs/>
                <w:sz w:val="20"/>
                <w:szCs w:val="20"/>
                <w:rtl/>
              </w:rPr>
              <w:t>شاخهٔ چپ، بالایی</w:t>
            </w:r>
          </w:p>
          <w:p w:rsidR="00CD5606" w:rsidRDefault="00CD62B3">
            <w:pPr>
              <w:keepNext/>
              <w:keepLines/>
              <w:spacing w:after="0" w:line="252" w:lineRule="auto"/>
              <w:jc w:val="center"/>
            </w:pPr>
            <w:r>
              <w:rPr>
                <w:sz w:val="18"/>
                <w:szCs w:val="18"/>
                <w:rtl/>
              </w:rPr>
              <w:t>طحال + قوس بالایی معده</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شاخهٔ چپ، پایینی</w:t>
            </w:r>
          </w:p>
          <w:p w:rsidR="00CD5606" w:rsidRDefault="00CD62B3">
            <w:pPr>
              <w:keepNext/>
              <w:keepLines/>
              <w:spacing w:after="0" w:line="252" w:lineRule="auto"/>
              <w:jc w:val="center"/>
            </w:pPr>
            <w:r>
              <w:rPr>
                <w:sz w:val="18"/>
                <w:szCs w:val="18"/>
                <w:rtl/>
              </w:rPr>
              <w:t>لوزالمعده، قوس پایینی معده، کولون پایین‌رو</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b/>
                <w:bCs/>
                <w:sz w:val="20"/>
                <w:szCs w:val="20"/>
                <w:rtl/>
              </w:rPr>
              <w:t>شاخهٔ راست</w:t>
            </w:r>
          </w:p>
          <w:p w:rsidR="00CD5606" w:rsidRDefault="00CD62B3">
            <w:pPr>
              <w:keepNext/>
              <w:keepLines/>
              <w:spacing w:after="0" w:line="252" w:lineRule="auto"/>
              <w:jc w:val="center"/>
            </w:pPr>
            <w:r>
              <w:rPr>
                <w:sz w:val="18"/>
                <w:szCs w:val="18"/>
                <w:rtl/>
              </w:rPr>
              <w:t>رودهٔ باریک، رودهٔ کور، کولون بالارو</w:t>
            </w:r>
          </w:p>
        </w:tc>
      </w:tr>
      <w:tr w:rsidR="00CD5606">
        <w:trPr>
          <w:cantSplit/>
          <w:jc w:val="center"/>
        </w:trPr>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c>
          <w:tcPr>
            <w:tcW w:w="180" w:type="dxa"/>
            <w:tcBorders>
              <w:top w:val="nil"/>
              <w:left w:val="nil"/>
              <w:bottom w:val="nil"/>
              <w:right w:val="nil"/>
            </w:tcBorders>
            <w:vAlign w:val="center"/>
          </w:tcPr>
          <w:p w:rsidR="00CD5606" w:rsidRDefault="00CD5606">
            <w:pPr>
              <w:keepNext/>
              <w:keepLines/>
              <w:spacing w:after="0" w:line="200" w:lineRule="auto"/>
            </w:pPr>
          </w:p>
        </w:tc>
        <w:tc>
          <w:tcPr>
            <w:tcW w:w="3013" w:type="dxa"/>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9399" w:type="dxa"/>
            <w:gridSpan w:val="5"/>
            <w:tcBorders>
              <w:top w:val="single" w:sz="8" w:space="0" w:color="2F5D9B"/>
              <w:left w:val="single" w:sz="8" w:space="0" w:color="2F5D9B"/>
              <w:bottom w:val="single" w:sz="8" w:space="0" w:color="2F5D9B"/>
              <w:right w:val="single" w:sz="8" w:space="0" w:color="2F5D9B"/>
            </w:tcBorders>
            <w:shd w:val="clear" w:color="auto" w:fill="D6E4F5"/>
            <w:vAlign w:val="center"/>
          </w:tcPr>
          <w:p w:rsidR="00CD5606" w:rsidRDefault="00CD62B3">
            <w:pPr>
              <w:keepNext/>
              <w:keepLines/>
              <w:spacing w:after="0" w:line="252" w:lineRule="auto"/>
              <w:jc w:val="center"/>
            </w:pPr>
            <w:r>
              <w:rPr>
                <w:b/>
                <w:bCs/>
                <w:sz w:val="20"/>
                <w:szCs w:val="20"/>
                <w:rtl/>
              </w:rPr>
              <w:t>سیاهرگ باب کبدی</w:t>
            </w:r>
          </w:p>
        </w:tc>
      </w:tr>
      <w:tr w:rsidR="00CD5606">
        <w:trPr>
          <w:cantSplit/>
          <w:jc w:val="center"/>
        </w:trPr>
        <w:tc>
          <w:tcPr>
            <w:tcW w:w="9399"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9399" w:type="dxa"/>
            <w:gridSpan w:val="5"/>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کبد</w:t>
            </w:r>
          </w:p>
        </w:tc>
      </w:tr>
      <w:tr w:rsidR="00CD5606">
        <w:trPr>
          <w:cantSplit/>
          <w:jc w:val="center"/>
        </w:trPr>
        <w:tc>
          <w:tcPr>
            <w:tcW w:w="9399"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9399" w:type="dxa"/>
            <w:gridSpan w:val="5"/>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سیاهرگ فوق‌کبدی</w:t>
            </w:r>
          </w:p>
        </w:tc>
      </w:tr>
      <w:tr w:rsidR="00CD5606">
        <w:trPr>
          <w:cantSplit/>
          <w:jc w:val="center"/>
        </w:trPr>
        <w:tc>
          <w:tcPr>
            <w:tcW w:w="9399"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9399" w:type="dxa"/>
            <w:gridSpan w:val="5"/>
            <w:tcBorders>
              <w:top w:val="single" w:sz="8" w:space="0" w:color="7F7F7F"/>
              <w:left w:val="single" w:sz="8" w:space="0" w:color="7F7F7F"/>
              <w:bottom w:val="single" w:sz="8" w:space="0" w:color="7F7F7F"/>
              <w:right w:val="single" w:sz="8" w:space="0" w:color="7F7F7F"/>
            </w:tcBorders>
            <w:shd w:val="clear" w:color="auto" w:fill="FFFFFF"/>
            <w:vAlign w:val="center"/>
          </w:tcPr>
          <w:p w:rsidR="00CD5606" w:rsidRDefault="00CD62B3">
            <w:pPr>
              <w:keepNext/>
              <w:keepLines/>
              <w:spacing w:after="0" w:line="252" w:lineRule="auto"/>
              <w:jc w:val="center"/>
            </w:pPr>
            <w:r>
              <w:rPr>
                <w:sz w:val="20"/>
                <w:szCs w:val="20"/>
                <w:rtl/>
              </w:rPr>
              <w:t>بزرگ‌سیاهرگ زیرین</w:t>
            </w:r>
          </w:p>
        </w:tc>
      </w:tr>
      <w:tr w:rsidR="00CD5606">
        <w:trPr>
          <w:cantSplit/>
          <w:jc w:val="center"/>
        </w:trPr>
        <w:tc>
          <w:tcPr>
            <w:tcW w:w="9399" w:type="dxa"/>
            <w:gridSpan w:val="5"/>
            <w:tcBorders>
              <w:top w:val="nil"/>
              <w:left w:val="nil"/>
              <w:bottom w:val="nil"/>
              <w:right w:val="nil"/>
            </w:tcBorders>
            <w:vAlign w:val="center"/>
          </w:tcPr>
          <w:p w:rsidR="00CD5606" w:rsidRDefault="00CD62B3">
            <w:pPr>
              <w:keepNext/>
              <w:keepLines/>
              <w:spacing w:after="0" w:line="220" w:lineRule="auto"/>
              <w:jc w:val="center"/>
            </w:pPr>
            <w:r>
              <w:rPr>
                <w:rFonts w:ascii="Arial" w:hAnsi="Arial" w:cs="Arial"/>
                <w:b/>
                <w:bCs/>
                <w:color w:val="2F5D9B"/>
                <w:sz w:val="30"/>
                <w:szCs w:val="30"/>
              </w:rPr>
              <w:t>↓</w:t>
            </w:r>
          </w:p>
        </w:tc>
      </w:tr>
      <w:tr w:rsidR="00CD5606">
        <w:trPr>
          <w:cantSplit/>
          <w:jc w:val="center"/>
        </w:trPr>
        <w:tc>
          <w:tcPr>
            <w:tcW w:w="9399" w:type="dxa"/>
            <w:gridSpan w:val="5"/>
            <w:tcBorders>
              <w:top w:val="single" w:sz="8" w:space="0" w:color="5B8F4E"/>
              <w:left w:val="single" w:sz="8" w:space="0" w:color="5B8F4E"/>
              <w:bottom w:val="single" w:sz="8" w:space="0" w:color="5B8F4E"/>
              <w:right w:val="single" w:sz="8" w:space="0" w:color="5B8F4E"/>
            </w:tcBorders>
            <w:shd w:val="clear" w:color="auto" w:fill="E3F1DE"/>
            <w:vAlign w:val="center"/>
          </w:tcPr>
          <w:p w:rsidR="00CD5606" w:rsidRDefault="00CD62B3">
            <w:pPr>
              <w:keepNext/>
              <w:keepLines/>
              <w:spacing w:after="0" w:line="252" w:lineRule="auto"/>
              <w:jc w:val="center"/>
            </w:pPr>
            <w:r>
              <w:rPr>
                <w:sz w:val="20"/>
                <w:szCs w:val="20"/>
                <w:rtl/>
              </w:rPr>
              <w:t>دهلیز راست</w:t>
            </w:r>
          </w:p>
        </w:tc>
      </w:tr>
    </w:tbl>
    <w:p w:rsidR="00CD5606" w:rsidRDefault="00CD5606">
      <w:pPr>
        <w:spacing w:after="0" w:line="120" w:lineRule="exact"/>
        <w:rPr>
          <w:sz w:val="8"/>
          <w:szCs w:val="8"/>
        </w:rPr>
      </w:pPr>
    </w:p>
    <w:p w:rsidR="00CD5606" w:rsidRDefault="00CD62B3">
      <w:pPr>
        <w:keepLines/>
        <w:spacing w:before="80" w:after="0"/>
        <w:rPr>
          <w:rtl/>
        </w:rPr>
      </w:pPr>
      <w:r>
        <w:rPr>
          <w:b/>
          <w:bCs/>
          <w:color w:val="555555"/>
          <w:sz w:val="18"/>
          <w:szCs w:val="18"/>
          <w:rtl/>
        </w:rPr>
        <w:t xml:space="preserve">منبع: </w:t>
      </w:r>
      <w:r>
        <w:rPr>
          <w:color w:val="555555"/>
          <w:sz w:val="18"/>
          <w:szCs w:val="18"/>
          <w:rtl/>
        </w:rPr>
        <w:t>زیست‌شناسی ۱ (دهم) — فصل ۲، گفتار ۲ (شکل ۱۵)</w:t>
      </w:r>
    </w:p>
    <w:p w:rsidR="007D1C13" w:rsidRDefault="005F6298">
      <w:pPr>
        <w:keepLines/>
        <w:spacing w:before="80" w:after="0"/>
      </w:pPr>
      <w:r>
        <w:rPr>
          <w:noProof/>
        </w:rPr>
        <w:drawing>
          <wp:anchor distT="0" distB="0" distL="114300" distR="114300" simplePos="0" relativeHeight="251684864" behindDoc="0" locked="0" layoutInCell="1" allowOverlap="1">
            <wp:simplePos x="0" y="0"/>
            <wp:positionH relativeFrom="column">
              <wp:posOffset>3003746</wp:posOffset>
            </wp:positionH>
            <wp:positionV relativeFrom="paragraph">
              <wp:posOffset>849297</wp:posOffset>
            </wp:positionV>
            <wp:extent cx="3198070" cy="2132156"/>
            <wp:effectExtent l="0" t="0" r="2540" b="1905"/>
            <wp:wrapTopAndBottom/>
            <wp:docPr id="26" name="تصوی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تصویر 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98070" cy="2132156"/>
                    </a:xfrm>
                    <a:prstGeom prst="rect">
                      <a:avLst/>
                    </a:prstGeom>
                  </pic:spPr>
                </pic:pic>
              </a:graphicData>
            </a:graphic>
            <wp14:sizeRelH relativeFrom="margin">
              <wp14:pctWidth>0</wp14:pctWidth>
            </wp14:sizeRelH>
            <wp14:sizeRelV relativeFrom="margin">
              <wp14:pctHeight>0</wp14:pctHeight>
            </wp14:sizeRelV>
          </wp:anchor>
        </w:drawing>
      </w:r>
      <w:r w:rsidR="00D35EA9">
        <w:rPr>
          <w:noProof/>
        </w:rPr>
        <w:drawing>
          <wp:anchor distT="0" distB="0" distL="114300" distR="114300" simplePos="0" relativeHeight="251683840" behindDoc="0" locked="0" layoutInCell="1" allowOverlap="1">
            <wp:simplePos x="0" y="0"/>
            <wp:positionH relativeFrom="column">
              <wp:posOffset>-192405</wp:posOffset>
            </wp:positionH>
            <wp:positionV relativeFrom="paragraph">
              <wp:posOffset>320040</wp:posOffset>
            </wp:positionV>
            <wp:extent cx="3727450" cy="4236085"/>
            <wp:effectExtent l="0" t="0" r="6350" b="0"/>
            <wp:wrapTopAndBottom/>
            <wp:docPr id="3" name="تصوی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تصویر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727450" cy="4236085"/>
                    </a:xfrm>
                    <a:prstGeom prst="rect">
                      <a:avLst/>
                    </a:prstGeom>
                  </pic:spPr>
                </pic:pic>
              </a:graphicData>
            </a:graphic>
            <wp14:sizeRelH relativeFrom="margin">
              <wp14:pctWidth>0</wp14:pctWidth>
            </wp14:sizeRelH>
            <wp14:sizeRelV relativeFrom="margin">
              <wp14:pctHeight>0</wp14:pctHeight>
            </wp14:sizeRelV>
          </wp:anchor>
        </w:drawing>
      </w:r>
    </w:p>
    <w:sectPr w:rsidR="007D1C13">
      <w:headerReference w:type="default" r:id="rId33"/>
      <w:pgSz w:w="11906" w:h="16838"/>
      <w:pgMar w:top="1560" w:right="1134" w:bottom="1100" w:left="1000" w:header="1020" w:footer="567" w:gutter="0"/>
      <w:pgNumType w:start="2"/>
      <w:cols w:space="708"/>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339A" w:rsidRDefault="0045339A">
      <w:pPr>
        <w:spacing w:after="0" w:line="240" w:lineRule="auto"/>
      </w:pPr>
      <w:r>
        <w:separator/>
      </w:r>
    </w:p>
  </w:endnote>
  <w:endnote w:type="continuationSeparator" w:id="0">
    <w:p w:rsidR="0045339A" w:rsidRDefault="00453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B Yekan">
    <w:altName w:val="Arial"/>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339A" w:rsidRDefault="0045339A">
      <w:pPr>
        <w:spacing w:after="0" w:line="240" w:lineRule="auto"/>
      </w:pPr>
      <w:r>
        <w:separator/>
      </w:r>
    </w:p>
  </w:footnote>
  <w:footnote w:type="continuationSeparator" w:id="0">
    <w:p w:rsidR="0045339A" w:rsidRDefault="00453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772"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86"/>
      <w:gridCol w:w="4886"/>
    </w:tblGrid>
    <w:tr w:rsidR="00481E7F">
      <w:trPr>
        <w:cantSplit/>
      </w:trPr>
      <w:tc>
        <w:tcPr>
          <w:tcW w:w="4886" w:type="dxa"/>
          <w:tcBorders>
            <w:bottom w:val="single" w:sz="8" w:space="0" w:color="000000"/>
          </w:tcBorders>
        </w:tcPr>
        <w:p w:rsidR="00481E7F" w:rsidRDefault="007418CC">
          <w:pPr>
            <w:keepLines/>
            <w:spacing w:line="223" w:lineRule="auto"/>
          </w:pPr>
          <w:r>
            <w:rPr>
              <w:b/>
              <w:bCs/>
              <w:sz w:val="24"/>
              <w:szCs w:val="24"/>
              <w:rtl/>
            </w:rPr>
            <w:t>زیست‌شناسی- گروه آزمایشی علوم تجربی ۱۴۰۶</w:t>
          </w:r>
        </w:p>
      </w:tc>
      <w:tc>
        <w:tcPr>
          <w:tcW w:w="4886" w:type="dxa"/>
          <w:tcBorders>
            <w:bottom w:val="single" w:sz="8" w:space="0" w:color="000000"/>
          </w:tcBorders>
        </w:tcPr>
        <w:p w:rsidR="00481E7F" w:rsidRDefault="007418CC">
          <w:pPr>
            <w:keepLines/>
            <w:spacing w:line="223" w:lineRule="auto"/>
            <w:jc w:val="right"/>
          </w:pPr>
          <w:r>
            <w:rPr>
              <w:b/>
              <w:bCs/>
              <w:sz w:val="24"/>
              <w:szCs w:val="24"/>
              <w:rtl/>
            </w:rPr>
            <w:t xml:space="preserve">صفحه </w:t>
          </w:r>
          <w:r>
            <w:rPr>
              <w:b/>
              <w:bCs/>
              <w:sz w:val="24"/>
              <w:szCs w:val="24"/>
              <w:rtl/>
            </w:rPr>
            <w:fldChar w:fldCharType="begin"/>
          </w:r>
          <w:r>
            <w:rPr>
              <w:b/>
              <w:bCs/>
              <w:sz w:val="24"/>
              <w:szCs w:val="24"/>
              <w:rtl/>
            </w:rPr>
            <w:instrText xml:space="preserve"> PAGE </w:instrText>
          </w:r>
          <w:r>
            <w:rPr>
              <w:b/>
              <w:bCs/>
              <w:sz w:val="24"/>
              <w:szCs w:val="24"/>
              <w:rtl/>
            </w:rPr>
            <w:fldChar w:fldCharType="separate"/>
          </w:r>
          <w:r>
            <w:rPr>
              <w:b/>
              <w:bCs/>
              <w:sz w:val="24"/>
              <w:szCs w:val="24"/>
              <w:rtl/>
            </w:rPr>
            <w:t>2</w:t>
          </w:r>
          <w:r>
            <w:rPr>
              <w:b/>
              <w:bCs/>
              <w:sz w:val="24"/>
              <w:szCs w:val="24"/>
              <w:rtl/>
            </w:rPr>
            <w:fldChar w:fldCharType="end"/>
          </w:r>
        </w:p>
      </w:tc>
    </w:tr>
  </w:tbl>
  <w:p w:rsidR="00481E7F" w:rsidRDefault="00CD62B3">
    <w:pPr>
      <w:keepLines/>
      <w:spacing w:line="2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CC8"/>
    <w:multiLevelType w:val="hybridMultilevel"/>
    <w:tmpl w:val="202CBB9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555347C"/>
    <w:multiLevelType w:val="hybridMultilevel"/>
    <w:tmpl w:val="ACD26BA6"/>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26736"/>
    <w:multiLevelType w:val="hybridMultilevel"/>
    <w:tmpl w:val="C06ECB7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9755ACC"/>
    <w:multiLevelType w:val="hybridMultilevel"/>
    <w:tmpl w:val="FF005C7C"/>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3838C6"/>
    <w:multiLevelType w:val="hybridMultilevel"/>
    <w:tmpl w:val="A7C000C0"/>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A4438"/>
    <w:multiLevelType w:val="hybridMultilevel"/>
    <w:tmpl w:val="DEBC5810"/>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55852CE"/>
    <w:multiLevelType w:val="hybridMultilevel"/>
    <w:tmpl w:val="57A615E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3420E9"/>
    <w:multiLevelType w:val="hybridMultilevel"/>
    <w:tmpl w:val="2F486168"/>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B882007"/>
    <w:multiLevelType w:val="hybridMultilevel"/>
    <w:tmpl w:val="EA3E0D0E"/>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71FC1A32"/>
    <w:multiLevelType w:val="hybridMultilevel"/>
    <w:tmpl w:val="0D608B78"/>
    <w:lvl w:ilvl="0" w:tplc="FFFFFFFF">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5B05C7"/>
    <w:multiLevelType w:val="hybridMultilevel"/>
    <w:tmpl w:val="997A7942"/>
    <w:lvl w:ilvl="0" w:tplc="FFFFFFFF">
      <w:start w:val="1"/>
      <w:numFmt w:val="decimalFullWidth"/>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2407201">
    <w:abstractNumId w:val="5"/>
  </w:num>
  <w:num w:numId="2" w16cid:durableId="1692610092">
    <w:abstractNumId w:val="10"/>
  </w:num>
  <w:num w:numId="3" w16cid:durableId="2085688642">
    <w:abstractNumId w:val="9"/>
  </w:num>
  <w:num w:numId="4" w16cid:durableId="1251962186">
    <w:abstractNumId w:val="8"/>
  </w:num>
  <w:num w:numId="5" w16cid:durableId="1951282979">
    <w:abstractNumId w:val="4"/>
  </w:num>
  <w:num w:numId="6" w16cid:durableId="2141922603">
    <w:abstractNumId w:val="2"/>
  </w:num>
  <w:num w:numId="7" w16cid:durableId="322634208">
    <w:abstractNumId w:val="1"/>
  </w:num>
  <w:num w:numId="8" w16cid:durableId="497580242">
    <w:abstractNumId w:val="3"/>
  </w:num>
  <w:num w:numId="9" w16cid:durableId="1464078098">
    <w:abstractNumId w:val="6"/>
  </w:num>
  <w:num w:numId="10" w16cid:durableId="1473985070">
    <w:abstractNumId w:val="7"/>
  </w:num>
  <w:num w:numId="11" w16cid:durableId="73848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CC"/>
    <w:rsid w:val="00007D20"/>
    <w:rsid w:val="0003529D"/>
    <w:rsid w:val="00167225"/>
    <w:rsid w:val="00210D46"/>
    <w:rsid w:val="00280364"/>
    <w:rsid w:val="002B74DE"/>
    <w:rsid w:val="004320BC"/>
    <w:rsid w:val="00447676"/>
    <w:rsid w:val="0045339A"/>
    <w:rsid w:val="00454F1D"/>
    <w:rsid w:val="00496C5E"/>
    <w:rsid w:val="004A6019"/>
    <w:rsid w:val="004F2AC5"/>
    <w:rsid w:val="005239F2"/>
    <w:rsid w:val="005D2F04"/>
    <w:rsid w:val="005F6298"/>
    <w:rsid w:val="00630010"/>
    <w:rsid w:val="00631906"/>
    <w:rsid w:val="006811AF"/>
    <w:rsid w:val="00697E06"/>
    <w:rsid w:val="007418CC"/>
    <w:rsid w:val="007B74B5"/>
    <w:rsid w:val="007D1C13"/>
    <w:rsid w:val="008610BA"/>
    <w:rsid w:val="008D3874"/>
    <w:rsid w:val="008E3F26"/>
    <w:rsid w:val="008F0319"/>
    <w:rsid w:val="00964040"/>
    <w:rsid w:val="0098363C"/>
    <w:rsid w:val="00AF45E2"/>
    <w:rsid w:val="00B67423"/>
    <w:rsid w:val="00C35DFC"/>
    <w:rsid w:val="00C717BE"/>
    <w:rsid w:val="00CB4593"/>
    <w:rsid w:val="00CD5606"/>
    <w:rsid w:val="00D35EA9"/>
    <w:rsid w:val="00D43D26"/>
    <w:rsid w:val="00DB181D"/>
    <w:rsid w:val="00E11EFE"/>
    <w:rsid w:val="00E21B1A"/>
    <w:rsid w:val="00E55EF3"/>
    <w:rsid w:val="00E665C8"/>
    <w:rsid w:val="00F173F0"/>
    <w:rsid w:val="00F36723"/>
    <w:rsid w:val="00FA0D71"/>
    <w:rsid w:val="00FB430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4:docId w14:val="1A8C116B"/>
  <w15:chartTrackingRefBased/>
  <w15:docId w15:val="{7D11C01B-5EC6-9643-8169-205D8E63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418CC"/>
    <w:pPr>
      <w:spacing w:after="0" w:line="240" w:lineRule="auto"/>
    </w:pPr>
    <w:rPr>
      <w:rFonts w:ascii="Times New Roman" w:eastAsia="Times New Roman" w:hAnsi="Times New Roman" w:cs="B Nazanin"/>
      <w:kern w:val="0"/>
      <w14:ligatures w14:val="none"/>
    </w:rPr>
  </w:style>
  <w:style w:type="paragraph" w:styleId="a4">
    <w:name w:val="List Paragraph"/>
    <w:basedOn w:val="a"/>
    <w:uiPriority w:val="34"/>
    <w:qFormat/>
    <w:rsid w:val="007418CC"/>
    <w:pPr>
      <w:bidi w:val="0"/>
      <w:spacing w:after="0" w:line="240" w:lineRule="auto"/>
      <w:ind w:left="720"/>
      <w:contextualSpacing/>
    </w:pPr>
    <w:rPr>
      <w:rFonts w:ascii="Times New Roman" w:eastAsia="Times New Roman" w:hAnsi="Times New Roman" w:cs="B Nazanin"/>
      <w:kern w:val="0"/>
      <w14:ligatures w14:val="none"/>
    </w:rPr>
  </w:style>
  <w:style w:type="character" w:customStyle="1" w:styleId="Char">
    <w:name w:val="ا متن پاسخ Char"/>
    <w:basedOn w:val="a0"/>
    <w:link w:val="a5"/>
    <w:locked/>
    <w:rsid w:val="007418CC"/>
    <w:rPr>
      <w:rFonts w:ascii="Cambria Math" w:hAnsi="Cambria Math"/>
      <w:sz w:val="24"/>
      <w:szCs w:val="24"/>
    </w:rPr>
  </w:style>
  <w:style w:type="paragraph" w:customStyle="1" w:styleId="a5">
    <w:name w:val="ا متن پاسخ"/>
    <w:basedOn w:val="a"/>
    <w:link w:val="Char"/>
    <w:qFormat/>
    <w:rsid w:val="007418CC"/>
    <w:pPr>
      <w:tabs>
        <w:tab w:val="left" w:pos="2665"/>
        <w:tab w:val="left" w:pos="4990"/>
        <w:tab w:val="left" w:pos="7314"/>
      </w:tabs>
      <w:spacing w:after="0" w:line="264" w:lineRule="auto"/>
      <w:ind w:left="432"/>
      <w:jc w:val="both"/>
    </w:pPr>
    <w:rPr>
      <w:rFonts w:ascii="Cambria Math" w:hAnsi="Cambria Math"/>
      <w:sz w:val="24"/>
      <w:szCs w:val="24"/>
    </w:rPr>
  </w:style>
  <w:style w:type="paragraph" w:customStyle="1" w:styleId="a6">
    <w:name w:val="بررسی گزینه ها"/>
    <w:basedOn w:val="a"/>
    <w:qFormat/>
    <w:rsid w:val="007418CC"/>
    <w:pPr>
      <w:spacing w:after="100" w:line="360" w:lineRule="exact"/>
      <w:jc w:val="both"/>
    </w:pPr>
    <w:rPr>
      <w:rFonts w:cs="B Yekan"/>
      <w:b/>
      <w:bCs/>
      <w:color w:val="0070C0"/>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image" Target="media/image20.jpeg" /><Relationship Id="rId3" Type="http://schemas.openxmlformats.org/officeDocument/2006/relationships/settings" Target="settings.xml" /><Relationship Id="rId21" Type="http://schemas.openxmlformats.org/officeDocument/2006/relationships/image" Target="media/image15.jpeg" /><Relationship Id="rId34" Type="http://schemas.openxmlformats.org/officeDocument/2006/relationships/fontTable" Target="fontTable.xml"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9.jpeg" /><Relationship Id="rId33"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29" Type="http://schemas.openxmlformats.org/officeDocument/2006/relationships/image" Target="media/image23.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jpeg" /><Relationship Id="rId32" Type="http://schemas.openxmlformats.org/officeDocument/2006/relationships/image" Target="media/image26.jpe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jpeg" /><Relationship Id="rId28" Type="http://schemas.openxmlformats.org/officeDocument/2006/relationships/image" Target="media/image22.jpeg" /><Relationship Id="rId10" Type="http://schemas.openxmlformats.org/officeDocument/2006/relationships/image" Target="media/image4.jpeg" /><Relationship Id="rId19" Type="http://schemas.openxmlformats.org/officeDocument/2006/relationships/image" Target="media/image13.jpeg" /><Relationship Id="rId31" Type="http://schemas.openxmlformats.org/officeDocument/2006/relationships/image" Target="media/image25.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image" Target="media/image21.jpeg" /><Relationship Id="rId30" Type="http://schemas.openxmlformats.org/officeDocument/2006/relationships/image" Target="media/image24.jpeg" /><Relationship Id="rId35" Type="http://schemas.openxmlformats.org/officeDocument/2006/relationships/theme" Target="theme/theme1.xml" /></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دفتر کار">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10787</Words>
  <Characters>61486</Characters>
  <Application>Microsoft Office Word</Application>
  <DocSecurity>0</DocSecurity>
  <Lines>512</Lines>
  <Paragraphs>144</Paragraphs>
  <ScaleCrop>false</ScaleCrop>
  <Company/>
  <LinksUpToDate>false</LinksUpToDate>
  <CharactersWithSpaces>72129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کاربر مهمان</dc:creator>
  <cp:keywords/>
  <dc:description/>
  <cp:lastModifiedBy>کاربر مهمان</cp:lastModifiedBy>
  <cp:revision>2</cp:revision>
  <dcterms:created xsi:type="dcterms:W3CDTF">2026-10-08T09:37:00Z</dcterms:created>
  <dcterms:modified xsi:type="dcterms:W3CDTF">2026-10-08T09:37:00Z</dcterms:modified>
</cp:coreProperties>
</file>