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090D" w:rsidRDefault="0049090D" w:rsidP="005A00BC">
      <w:pPr>
        <w:keepNext/>
        <w:keepLines/>
        <w:bidi/>
        <w:spacing w:line="223" w:lineRule="auto"/>
        <w:ind w:left="567" w:hanging="567"/>
        <w:jc w:val="both"/>
      </w:pPr>
      <w:r>
        <w:rPr>
          <w:b/>
          <w:bCs/>
          <w:rtl/>
        </w:rPr>
        <w:t xml:space="preserve">۱-</w:t>
      </w:r>
      <w:r>
        <w:rPr>
          <w:b/>
          <w:bCs/>
          <w:rtl/>
        </w:rPr>
        <w:tab/>
        <w:t xml:space="preserve">با توجه به آزمایش‌های صورت‌گرفته برای شناسایی مولکول وراثتی، کدام مورد برای تکمیل عبارت زیر </w:t>
      </w:r>
      <w:r>
        <w:rPr>
          <w:b/>
          <w:bCs/>
          <w:u w:val="single"/>
          <w:rtl/>
        </w:rPr>
        <w:t xml:space="preserve">نامناسب</w:t>
      </w:r>
      <w:r>
        <w:rPr>
          <w:b/>
          <w:bCs/>
          <w:rtl/>
        </w:rPr>
        <w:t xml:space="preserve"> است؟</w:t>
      </w:r>
    </w:p>
    <w:p w:rsidR="0049090D" w:rsidRDefault="0049090D" w:rsidP="005A00BC">
      <w:pPr>
        <w:keepNext/>
        <w:keepLines/>
        <w:bidi/>
        <w:spacing w:line="223" w:lineRule="auto"/>
        <w:ind w:left="567"/>
        <w:jc w:val="both"/>
      </w:pPr>
      <w:r>
        <w:rPr>
          <w:b/>
          <w:bCs/>
          <w:rtl/>
        </w:rPr>
        <w:t xml:space="preserve">«در مرحله یا مرحله‌هایی از آزمایش .........................، به‌طور حتم ............................. .»</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ایوری، که فقط از آنزیم پروتئاز استفاده شد ـ تمامی پروتئین‌های عصارهٔ باکتری تجزیه شدند</w:t>
      </w:r>
      <w:r>
        <w:rPr>
          <w:rFonts w:hint="cs"/>
          <w:sz w:val="26"/>
          <w:szCs w:val="26"/>
          <w:rtl/>
        </w:rPr>
        <w:t xml:space="preserve">.</w:t>
      </w:r>
    </w:p>
    <w:p w:rsidR="0049090D" w:rsidRDefault="0049090D" w:rsidP="005A00BC">
      <w:pPr>
        <w:keepNext/>
        <w:keepLines/>
        <w:bidi/>
        <w:spacing w:line="223" w:lineRule="auto"/>
        <w:ind w:left="837" w:hanging="270"/>
        <w:jc w:val="both"/>
      </w:pPr>
      <w:r>
        <w:rPr>
          <w:sz w:val="26"/>
          <w:szCs w:val="26"/>
          <w:rtl/>
        </w:rPr>
        <w:t>۲)</w:t>
      </w:r>
      <w:r>
        <w:rPr>
          <w:sz w:val="26"/>
          <w:szCs w:val="26"/>
          <w:rtl/>
        </w:rPr>
        <w:tab/>
        <w:t>گریفیت، که تولید پوشینه توسط باکتری مشاهده شد ـ تعدادی از باکتری‌های بدون پوشینه، پوشینه‌دار شدند</w:t>
      </w:r>
      <w:r>
        <w:rPr>
          <w:rFonts w:hint="cs"/>
          <w:sz w:val="26"/>
          <w:szCs w:val="26"/>
          <w:rtl/>
        </w:rPr>
        <w:t>.</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گریفیت، که مرگ باکتری مشاهده شد ـ دستگاه ایمنی جانور برای مبارزه با این باکتری‌ها وارد عمل شد</w:t>
      </w:r>
      <w:r>
        <w:rPr>
          <w:rFonts w:hint="cs"/>
          <w:sz w:val="26"/>
          <w:szCs w:val="26"/>
          <w:rtl/>
        </w:rPr>
        <w:t xml:space="preserve">.</w:t>
      </w:r>
    </w:p>
    <w:p w:rsidR="0049090D" w:rsidRDefault="0049090D" w:rsidP="005A00BC">
      <w:pPr>
        <w:keepLines/>
        <w:bidi/>
        <w:spacing w:line="223" w:lineRule="auto"/>
        <w:ind w:left="837" w:hanging="270"/>
        <w:jc w:val="both"/>
        <w:rPr>
          <w:rtl/>
        </w:rPr>
      </w:pPr>
      <w:r>
        <w:rPr>
          <w:sz w:val="26"/>
          <w:szCs w:val="26"/>
          <w:rtl/>
        </w:rPr>
        <w:t>۴)</w:t>
      </w:r>
      <w:r>
        <w:rPr>
          <w:sz w:val="26"/>
          <w:szCs w:val="26"/>
          <w:rtl/>
        </w:rPr>
        <w:tab/>
        <w:t>ایوری</w:t>
      </w:r>
      <w:r>
        <w:rPr>
          <w:rFonts w:hint="cs"/>
          <w:sz w:val="26"/>
          <w:szCs w:val="26"/>
          <w:rtl/>
        </w:rPr>
        <w:t xml:space="preserve">، </w:t>
      </w:r>
      <w:r>
        <w:rPr>
          <w:sz w:val="26"/>
          <w:szCs w:val="26"/>
          <w:rtl/>
        </w:rPr>
        <w:t>که از میان ظروف، انتقال صفت فقط در یک ظرف صورت گرفت ـ اثبات شد دنا ماده وراثتی است</w:t>
      </w:r>
      <w:r>
        <w:rPr>
          <w:rFonts w:hint="cs"/>
          <w:sz w:val="26"/>
          <w:szCs w:val="26"/>
          <w:rtl/>
        </w:rPr>
        <w:t>.</w:t>
      </w:r>
    </w:p>
    <w:p w:rsidR="0049090D" w:rsidRDefault="0049090D" w:rsidP="005A00BC">
      <w:pPr>
        <w:keepLines/>
        <w:bidi/>
        <w:spacing w:line="223" w:lineRule="auto"/>
        <w:ind w:left="837" w:hanging="270"/>
        <w:jc w:val="both"/>
        <w:rPr>
          <w:rtl/>
        </w:rPr>
      </w:pPr>
      <w:r>
        <w:rPr>
          <w:rFonts w:hint="cs"/>
          <w:rtl/>
        </w:rPr>
        <w:t xml:space="preserve">پاسخ: گزینهٔ ۲ </w:t>
      </w:r>
      <w:r>
        <w:rPr>
          <w:rFonts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ایوری، که فقط از آنزیم پروتئاز استفاده شد ـ تمامی پروتئین‌های عصارهٔ باکتری تجزیه شدند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در آزمایش اول ایوری فقط پروتئاز به کار رفت و طبق کتاب تمامی پروتئین‌های عصاره تخریب شدند.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۲</w:t>
            </w:r>
          </w:p>
        </w:tc>
        <w:tc>
          <w:tcPr>
            <w:tcW w:w="3700" w:type="dxa"/>
            <w:shd w:val="clear" w:color="auto" w:fill="E8F4E3"/>
            <w:vAlign w:val="center"/>
          </w:tcPr>
          <w:p>
            <w:pPr>
              <w:keepLines/>
              <w:bidi/>
              <w:spacing w:before="0" w:after="0" w:line="264" w:lineRule="auto"/>
            </w:pPr>
            <w:r>
              <w:rPr>
                <w:rFonts w:cs="B Nazanin" w:hint="cs"/>
                <w:sz w:val="22"/>
                <w:szCs w:val="22"/>
                <w:rtl/>
              </w:rPr>
              <w:t xml:space="preserve">گریفیت، که تولید پوشینه توسط باکتری مشاهده شد ـ تعدادی از باکتری‌های بدون پوشینه، پوشینه‌دار شدند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نامناسب ← پاسخ</w:t>
            </w:r>
            <w:r>
              <w:rPr>
                <w:rFonts w:cs="B Nazanin" w:hint="cs"/>
                <w:sz w:val="22"/>
                <w:szCs w:val="22"/>
                <w:rtl/>
              </w:rPr>
              <w:t xml:space="preserve"> — تولید پوشینه در مرحله‌های ۱ و ۴ دیده شد، اما پوشینه‌دار شدن باکتری‌های بدون پوشینه فقط در مرحلهٔ ۴ رخ داد.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گریفیت، که مرگ باکتری مشاهده شد ـ دستگاه ایمنی جانور برای مبارزه با این باکتری‌ها وارد عمل شد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در هر چهار مرحله دستگاه ایمنی موش وارد عمل می‌شود؛ فقط در برخی مراحل موفق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ایوری، که از میان ظروف، انتقال صفت فقط در یک ظرف صورت گرفت ـ اثبات شد دنا مادهٔ وراثتی 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در آزمایش لایه‌های گریزانه، انتقال صفت فقط با لایهٔ دارای دنا انجام شد و نتیجه گرفتند دنا مادهٔ وراثتی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صورت سؤال چی می‌گه؟ در کتاب درسی دو دانشمند معرفی شده‌اند که با تحقیقات خود در پی کشف ماهیت مادهٔ وراثتی بوده‌اند: یکی گریفیت که اطلاعات اولیه را به دست آورد و دیگری ایوری که ماهیت مادهٔ وراثتی را کشف کرد.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پرسشی که پس از پنجاه سال هنوز هم پژوهش‌ها برای پاسخ به آن ادامه دارد، پرسش «ژن چیست؟» است؛ وگرنه پژوهش‌ها برای پاسخ به «ماهیت مادهٔ وراثتی چیست؟» به پایان رسیده است.</w:t>
      </w:r>
    </w:p>
    <w:p w:rsidR="0049090D" w:rsidRDefault="0049090D" w:rsidP="005A00BC">
      <w:pPr>
        <w:keepLines/>
        <w:bidi/>
        <w:spacing w:line="223" w:lineRule="auto"/>
        <w:ind w:left="837" w:hanging="270"/>
        <w:jc w:val="both"/>
        <w:rPr>
          <w:rtl/>
        </w:rPr>
      </w:pPr>
      <w:r>
        <w:rPr>
          <w:rFonts w:hint="cs"/>
          <w:rtl/>
        </w:rPr>
        <w:t xml:space="preserve">بررسی گزینهٔ صحیح: در مرحله‌های ۱ و ۴ تولید پوشینه مشاهده می‌شود. در مرحلهٔ ۴ باکتری بدون پوشینه پس از دریافت ژن باکتری پوشینه‌دارِ کشته‌شده و در مرحلهٔ ۱ باکتری‌های حاصل از تولیدمثل، پوشینه تولید می‌کنند؛ اما تنها در مرحلهٔ ۴ باکتری بدون پوشینه، پوشینه‌دار می‌شود.</w:t>
      </w:r>
    </w:p>
    <w:p w:rsidR="0049090D" w:rsidRDefault="0049090D" w:rsidP="005A00BC">
      <w:pPr>
        <w:keepLines/>
        <w:bidi/>
        <w:spacing w:line="223" w:lineRule="auto"/>
        <w:ind w:left="837" w:hanging="270"/>
        <w:jc w:val="both"/>
        <w:rPr>
          <w:rtl/>
        </w:rPr>
      </w:pPr>
      <w:r>
        <w:rPr>
          <w:rFonts w:hint="cs"/>
        </w:rPr>
        <w:t xml:space="preserve">Biokey:</w:t>
      </w:r>
      <w:r>
        <w:rPr>
          <w:rFonts w:hint="cs"/>
          <w:rtl/>
        </w:rPr>
        <w:t xml:space="preserve"> پوشینه در باکتری‌ها ساختاری پلی‌ساکاریدی است که یاخته را احاطه کرده و تنها در برخی یاخته‌های پروکاریوتی مشاهده می‌شود.</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۱) در آزمایش اول ایوری تنها از آنزیم پروتئاز استفاده شد. دقت کنید در آزمایش دوم از آنزیم استفاده نشد و در آزمایش سوم هم علاوه بر پروتئاز از آنزیم‌های دیگری نیز استفاده شد. در آزمایش اول طبق متن کتاب، تمامی پروتئین‌های عصارهٔ باکتری تجزیه شدند.</w:t>
      </w:r>
    </w:p>
    <w:p w:rsidR="0049090D" w:rsidRDefault="0049090D" w:rsidP="005A00BC">
      <w:pPr>
        <w:keepLines/>
        <w:bidi/>
        <w:spacing w:line="223" w:lineRule="auto"/>
        <w:ind w:left="837" w:hanging="270"/>
        <w:jc w:val="both"/>
        <w:rPr>
          <w:rtl/>
        </w:rPr>
      </w:pPr>
      <w:r>
        <w:rPr>
          <w:rFonts w:hint="cs"/>
        </w:rPr>
        <w:t xml:space="preserve">Bioboost:</w:t>
      </w:r>
      <w:r>
        <w:rPr>
          <w:rFonts w:hint="cs"/>
          <w:rtl/>
        </w:rPr>
        <w:t xml:space="preserve"> دقت کنید اگر بگوید «تمامی پروتئین‌های موجود در ظرف آزمایش»، نادرست است؛ زیرا خود پروتئاز پروتئین است و تجزیه نمی‌شود.</w:t>
      </w:r>
    </w:p>
    <w:p w:rsidR="0049090D" w:rsidRDefault="0049090D" w:rsidP="005A00BC">
      <w:pPr>
        <w:keepLines/>
        <w:bidi/>
        <w:spacing w:line="223" w:lineRule="auto"/>
        <w:ind w:left="837" w:hanging="270"/>
        <w:jc w:val="both"/>
        <w:rPr>
          <w:rtl/>
        </w:rPr>
      </w:pPr>
      <w:r>
        <w:rPr>
          <w:rFonts w:hint="cs"/>
          <w:rtl/>
        </w:rPr>
        <w:t xml:space="preserve">۳) مرگ باکتری در مرحله‌های ۲، ۳ و ۴ مشاهده ش</w:t>
      </w:r>
      <w:r>
        <w:rPr>
          <w:rFonts w:hint="eastAsia"/>
          <w:rtl/>
        </w:rPr>
        <w:t xml:space="preserve">د:</w:t>
      </w:r>
      <w:r>
        <w:rPr>
          <w:rFonts w:hint="cs"/>
          <w:rtl/>
        </w:rPr>
        <w:t xml:space="preserve"> در مرحلهٔ ۲ بر اثر دستگاه ایمنی بدن موش، در مرحلهٔ ۳ به دلیل حرارت و در مرحلهٔ ۴ به هر دو دلیل. دقت کنید در هر چهار مرحله دستگاه ایمنی موش وارد عمل می‌شود؛ در مراحلی که موش زنده مانده موفق و در سایر مراحل ناموفق است.</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در مرحلهٔ ۴، باکتری‌های پوشینه‌دار بر اثر حرارت و باکتری‌های بدون پوشینه‌ای که پوشینه‌دار نشده‌اند بر اثر دستگاه ایمنی موش می‌میرند.</w:t>
      </w:r>
    </w:p>
    <w:p w:rsidR="0049090D" w:rsidRDefault="0049090D" w:rsidP="005A00BC">
      <w:pPr>
        <w:keepLines/>
        <w:bidi/>
        <w:spacing w:line="223" w:lineRule="auto"/>
        <w:ind w:left="837" w:hanging="270"/>
        <w:jc w:val="both"/>
        <w:rPr>
          <w:rtl/>
        </w:rPr>
      </w:pPr>
      <w:r>
        <w:rPr>
          <w:rFonts w:hint="cs"/>
          <w:rtl/>
        </w:rPr>
        <w:t xml:space="preserve">۴) در آزمایش دوم، انتقال صفت از میان ظروف تنها در ظرف حاوی دنا صورت گرفت. در این آزمایش اثبات شد دنا مادهٔ وراثتی است، اما چون هنوز مورد قبول عده‌ای نبود، در آزمایش سوم هم مجدداً اثبات شد.</w:t>
      </w:r>
    </w:p>
    <w:p w:rsidR="0049090D" w:rsidRDefault="0049090D" w:rsidP="005A00BC">
      <w:pPr>
        <w:keepLines/>
        <w:bidi/>
        <w:spacing w:line="223" w:lineRule="auto"/>
        <w:jc w:val="both"/>
      </w:pPr>
      <w:r>
        <w:rPr>
          <w:rFonts w:hint="cs"/>
        </w:rPr>
        <w:t xml:space="preserve">Biogold:</w:t>
      </w:r>
      <w:r>
        <w:rPr>
          <w:rFonts w:hint="cs"/>
          <w:rtl/>
        </w:rPr>
        <w:t xml:space="preserve"> در آزمایش دوم، «ظرفی که حاوی دنا بود» درست است، نه «ظرفی که حاوی نوکلئیک اسید است».</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w:t>
      </w:r>
      <w:r>
        <w:rPr>
          <w:rFonts w:cs="B Nazanin" w:hint="cs"/>
          <w:color w:val="FFFFFF"/>
          <w:sz w:val="20"/>
          <w:szCs w:val="20"/>
          <w:rtl/>
        </w:rPr>
        <w:t xml:space="preserve">   |   </w:t>
      </w:r>
      <w:r>
        <w:rPr>
          <w:rFonts w:cs="B Nazanin" w:hint="cs"/>
          <w:b/>
          <w:bCs/>
          <w:color w:val="FFFFFF"/>
          <w:sz w:val="24"/>
          <w:szCs w:val="24"/>
          <w:rtl/>
        </w:rPr>
        <w:t xml:space="preserve">آزمایش‌های گریفیت و ایوری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045"/>
        <w:gridCol w:w="4091"/>
        <w:gridCol w:w="3462"/>
      </w:tblGrid>
      <w:tr>
        <w:trPr>
          <w:cantSplit/>
          <w:tblHeader/>
        </w:trPr>
        <w:tc>
          <w:tcPr>
            <w:tcW w:w="2045" w:type="dxa"/>
            <w:shd w:val="clear" w:color="auto" w:fill="D6E4F5"/>
            <w:vAlign w:val="center"/>
          </w:tcPr>
          <w:p>
            <w:pPr>
              <w:keepNext/>
              <w:keepLines/>
              <w:bidi/>
              <w:spacing w:before="0" w:after="0" w:line="264" w:lineRule="auto"/>
              <w:jc w:val="center"/>
            </w:pPr>
            <w:r>
              <w:rPr>
                <w:rFonts w:cs="B Nazanin" w:hint="cs"/>
                <w:b/>
                <w:bCs/>
                <w:sz w:val="22"/>
                <w:szCs w:val="22"/>
                <w:rtl/>
              </w:rPr>
              <w:t xml:space="preserve">آزمایش</w:t>
            </w:r>
          </w:p>
        </w:tc>
        <w:tc>
          <w:tcPr>
            <w:tcW w:w="4091" w:type="dxa"/>
            <w:shd w:val="clear" w:color="auto" w:fill="D6E4F5"/>
            <w:vAlign w:val="center"/>
          </w:tcPr>
          <w:p>
            <w:pPr>
              <w:keepNext/>
              <w:keepLines/>
              <w:bidi/>
              <w:spacing w:before="0" w:after="0" w:line="264" w:lineRule="auto"/>
              <w:jc w:val="center"/>
            </w:pPr>
            <w:r>
              <w:rPr>
                <w:rFonts w:cs="B Nazanin" w:hint="cs"/>
                <w:b/>
                <w:bCs/>
                <w:sz w:val="22"/>
                <w:szCs w:val="22"/>
                <w:rtl/>
              </w:rPr>
              <w:t xml:space="preserve">آنچه انجام شد</w:t>
            </w:r>
          </w:p>
        </w:tc>
        <w:tc>
          <w:tcPr>
            <w:tcW w:w="3462" w:type="dxa"/>
            <w:shd w:val="clear" w:color="auto" w:fill="D6E4F5"/>
            <w:vAlign w:val="center"/>
          </w:tcPr>
          <w:p>
            <w:pPr>
              <w:keepNext/>
              <w:keepLines/>
              <w:bidi/>
              <w:spacing w:before="0" w:after="0" w:line="264" w:lineRule="auto"/>
              <w:jc w:val="center"/>
            </w:pPr>
            <w:r>
              <w:rPr>
                <w:rFonts w:cs="B Nazanin" w:hint="cs"/>
                <w:b/>
                <w:bCs/>
                <w:sz w:val="22"/>
                <w:szCs w:val="22"/>
                <w:rtl/>
              </w:rPr>
              <w:t xml:space="preserve">نتیجه</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گریفیت ۱</w:t>
            </w:r>
          </w:p>
        </w:tc>
        <w:tc>
          <w:tcPr>
            <w:tcW w:w="4091" w:type="dxa"/>
            <w:vAlign w:val="center"/>
          </w:tcPr>
          <w:p>
            <w:pPr>
              <w:keepLines/>
              <w:bidi/>
              <w:spacing w:before="0" w:after="0" w:line="264" w:lineRule="auto"/>
            </w:pPr>
            <w:r>
              <w:rPr>
                <w:rFonts w:cs="B Nazanin" w:hint="cs"/>
                <w:sz w:val="22"/>
                <w:szCs w:val="22"/>
                <w:rtl/>
              </w:rPr>
              <w:t xml:space="preserve">تزریق باکتری زندهٔ پوشینه‌دار</w:t>
            </w:r>
          </w:p>
        </w:tc>
        <w:tc>
          <w:tcPr>
            <w:tcW w:w="3462" w:type="dxa"/>
            <w:vAlign w:val="center"/>
          </w:tcPr>
          <w:p>
            <w:pPr>
              <w:keepLines/>
              <w:bidi/>
              <w:spacing w:before="0" w:after="0" w:line="264" w:lineRule="auto"/>
              <w:jc w:val="center"/>
            </w:pPr>
            <w:r>
              <w:rPr>
                <w:rFonts w:cs="B Nazanin" w:hint="cs"/>
                <w:sz w:val="22"/>
                <w:szCs w:val="22"/>
                <w:rtl/>
              </w:rPr>
              <w:t xml:space="preserve">موش مرد</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گریفیت ۲</w:t>
            </w:r>
          </w:p>
        </w:tc>
        <w:tc>
          <w:tcPr>
            <w:tcW w:w="4091" w:type="dxa"/>
            <w:vAlign w:val="center"/>
          </w:tcPr>
          <w:p>
            <w:pPr>
              <w:keepLines/>
              <w:bidi/>
              <w:spacing w:before="0" w:after="0" w:line="264" w:lineRule="auto"/>
            </w:pPr>
            <w:r>
              <w:rPr>
                <w:rFonts w:cs="B Nazanin" w:hint="cs"/>
                <w:sz w:val="22"/>
                <w:szCs w:val="22"/>
                <w:rtl/>
              </w:rPr>
              <w:t xml:space="preserve">تزریق باکتری زندهٔ فاقد پوشینه</w:t>
            </w:r>
          </w:p>
        </w:tc>
        <w:tc>
          <w:tcPr>
            <w:tcW w:w="3462" w:type="dxa"/>
            <w:vAlign w:val="center"/>
          </w:tcPr>
          <w:p>
            <w:pPr>
              <w:keepLines/>
              <w:bidi/>
              <w:spacing w:before="0" w:after="0" w:line="264" w:lineRule="auto"/>
              <w:jc w:val="center"/>
            </w:pPr>
            <w:r>
              <w:rPr>
                <w:rFonts w:cs="B Nazanin" w:hint="cs"/>
                <w:sz w:val="22"/>
                <w:szCs w:val="22"/>
                <w:rtl/>
              </w:rPr>
              <w:t xml:space="preserve">موش زنده ماند</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گریفیت ۳</w:t>
            </w:r>
          </w:p>
        </w:tc>
        <w:tc>
          <w:tcPr>
            <w:tcW w:w="4091" w:type="dxa"/>
            <w:vAlign w:val="center"/>
          </w:tcPr>
          <w:p>
            <w:pPr>
              <w:keepLines/>
              <w:bidi/>
              <w:spacing w:before="0" w:after="0" w:line="264" w:lineRule="auto"/>
            </w:pPr>
            <w:r>
              <w:rPr>
                <w:rFonts w:cs="B Nazanin" w:hint="cs"/>
                <w:sz w:val="22"/>
                <w:szCs w:val="22"/>
                <w:rtl/>
              </w:rPr>
              <w:t xml:space="preserve">تزریق باکتری پوشینه‌دارِ کشته‌شده با گرما</w:t>
            </w:r>
          </w:p>
        </w:tc>
        <w:tc>
          <w:tcPr>
            <w:tcW w:w="3462" w:type="dxa"/>
            <w:vAlign w:val="center"/>
          </w:tcPr>
          <w:p>
            <w:pPr>
              <w:keepLines/>
              <w:bidi/>
              <w:spacing w:before="0" w:after="0" w:line="264" w:lineRule="auto"/>
            </w:pPr>
            <w:r>
              <w:rPr>
                <w:rFonts w:cs="B Nazanin" w:hint="cs"/>
                <w:sz w:val="22"/>
                <w:szCs w:val="22"/>
                <w:rtl/>
              </w:rPr>
              <w:t xml:space="preserve">موش زنده ماند؛ پوشینه به‌تنهایی عامل مرگ نیست</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گریفیت ۴</w:t>
            </w:r>
          </w:p>
        </w:tc>
        <w:tc>
          <w:tcPr>
            <w:tcW w:w="4091" w:type="dxa"/>
            <w:vAlign w:val="center"/>
          </w:tcPr>
          <w:p>
            <w:pPr>
              <w:keepLines/>
              <w:bidi/>
              <w:spacing w:before="0" w:after="0" w:line="264" w:lineRule="auto"/>
            </w:pPr>
            <w:r>
              <w:rPr>
                <w:rFonts w:cs="B Nazanin" w:hint="cs"/>
                <w:sz w:val="22"/>
                <w:szCs w:val="22"/>
                <w:rtl/>
              </w:rPr>
              <w:t xml:space="preserve">مخلوط پوشینه‌دارِ کشته‌شده + فاقد پوشینهٔ زنده</w:t>
            </w:r>
          </w:p>
        </w:tc>
        <w:tc>
          <w:tcPr>
            <w:tcW w:w="3462" w:type="dxa"/>
            <w:vAlign w:val="center"/>
          </w:tcPr>
          <w:p>
            <w:pPr>
              <w:keepLines/>
              <w:bidi/>
              <w:spacing w:before="0" w:after="0" w:line="264" w:lineRule="auto"/>
            </w:pPr>
            <w:r>
              <w:rPr>
                <w:rFonts w:cs="B Nazanin" w:hint="cs"/>
                <w:sz w:val="22"/>
                <w:szCs w:val="22"/>
                <w:rtl/>
              </w:rPr>
              <w:t xml:space="preserve">موش مرد؛ در خون و شش، باکتری پوشینه‌دار زنده دیده شد</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ایوری ۱</w:t>
            </w:r>
          </w:p>
        </w:tc>
        <w:tc>
          <w:tcPr>
            <w:tcW w:w="4091" w:type="dxa"/>
            <w:vAlign w:val="center"/>
          </w:tcPr>
          <w:p>
            <w:pPr>
              <w:keepLines/>
              <w:bidi/>
              <w:spacing w:before="0" w:after="0" w:line="264" w:lineRule="auto"/>
            </w:pPr>
            <w:r>
              <w:rPr>
                <w:rFonts w:cs="B Nazanin" w:hint="cs"/>
                <w:sz w:val="22"/>
                <w:szCs w:val="22"/>
                <w:rtl/>
              </w:rPr>
              <w:t xml:space="preserve">تخریب همهٔ پروتئین‌های عصاره و افزودن باقی‌مانده به کشت فاقد پوشینه</w:t>
            </w:r>
          </w:p>
        </w:tc>
        <w:tc>
          <w:tcPr>
            <w:tcW w:w="3462" w:type="dxa"/>
            <w:vAlign w:val="center"/>
          </w:tcPr>
          <w:p>
            <w:pPr>
              <w:keepLines/>
              <w:bidi/>
              <w:spacing w:before="0" w:after="0" w:line="264" w:lineRule="auto"/>
            </w:pPr>
            <w:r>
              <w:rPr>
                <w:rFonts w:cs="B Nazanin" w:hint="cs"/>
                <w:sz w:val="22"/>
                <w:szCs w:val="22"/>
                <w:rtl/>
              </w:rPr>
              <w:t xml:space="preserve">انتقال صفت رخ داد؛ پروتئین مادهٔ وراثتی نیست</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ایوری ۲</w:t>
            </w:r>
          </w:p>
        </w:tc>
        <w:tc>
          <w:tcPr>
            <w:tcW w:w="4091" w:type="dxa"/>
            <w:vAlign w:val="center"/>
          </w:tcPr>
          <w:p>
            <w:pPr>
              <w:keepLines/>
              <w:bidi/>
              <w:spacing w:before="0" w:after="0" w:line="264" w:lineRule="auto"/>
            </w:pPr>
            <w:r>
              <w:rPr>
                <w:rFonts w:cs="B Nazanin" w:hint="cs"/>
                <w:sz w:val="22"/>
                <w:szCs w:val="22"/>
                <w:rtl/>
              </w:rPr>
              <w:t xml:space="preserve">جدا کردن لایه‌های عصاره با گریزانه</w:t>
            </w:r>
          </w:p>
        </w:tc>
        <w:tc>
          <w:tcPr>
            <w:tcW w:w="3462" w:type="dxa"/>
            <w:vAlign w:val="center"/>
          </w:tcPr>
          <w:p>
            <w:pPr>
              <w:keepLines/>
              <w:bidi/>
              <w:spacing w:before="0" w:after="0" w:line="264" w:lineRule="auto"/>
            </w:pPr>
            <w:r>
              <w:rPr>
                <w:rFonts w:cs="B Nazanin" w:hint="cs"/>
                <w:sz w:val="22"/>
                <w:szCs w:val="22"/>
                <w:rtl/>
              </w:rPr>
              <w:t xml:space="preserve">انتقال فقط با لایهٔ دارای دنا</w:t>
            </w:r>
          </w:p>
        </w:tc>
      </w:tr>
      <w:tr>
        <w:trPr>
          <w:cantSplit/>
        </w:trPr>
        <w:tc>
          <w:tcPr>
            <w:tcW w:w="2045" w:type="dxa"/>
            <w:shd w:val="clear" w:color="auto" w:fill="F3F7FC"/>
            <w:vAlign w:val="center"/>
          </w:tcPr>
          <w:p>
            <w:pPr>
              <w:keepLines/>
              <w:bidi/>
              <w:spacing w:before="0" w:after="0" w:line="264" w:lineRule="auto"/>
            </w:pPr>
            <w:r>
              <w:rPr>
                <w:rFonts w:cs="B Nazanin" w:hint="cs"/>
                <w:b/>
                <w:bCs/>
                <w:sz w:val="22"/>
                <w:szCs w:val="22"/>
                <w:rtl/>
              </w:rPr>
              <w:t xml:space="preserve">ایوری ۳</w:t>
            </w:r>
          </w:p>
        </w:tc>
        <w:tc>
          <w:tcPr>
            <w:tcW w:w="4091" w:type="dxa"/>
            <w:vAlign w:val="center"/>
          </w:tcPr>
          <w:p>
            <w:pPr>
              <w:keepLines/>
              <w:bidi/>
              <w:spacing w:before="0" w:after="0" w:line="264" w:lineRule="auto"/>
            </w:pPr>
            <w:r>
              <w:rPr>
                <w:rFonts w:cs="B Nazanin" w:hint="cs"/>
                <w:sz w:val="22"/>
                <w:szCs w:val="22"/>
                <w:rtl/>
              </w:rPr>
              <w:t xml:space="preserve">چهار ظرف، هر یک با آنزیم تخریب‌کنندهٔ یک گروه از مواد آلی</w:t>
            </w:r>
          </w:p>
        </w:tc>
        <w:tc>
          <w:tcPr>
            <w:tcW w:w="3462" w:type="dxa"/>
            <w:vAlign w:val="center"/>
          </w:tcPr>
          <w:p>
            <w:pPr>
              <w:keepLines/>
              <w:bidi/>
              <w:spacing w:before="0" w:after="0" w:line="264" w:lineRule="auto"/>
            </w:pPr>
            <w:r>
              <w:rPr>
                <w:rFonts w:cs="B Nazanin" w:hint="cs"/>
                <w:sz w:val="22"/>
                <w:szCs w:val="22"/>
                <w:rtl/>
              </w:rPr>
              <w:t xml:space="preserve">انتقال در همهٔ ظروف به جز ظرف دارای آنزیم تخریب‌کنندهٔ دنا</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3840000"/>
            <wp:effectExtent l="0" t="0" r="0" b="0"/>
            <wp:docPr id="9001" nam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hart01.png"/>
                    <pic:cNvPicPr/>
                  </pic:nvPicPr>
                  <pic:blipFill>
                    <a:blip r:embed="rIdChart01"/>
                    <a:stretch>
                      <a:fillRect/>
                    </a:stretch>
                  </pic:blipFill>
                  <pic:spPr>
                    <a:xfrm>
                      <a:off x="0" y="0"/>
                      <a:ext cx="5760000" cy="384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۲ و ۳ (شکل‌های ۱ و ۲)</w:t>
      </w:r>
    </w:p>
    <w:p w:rsidR="0049090D" w:rsidRDefault="0049090D" w:rsidP="005A00BC">
      <w:pPr>
        <w:keepNext/>
        <w:keepLines/>
        <w:bidi/>
        <w:spacing w:line="223" w:lineRule="auto"/>
        <w:ind w:left="567" w:hanging="567"/>
        <w:jc w:val="both"/>
      </w:pPr>
      <w:r>
        <w:rPr>
          <w:b/>
          <w:bCs/>
          <w:rtl/>
        </w:rPr>
        <w:lastRenderedPageBreak/>
        <w:t>۲-</w:t>
      </w:r>
      <w:r>
        <w:rPr>
          <w:b/>
          <w:bCs/>
          <w:rtl/>
        </w:rPr>
        <w:tab/>
        <w:t>با توجه به تصویر تهیه شده با پرتوی ایکس از مولکول دنا، کدام مورد درست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732"/>
        <w:gridCol w:w="2040"/>
      </w:tblGrid>
      <w:tr w:rsidR="0049090D" w:rsidTr="005A00BC">
        <w:trPr>
          <w:cantSplit/>
        </w:trPr>
        <w:tc>
          <w:tcPr>
            <w:tcW w:w="7732" w:type="dxa"/>
          </w:tcPr>
          <w:p w:rsidR="0049090D" w:rsidRDefault="0049090D" w:rsidP="005A00BC">
            <w:pPr>
              <w:keepNext/>
              <w:keepLines/>
              <w:bidi/>
              <w:spacing w:line="223" w:lineRule="auto"/>
              <w:ind w:left="837" w:hanging="270"/>
              <w:jc w:val="both"/>
            </w:pPr>
            <w:r>
              <w:rPr>
                <w:sz w:val="26"/>
                <w:szCs w:val="26"/>
                <w:rtl/>
              </w:rPr>
              <w:t>۱)</w:t>
            </w:r>
            <w:r>
              <w:rPr>
                <w:sz w:val="26"/>
                <w:szCs w:val="26"/>
                <w:rtl/>
              </w:rPr>
              <w:tab/>
              <w:t>در بخش ۲ عنصری وجود دارد که در سایر مولکول‌های زیستی یافت نمی‌شود.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در بخش ۲، تعداد بازهای آلی نیتروژن‌دار پورینی و پیریمیدینی در رشته‌های دنای جانداران، به‌طور حتم برابر است.</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در بخش ۳ با تشکیل دو پیوند قند ـ فسفات، پیوندی میان قند دو نوکلئوتید برقرار می‌شود.</w:t>
            </w:r>
          </w:p>
          <w:p w:rsidR="0049090D" w:rsidRDefault="0049090D" w:rsidP="005A00BC">
            <w:pPr>
              <w:keepNext/>
              <w:keepLines/>
              <w:bidi/>
              <w:spacing w:line="223" w:lineRule="auto"/>
              <w:ind w:left="837" w:hanging="270"/>
              <w:jc w:val="both"/>
              <w:rPr>
                <w:rtl/>
              </w:rPr>
            </w:pPr>
            <w:r>
              <w:rPr>
                <w:sz w:val="26"/>
                <w:szCs w:val="26"/>
                <w:rtl/>
              </w:rPr>
              <w:t xml:space="preserve">۴)</w:t>
            </w:r>
            <w:r>
              <w:rPr>
                <w:sz w:val="26"/>
                <w:szCs w:val="26"/>
                <w:rtl/>
              </w:rPr>
              <w:tab/>
              <w:t xml:space="preserve">بخش ۱ بین جفت بازهای مکمل همواره به صورت اختصاصی تشکیل شده و دو رشتهٔ دنا را در مقابل هم نگه می‌دارد.</w:t>
            </w:r>
          </w:p>
        </w:tc>
        <w:tc>
          <w:tcPr>
            <w:tcW w:w="2040" w:type="dxa"/>
          </w:tcPr>
          <w:p w:rsidR="0049090D" w:rsidRDefault="0049090D" w:rsidP="005A00BC">
            <w:pPr>
              <w:keepNext/>
              <w:keepLines/>
              <w:spacing w:before="40"/>
              <w:jc w:val="center"/>
            </w:pPr>
            <w:r>
              <w:rPr>
                <w:noProof/>
              </w:rPr>
              <w:drawing>
                <wp:inline distT="0" distB="0" distL="0" distR="0" wp14:anchorId="65DEE449" wp14:editId="32E8C4CD">
                  <wp:extent cx="1116042" cy="156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5"/>
                          <a:stretch>
                            <a:fillRect/>
                          </a:stretch>
                        </pic:blipFill>
                        <pic:spPr>
                          <a:xfrm>
                            <a:off x="0" y="0"/>
                            <a:ext cx="1116042" cy="1563537"/>
                          </a:xfrm>
                          <a:prstGeom prst="rect">
                            <a:avLst/>
                          </a:prstGeom>
                        </pic:spPr>
                      </pic:pic>
                    </a:graphicData>
                  </a:graphic>
                </wp:inline>
              </w:drawing>
            </w:r>
          </w:p>
        </w:tc>
      </w:tr>
    </w:tbl>
    <w:p w:rsidR="0049090D" w:rsidRDefault="0049090D" w:rsidP="005A00BC">
      <w:pPr>
        <w:keepNext/>
        <w:keepLines/>
        <w:bidi/>
        <w:spacing w:line="223" w:lineRule="auto"/>
        <w:jc w:val="both"/>
        <w:rPr>
          <w:rtl/>
        </w:rPr>
      </w:pPr>
      <w:r>
        <w:rPr>
          <w:rFonts w:hint="cs"/>
          <w:rtl/>
        </w:rPr>
        <w:t xml:space="preserve">پاسخ: گزینهٔ</w:t>
      </w:r>
      <w:r>
        <w:rPr>
          <w:rFonts w:hint="cs"/>
          <w:rtl/>
        </w:rPr>
        <w:t xml:space="preserve"> </w:t>
      </w:r>
      <w:r>
        <w:rPr>
          <w:rFonts w:hint="cs"/>
          <w:rtl/>
        </w:rPr>
        <w:t xml:space="preserve">۴ </w:t>
      </w:r>
      <w:r>
        <w:rPr>
          <w:rFonts w:cs="Times New Roman" w:hint="cs"/>
          <w:rtl/>
        </w:rPr>
        <w:t xml:space="preserve">–</w:t>
      </w:r>
      <w:r>
        <w:rPr>
          <w:rFonts w:hint="cs"/>
          <w:rtl/>
        </w:rPr>
        <w:t xml:space="preserve"> دشوار</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در بخش ۲ عنصری وجود دارد که در سایر مولکول‌های زیستی یافت نمی‌شود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نیتروژنِ بازهای آلی در پروتئین‌ها هم وجود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در بخش ۲، تعداد بازهای پورینی و پیریمیدینی در رشته‌های دنای جانداران به‌طور حتم برابر است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این برابری در کل مولکول دورشته‌ای برقرار است، نه در هر رشته.</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در بخش ۳ با تشکیل دو پیوند قند ـ فسفات، پیوندی میان قند دو نوکلئوتید برقرار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برای تشکیل فسفودی‌استر فقط یک پیوند قند ـ فسفات جدید تشکیل می‌شود.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۴</w:t>
            </w:r>
          </w:p>
        </w:tc>
        <w:tc>
          <w:tcPr>
            <w:tcW w:w="3700" w:type="dxa"/>
            <w:shd w:val="clear" w:color="auto" w:fill="E8F4E3"/>
            <w:vAlign w:val="center"/>
          </w:tcPr>
          <w:p>
            <w:pPr>
              <w:keepLines/>
              <w:bidi/>
              <w:spacing w:before="0" w:after="0" w:line="264" w:lineRule="auto"/>
            </w:pPr>
            <w:r>
              <w:rPr>
                <w:rFonts w:cs="B Nazanin" w:hint="cs"/>
                <w:sz w:val="22"/>
                <w:szCs w:val="22"/>
                <w:rtl/>
              </w:rPr>
              <w:t xml:space="preserve">بخش ۱ بین جفت‌بازهای مکمل همواره به صورت اختصاصی تشکیل شده و دو رشتهٔ دنا را مقابل هم نگه می‌دارد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پیوندهای هیدروژنی به صورت اختصاصی بین بازهای مکمل تشکیل شده و دو رشته را در مقابل هم نگه می‌دارند.</w:t>
            </w:r>
          </w:p>
        </w:tc>
      </w:tr>
    </w:tbl>
    <w:p>
      <w:pPr>
        <w:bidi/>
        <w:spacing w:before="0" w:after="0" w:line="120" w:lineRule="exact"/>
        <w:rPr>
          <w:sz w:val="8"/>
          <w:szCs w:val="8"/>
        </w:rPr>
      </w:pPr>
    </w:p>
    <w:p w:rsidR="0049090D" w:rsidRDefault="0049090D" w:rsidP="005A00BC">
      <w:pPr>
        <w:keepNext/>
        <w:keepLines/>
        <w:bidi/>
        <w:spacing w:line="223" w:lineRule="auto"/>
        <w:jc w:val="both"/>
        <w:rPr>
          <w:rtl/>
        </w:rPr>
      </w:pPr>
      <w:r>
        <w:rPr>
          <w:rFonts w:hint="cs"/>
          <w:rtl/>
        </w:rPr>
        <w:t xml:space="preserve">صورت سؤال چی می‌گه؟ تصویری است که ویلکینز و فرانکلین با استفاده از پرتو ایکس از دنا تهیه کردند. طبق تصویر و مفاهیم، بخش ۱ پیوند هیدروژنی، بخش ۲ باز آلی نیتروژن‌دار و بخش ۳ ستون رشتهٔ دنا را نشان می‌دهد.</w:t>
      </w:r>
    </w:p>
    <w:p w:rsidR="0049090D" w:rsidRDefault="0049090D" w:rsidP="005A00BC">
      <w:pPr>
        <w:keepNext/>
        <w:keepLines/>
        <w:bidi/>
        <w:spacing w:line="223" w:lineRule="auto"/>
        <w:jc w:val="both"/>
        <w:rPr>
          <w:rtl/>
        </w:rPr>
      </w:pPr>
      <w:r>
        <w:rPr>
          <w:rFonts w:hint="cs"/>
        </w:rPr>
        <w:t xml:space="preserve">BioBits</w:t>
      </w:r>
      <w:r>
        <w:rPr>
          <w:rFonts w:hint="cs"/>
          <w:rtl/>
        </w:rPr>
        <w:t xml:space="preserve">: دقت کنید ویلکینز و فرانکلین نشان دادند دنا بیش از یک رشته دارد و مارپیچ است و همچنین ابعاد آن را نیز اندازه‌گیری کردند.</w:t>
      </w:r>
    </w:p>
    <w:p w:rsidR="0049090D" w:rsidRDefault="0049090D" w:rsidP="005A00BC">
      <w:pPr>
        <w:keepNext/>
        <w:keepLines/>
        <w:bidi/>
        <w:spacing w:line="223" w:lineRule="auto"/>
        <w:jc w:val="both"/>
        <w:rPr>
          <w:rtl/>
        </w:rPr>
      </w:pPr>
      <w:r>
        <w:rPr>
          <w:rFonts w:hint="cs"/>
          <w:rtl/>
        </w:rPr>
        <w:t xml:space="preserve">بررسی گزینهٔ صحیح: می‌دانیم پیوند هیدروژنی به صورت اختصاصی بین جفت‌بازهای مکمل تشکیل شده و باعث می‌شود دو رشته کنار هم باقی بمانند.</w:t>
      </w:r>
    </w:p>
    <w:p w:rsidR="0049090D" w:rsidRDefault="0049090D" w:rsidP="005A00BC">
      <w:pPr>
        <w:keepNext/>
        <w:keepLines/>
        <w:bidi/>
        <w:spacing w:line="223" w:lineRule="auto"/>
        <w:jc w:val="both"/>
        <w:rPr>
          <w:rtl/>
        </w:rPr>
      </w:pPr>
      <w:r>
        <w:rPr>
          <w:rFonts w:hint="cs"/>
        </w:rPr>
        <w:t xml:space="preserve">Biokey:</w:t>
      </w:r>
      <w:r>
        <w:rPr>
          <w:rFonts w:hint="cs"/>
          <w:rtl/>
        </w:rPr>
        <w:t xml:space="preserve"> دقت کنید باز آلی سیتوزین با گوانین و آدنین با تیمین مکمل است؛ همچنین می‌دانیم بین سیتوزین و گوانین نسبت به آدنین و تیمین پیوند هیدروژنی بیشتری وجود دارد.</w:t>
      </w:r>
    </w:p>
    <w:p w:rsidR="0049090D" w:rsidRDefault="0049090D" w:rsidP="005A00BC">
      <w:pPr>
        <w:keepNext/>
        <w:keepLines/>
        <w:bidi/>
        <w:spacing w:line="223" w:lineRule="auto"/>
        <w:jc w:val="both"/>
        <w:rPr>
          <w:rtl/>
        </w:rPr>
      </w:pPr>
      <w:r>
        <w:rPr>
          <w:rFonts w:hint="cs"/>
          <w:rtl/>
        </w:rPr>
        <w:t xml:space="preserve">بررسی سایر گزینه‌ها:</w:t>
      </w:r>
    </w:p>
    <w:p w:rsidR="0049090D" w:rsidRDefault="0049090D" w:rsidP="005A00BC">
      <w:pPr>
        <w:keepNext/>
        <w:keepLines/>
        <w:bidi/>
        <w:spacing w:line="223" w:lineRule="auto"/>
        <w:jc w:val="both"/>
        <w:rPr>
          <w:rtl/>
        </w:rPr>
      </w:pPr>
      <w:r>
        <w:rPr>
          <w:rFonts w:hint="cs"/>
          <w:rtl/>
        </w:rPr>
        <w:t>۱) در بازهای آلی عنصر نیتروژن وجود دارد که علاوه بر نوکلئیک اسیدها در ساختار پروتئین‌ها هم مشاهده می‌شود.</w:t>
      </w:r>
    </w:p>
    <w:p w:rsidR="0049090D" w:rsidRDefault="0049090D" w:rsidP="005A00BC">
      <w:pPr>
        <w:keepNext/>
        <w:keepLines/>
        <w:bidi/>
        <w:spacing w:line="223" w:lineRule="auto"/>
        <w:jc w:val="both"/>
        <w:rPr>
          <w:rtl/>
        </w:rPr>
      </w:pPr>
      <w:r>
        <w:rPr>
          <w:rFonts w:hint="cs"/>
        </w:rPr>
        <w:t xml:space="preserve">Biokey</w:t>
      </w:r>
      <w:r>
        <w:rPr>
          <w:rFonts w:hint="cs"/>
          <w:rtl/>
        </w:rPr>
        <w:t xml:space="preserve">: دقت کنید نیتروژن در نوکلئیک اسیدها و پروتئین‌ها، و فسفر در نوکلئیک اسیدها، فسفولیپیدها و برخی پروتئین‌های گیاهی وجود دارد.</w:t>
      </w:r>
    </w:p>
    <w:p w:rsidR="0049090D" w:rsidRDefault="0049090D" w:rsidP="005A00BC">
      <w:pPr>
        <w:keepNext/>
        <w:keepLines/>
        <w:bidi/>
        <w:spacing w:line="223" w:lineRule="auto"/>
        <w:jc w:val="both"/>
        <w:rPr>
          <w:rtl/>
        </w:rPr>
      </w:pPr>
      <w:r>
        <w:rPr>
          <w:rFonts w:hint="cs"/>
          <w:rtl/>
        </w:rPr>
        <w:t xml:space="preserve">۲) دقت کنید در مولکول دنا تعداد بازهای آلی پورین و پیریمیدین با هم برابر است، اما در هر رشته این‌گونه نیست و اصلاً علت برابری در کل مولکول دنا هم دورشته‌ای بودن آن است.</w:t>
      </w:r>
    </w:p>
    <w:p w:rsidR="0049090D" w:rsidRDefault="0049090D" w:rsidP="005A00BC">
      <w:pPr>
        <w:keepNext/>
        <w:keepLines/>
        <w:bidi/>
        <w:spacing w:line="223" w:lineRule="auto"/>
        <w:jc w:val="both"/>
        <w:rPr>
          <w:rtl/>
        </w:rPr>
      </w:pPr>
      <w:r>
        <w:rPr>
          <w:rFonts w:hint="cs"/>
        </w:rPr>
        <w:t xml:space="preserve">Bioboost</w:t>
      </w:r>
      <w:r>
        <w:rPr>
          <w:rFonts w:hint="cs"/>
          <w:rtl/>
        </w:rPr>
        <w:t xml:space="preserve">: در مولکول دنا آدنین با تیمین و گوانین با سیتوزین برابر است؛ در نتیجه مجموع آدنین و گوانین (بازهای پورینی) با مجموع سیتوزین و تیمین (بازهای پیریمیدینی) برابر است.</w:t>
      </w:r>
    </w:p>
    <w:p w:rsidR="0049090D" w:rsidRDefault="0049090D" w:rsidP="005A00BC">
      <w:pPr>
        <w:keepNext/>
        <w:keepLines/>
        <w:bidi/>
        <w:spacing w:line="223" w:lineRule="auto"/>
        <w:jc w:val="both"/>
        <w:rPr>
          <w:rtl/>
        </w:rPr>
      </w:pPr>
      <w:r>
        <w:rPr>
          <w:rFonts w:hint="cs"/>
          <w:rtl/>
        </w:rPr>
        <w:t xml:space="preserve">۳) دقت کنید در ستون‌های رشتهٔ پلی‌نوکلئوتیدی پیوند فسفودی‌استر وجود دارد که شامل دو پیوند قند ـ فسفات (فسفواستر) است. برای تشکیل پیوند فسفودی‌استر، یکی از این پیوندها از قبل در ساختار نوکلئوتید جدید وجود دارد و دیگری باید بین فسفات نوکلئوتید جدید و قند نوکلئوتید قبلی تشکیل شود؛ پس عبارت «تشکیل دو پیوند» نادرست است.</w:t>
      </w:r>
    </w:p>
    <w:p w:rsidR="0049090D" w:rsidRDefault="0049090D" w:rsidP="005A00BC">
      <w:pPr>
        <w:keepNext/>
        <w:keepLines/>
        <w:bidi/>
        <w:spacing w:line="223" w:lineRule="auto"/>
        <w:jc w:val="both"/>
        <w:rPr>
          <w:rtl/>
        </w:rPr>
      </w:pPr>
      <w:r>
        <w:rPr>
          <w:rFonts w:hint="cs"/>
        </w:rPr>
        <w:t xml:space="preserve">Biogold</w:t>
      </w:r>
      <w:r>
        <w:rPr>
          <w:rFonts w:hint="cs"/>
          <w:rtl/>
        </w:rPr>
        <w:t xml:space="preserve">: دقت کنید پیوند فسفودی‌استر بین قند دو نوکلئوتید است، اما برای تشکیل آن تنها تشکیل یک پیوند قند ـ فسفات لازم است.</w:t>
      </w:r>
    </w:p>
    <w:p w:rsidR="0049090D" w:rsidRDefault="0049090D" w:rsidP="005A00BC">
      <w:pPr>
        <w:keepLines/>
        <w:spacing w:line="20" w:lineRule="exact"/>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۲</w:t>
      </w:r>
      <w:r>
        <w:rPr>
          <w:rFonts w:cs="B Nazanin" w:hint="cs"/>
          <w:color w:val="FFFFFF"/>
          <w:sz w:val="20"/>
          <w:szCs w:val="20"/>
          <w:rtl/>
        </w:rPr>
        <w:t xml:space="preserve">   |   </w:t>
      </w:r>
      <w:r>
        <w:rPr>
          <w:rFonts w:cs="B Nazanin" w:hint="cs"/>
          <w:b/>
          <w:bCs/>
          <w:color w:val="FFFFFF"/>
          <w:sz w:val="24"/>
          <w:szCs w:val="24"/>
          <w:rtl/>
        </w:rPr>
        <w:t xml:space="preserve">تصویر پرتو ایکس و ساختار دنا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600"/>
        <w:gridCol w:w="2560"/>
        <w:gridCol w:w="5440"/>
      </w:tblGrid>
      <w:tr>
        <w:trPr>
          <w:cantSplit/>
          <w:tblHeader/>
        </w:trPr>
        <w:tc>
          <w:tcPr>
            <w:tcW w:w="1600" w:type="dxa"/>
            <w:shd w:val="clear" w:color="auto" w:fill="D6E4F5"/>
            <w:vAlign w:val="center"/>
          </w:tcPr>
          <w:p>
            <w:pPr>
              <w:keepNext/>
              <w:keepLines/>
              <w:bidi/>
              <w:spacing w:before="0" w:after="0" w:line="264" w:lineRule="auto"/>
              <w:jc w:val="center"/>
            </w:pPr>
            <w:r>
              <w:rPr>
                <w:rFonts w:cs="B Nazanin" w:hint="cs"/>
                <w:b/>
                <w:bCs/>
                <w:sz w:val="22"/>
                <w:szCs w:val="22"/>
                <w:rtl/>
              </w:rPr>
              <w:t xml:space="preserve">بخش در شکل</w:t>
            </w:r>
          </w:p>
        </w:tc>
        <w:tc>
          <w:tcPr>
            <w:tcW w:w="2560" w:type="dxa"/>
            <w:shd w:val="clear" w:color="auto" w:fill="D6E4F5"/>
            <w:vAlign w:val="center"/>
          </w:tcPr>
          <w:p>
            <w:pPr>
              <w:keepNext/>
              <w:keepLines/>
              <w:bidi/>
              <w:spacing w:before="0" w:after="0" w:line="264" w:lineRule="auto"/>
              <w:jc w:val="center"/>
            </w:pPr>
            <w:r>
              <w:rPr>
                <w:rFonts w:cs="B Nazanin" w:hint="cs"/>
                <w:b/>
                <w:bCs/>
                <w:sz w:val="22"/>
                <w:szCs w:val="22"/>
                <w:rtl/>
              </w:rPr>
              <w:t xml:space="preserve">ساختار</w:t>
            </w:r>
          </w:p>
        </w:tc>
        <w:tc>
          <w:tcPr>
            <w:tcW w:w="5440" w:type="dxa"/>
            <w:shd w:val="clear" w:color="auto" w:fill="D6E4F5"/>
            <w:vAlign w:val="center"/>
          </w:tcPr>
          <w:p>
            <w:pPr>
              <w:keepNext/>
              <w:keepLines/>
              <w:bidi/>
              <w:spacing w:before="0" w:after="0" w:line="264" w:lineRule="auto"/>
              <w:jc w:val="center"/>
            </w:pPr>
            <w:r>
              <w:rPr>
                <w:rFonts w:cs="B Nazanin" w:hint="cs"/>
                <w:b/>
                <w:bCs/>
                <w:sz w:val="22"/>
                <w:szCs w:val="22"/>
                <w:rtl/>
              </w:rPr>
              <w:t xml:space="preserve">نکتهٔ کتاب درسی</w:t>
            </w:r>
          </w:p>
        </w:tc>
      </w:tr>
      <w:tr>
        <w:trPr>
          <w:cantSplit/>
        </w:trPr>
        <w:tc>
          <w:tcPr>
            <w:tcW w:w="1600" w:type="dxa"/>
            <w:shd w:val="clear" w:color="auto" w:fill="F3F7FC"/>
            <w:vAlign w:val="center"/>
          </w:tcPr>
          <w:p>
            <w:pPr>
              <w:keepLines/>
              <w:bidi/>
              <w:spacing w:before="0" w:after="0" w:line="264" w:lineRule="auto"/>
            </w:pPr>
            <w:r>
              <w:rPr>
                <w:rFonts w:cs="B Nazanin" w:hint="cs"/>
                <w:b/>
                <w:bCs/>
                <w:sz w:val="22"/>
                <w:szCs w:val="22"/>
                <w:rtl/>
              </w:rPr>
              <w:t xml:space="preserve">۱</w:t>
            </w:r>
          </w:p>
        </w:tc>
        <w:tc>
          <w:tcPr>
            <w:tcW w:w="2560" w:type="dxa"/>
            <w:vAlign w:val="center"/>
          </w:tcPr>
          <w:p>
            <w:pPr>
              <w:keepLines/>
              <w:bidi/>
              <w:spacing w:before="0" w:after="0" w:line="264" w:lineRule="auto"/>
              <w:jc w:val="center"/>
            </w:pPr>
            <w:r>
              <w:rPr>
                <w:rFonts w:cs="B Nazanin" w:hint="cs"/>
                <w:sz w:val="22"/>
                <w:szCs w:val="22"/>
                <w:rtl/>
              </w:rPr>
              <w:t xml:space="preserve">پیوند هیدروژنی</w:t>
            </w:r>
          </w:p>
        </w:tc>
        <w:tc>
          <w:tcPr>
            <w:tcW w:w="5440" w:type="dxa"/>
            <w:vAlign w:val="center"/>
          </w:tcPr>
          <w:p>
            <w:pPr>
              <w:keepLines/>
              <w:bidi/>
              <w:spacing w:before="0" w:after="0" w:line="264" w:lineRule="auto"/>
            </w:pPr>
            <w:r>
              <w:rPr>
                <w:rFonts w:cs="B Nazanin" w:hint="cs"/>
                <w:sz w:val="22"/>
                <w:szCs w:val="22"/>
                <w:rtl/>
              </w:rPr>
              <w:t xml:space="preserve">بین بازهای روبه‌روی هم، به صورت اختصاصی؛ بین C و G بیشتر از A و T</w:t>
            </w:r>
          </w:p>
        </w:tc>
      </w:tr>
      <w:tr>
        <w:trPr>
          <w:cantSplit/>
        </w:trPr>
        <w:tc>
          <w:tcPr>
            <w:tcW w:w="1600" w:type="dxa"/>
            <w:shd w:val="clear" w:color="auto" w:fill="F3F7FC"/>
            <w:vAlign w:val="center"/>
          </w:tcPr>
          <w:p>
            <w:pPr>
              <w:keepLines/>
              <w:bidi/>
              <w:spacing w:before="0" w:after="0" w:line="264" w:lineRule="auto"/>
            </w:pPr>
            <w:r>
              <w:rPr>
                <w:rFonts w:cs="B Nazanin" w:hint="cs"/>
                <w:b/>
                <w:bCs/>
                <w:sz w:val="22"/>
                <w:szCs w:val="22"/>
                <w:rtl/>
              </w:rPr>
              <w:t xml:space="preserve">۲</w:t>
            </w:r>
          </w:p>
        </w:tc>
        <w:tc>
          <w:tcPr>
            <w:tcW w:w="2560" w:type="dxa"/>
            <w:vAlign w:val="center"/>
          </w:tcPr>
          <w:p>
            <w:pPr>
              <w:keepLines/>
              <w:bidi/>
              <w:spacing w:before="0" w:after="0" w:line="264" w:lineRule="auto"/>
              <w:jc w:val="center"/>
            </w:pPr>
            <w:r>
              <w:rPr>
                <w:rFonts w:cs="B Nazanin" w:hint="cs"/>
                <w:sz w:val="22"/>
                <w:szCs w:val="22"/>
                <w:rtl/>
              </w:rPr>
              <w:t xml:space="preserve">باز آلی نیتروژن‌دار (پله‌ها)</w:t>
            </w:r>
          </w:p>
        </w:tc>
        <w:tc>
          <w:tcPr>
            <w:tcW w:w="5440" w:type="dxa"/>
            <w:vAlign w:val="center"/>
          </w:tcPr>
          <w:p>
            <w:pPr>
              <w:keepLines/>
              <w:bidi/>
              <w:spacing w:before="0" w:after="0" w:line="264" w:lineRule="auto"/>
            </w:pPr>
            <w:r>
              <w:rPr>
                <w:rFonts w:cs="B Nazanin" w:hint="cs"/>
                <w:sz w:val="22"/>
                <w:szCs w:val="22"/>
                <w:rtl/>
              </w:rPr>
              <w:t xml:space="preserve">A مقابل T و G مقابل C؛ یک باز تک‌حلقه‌ای مقابل یک باز دوحلقه‌ای ← قطر یکسان</w:t>
            </w:r>
          </w:p>
        </w:tc>
      </w:tr>
      <w:tr>
        <w:trPr>
          <w:cantSplit/>
        </w:trPr>
        <w:tc>
          <w:tcPr>
            <w:tcW w:w="1600" w:type="dxa"/>
            <w:shd w:val="clear" w:color="auto" w:fill="F3F7FC"/>
            <w:vAlign w:val="center"/>
          </w:tcPr>
          <w:p>
            <w:pPr>
              <w:keepLines/>
              <w:bidi/>
              <w:spacing w:before="0" w:after="0" w:line="264" w:lineRule="auto"/>
            </w:pPr>
            <w:r>
              <w:rPr>
                <w:rFonts w:cs="B Nazanin" w:hint="cs"/>
                <w:b/>
                <w:bCs/>
                <w:sz w:val="22"/>
                <w:szCs w:val="22"/>
                <w:rtl/>
              </w:rPr>
              <w:t xml:space="preserve">۳</w:t>
            </w:r>
          </w:p>
        </w:tc>
        <w:tc>
          <w:tcPr>
            <w:tcW w:w="2560" w:type="dxa"/>
            <w:vAlign w:val="center"/>
          </w:tcPr>
          <w:p>
            <w:pPr>
              <w:keepLines/>
              <w:bidi/>
              <w:spacing w:before="0" w:after="0" w:line="264" w:lineRule="auto"/>
              <w:jc w:val="center"/>
            </w:pPr>
            <w:r>
              <w:rPr>
                <w:rFonts w:cs="B Nazanin" w:hint="cs"/>
                <w:sz w:val="22"/>
                <w:szCs w:val="22"/>
                <w:rtl/>
              </w:rPr>
              <w:t xml:space="preserve">ستون قند ـ فسفات</w:t>
            </w:r>
          </w:p>
        </w:tc>
        <w:tc>
          <w:tcPr>
            <w:tcW w:w="5440" w:type="dxa"/>
            <w:vAlign w:val="center"/>
          </w:tcPr>
          <w:p>
            <w:pPr>
              <w:keepLines/>
              <w:bidi/>
              <w:spacing w:before="0" w:after="0" w:line="264" w:lineRule="auto"/>
            </w:pPr>
            <w:r>
              <w:rPr>
                <w:rFonts w:cs="B Nazanin" w:hint="cs"/>
                <w:sz w:val="22"/>
                <w:szCs w:val="22"/>
                <w:rtl/>
              </w:rPr>
              <w:t xml:space="preserve">بین قند یک نوکلئوتید و قند نوکلئوتید مجاور پیوند فسفودی‌استر</w:t>
            </w:r>
          </w:p>
        </w:tc>
      </w:tr>
      <w:tr>
        <w:trPr>
          <w:cantSplit/>
        </w:trPr>
        <w:tc>
          <w:tcPr>
            <w:tcW w:w="1600" w:type="dxa"/>
            <w:shd w:val="clear" w:color="auto" w:fill="F3F7FC"/>
            <w:vAlign w:val="center"/>
          </w:tcPr>
          <w:p>
            <w:pPr>
              <w:keepLines/>
              <w:bidi/>
              <w:spacing w:before="0" w:after="0" w:line="264" w:lineRule="auto"/>
            </w:pPr>
            <w:r>
              <w:rPr>
                <w:rFonts w:cs="B Nazanin" w:hint="cs"/>
                <w:b/>
                <w:bCs/>
                <w:sz w:val="22"/>
                <w:szCs w:val="22"/>
                <w:rtl/>
              </w:rPr>
              <w:t xml:space="preserve">ویلکینز و فرانکلین</w:t>
            </w:r>
          </w:p>
        </w:tc>
        <w:tc>
          <w:tcPr>
            <w:tcW w:w="2560" w:type="dxa"/>
            <w:vAlign w:val="center"/>
          </w:tcPr>
          <w:p>
            <w:pPr>
              <w:keepLines/>
              <w:bidi/>
              <w:spacing w:before="0" w:after="0" w:line="264" w:lineRule="auto"/>
              <w:jc w:val="center"/>
            </w:pPr>
            <w:r>
              <w:rPr>
                <w:rFonts w:cs="B Nazanin" w:hint="cs"/>
                <w:sz w:val="22"/>
                <w:szCs w:val="22"/>
                <w:rtl/>
              </w:rPr>
              <w:t xml:space="preserve">تصویر با پرتو ایکس</w:t>
            </w:r>
          </w:p>
        </w:tc>
        <w:tc>
          <w:tcPr>
            <w:tcW w:w="5440" w:type="dxa"/>
            <w:vAlign w:val="center"/>
          </w:tcPr>
          <w:p>
            <w:pPr>
              <w:keepLines/>
              <w:bidi/>
              <w:spacing w:before="0" w:after="0" w:line="264" w:lineRule="auto"/>
            </w:pPr>
            <w:r>
              <w:rPr>
                <w:rFonts w:cs="B Nazanin" w:hint="cs"/>
                <w:sz w:val="22"/>
                <w:szCs w:val="22"/>
                <w:rtl/>
              </w:rPr>
              <w:t xml:space="preserve">دنا مارپیچی است و بیش از یک رشته دارد؛ ابعاد مولکول هم تشخیص داده شد</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880000"/>
            <wp:effectExtent l="0" t="0" r="0" b="0"/>
            <wp:docPr id="9002" nam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hart02.png"/>
                    <pic:cNvPicPr/>
                  </pic:nvPicPr>
                  <pic:blipFill>
                    <a:blip r:embed="rIdChart02"/>
                    <a:stretch>
                      <a:fillRect/>
                    </a:stretch>
                  </pic:blipFill>
                  <pic:spPr>
                    <a:xfrm>
                      <a:off x="0" y="0"/>
                      <a:ext cx="5760000" cy="288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۶ و ۷ (شکل‌های ۶ و ۸)</w:t>
      </w:r>
    </w:p>
    <w:p w:rsidR="0049090D" w:rsidRDefault="0049090D" w:rsidP="005A00BC">
      <w:pPr>
        <w:keepNext/>
        <w:keepLines/>
        <w:bidi/>
        <w:spacing w:line="223" w:lineRule="auto"/>
        <w:ind w:left="567" w:hanging="567"/>
        <w:jc w:val="both"/>
      </w:pPr>
      <w:r>
        <w:rPr>
          <w:b/>
          <w:bCs/>
          <w:rtl/>
        </w:rPr>
        <w:lastRenderedPageBreak/>
        <w:t xml:space="preserve">۳-</w:t>
      </w:r>
      <w:r>
        <w:rPr>
          <w:b/>
          <w:bCs/>
          <w:rtl/>
        </w:rPr>
        <w:tab/>
        <w:t xml:space="preserve">با توجه به اطلاعات کتاب درسی، کدام مورد جزو مهم‌ترین عوامل مؤثر در فرایند همانندسازی </w:t>
      </w:r>
      <w:r>
        <w:rPr>
          <w:b/>
          <w:bCs/>
          <w:u w:val="single"/>
          <w:rtl/>
        </w:rPr>
        <w:t xml:space="preserve">نیست</w:t>
      </w:r>
      <w:r>
        <w:rPr>
          <w:b/>
          <w:bCs/>
          <w:rtl/>
        </w:rPr>
        <w:t xml:space="preserve">؟</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دو رشتهٔ نوکلئوتیدی مارپیچ که توسط پله‌هایی کم‌انرژی به یکدیگر متصل‌اند.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نوعی بسپار زیستی که با وجود شرکت در واکنش، در پایان دست‌نخورده باقی می‌ماند.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شکل رایج انرژی در یاخته که انرژی لازم برای ساخت نسخهٔ مکمل الگو را فراهم می‌کند.</w:t>
      </w:r>
    </w:p>
    <w:p w:rsidR="0049090D" w:rsidRPr="006240D8" w:rsidRDefault="0049090D" w:rsidP="005A00BC">
      <w:pPr>
        <w:keepLines/>
        <w:bidi/>
        <w:spacing w:line="223" w:lineRule="auto"/>
        <w:ind w:left="837" w:hanging="270"/>
        <w:jc w:val="both"/>
      </w:pPr>
      <w:r>
        <w:rPr>
          <w:sz w:val="26"/>
          <w:szCs w:val="26"/>
          <w:rtl/>
        </w:rPr>
        <w:t xml:space="preserve">۴)</w:t>
      </w:r>
      <w:r>
        <w:rPr>
          <w:sz w:val="26"/>
          <w:szCs w:val="26"/>
          <w:rtl/>
        </w:rPr>
        <w:tab/>
        <w:t xml:space="preserve">نوکلئوتیدهای سه‌فسفاتهٔ یاخته که در لحظهٔ اتصال به رشتهٔ در حال ساخت، دو فسفات خود را از دست می‌دهند.</w:t>
      </w:r>
    </w:p>
    <w:p w:rsidR="0049090D" w:rsidRDefault="0049090D" w:rsidP="005A00BC">
      <w:pPr>
        <w:pStyle w:val="afff"/>
        <w:shd w:val="clear" w:color="auto" w:fill="FCFCFC"/>
        <w:bidi/>
        <w:spacing w:line="341" w:lineRule="atLeast"/>
        <w:rPr>
          <w:rFonts w:ascii="Segoe UI" w:hAnsi="Segoe UI" w:cs="Segoe UI"/>
          <w:color w:val="0D0D0D"/>
          <w:sz w:val="21"/>
          <w:szCs w:val="21"/>
          <w:rtl/>
        </w:rPr>
      </w:pPr>
      <w:r>
        <w:rPr>
          <w:rFonts w:ascii="Segoe UI" w:hAnsi="Segoe UI" w:cs="Segoe UI" w:hint="cs"/>
          <w:color w:val="0D0D0D"/>
          <w:sz w:val="21"/>
          <w:szCs w:val="21"/>
          <w:rtl/>
        </w:rPr>
        <w:t xml:space="preserve">پاسخ: </w:t>
      </w:r>
      <w:r>
        <w:rPr>
          <w:rFonts w:ascii="Segoe UI" w:hAnsi="Segoe UI" w:cs="Segoe UI"/>
          <w:color w:val="0D0D0D"/>
          <w:sz w:val="21"/>
          <w:szCs w:val="21"/>
          <w:rtl/>
        </w:rPr>
        <w:t xml:space="preserve">گزینهٔ ۳ – </w:t>
      </w:r>
      <w:r>
        <w:rPr>
          <w:rFonts w:ascii="Segoe UI" w:hAnsi="Segoe UI" w:cs="Segoe UI" w:hint="cs"/>
          <w:color w:val="0D0D0D"/>
          <w:sz w:val="21"/>
          <w:szCs w:val="21"/>
          <w:rtl/>
        </w:rPr>
        <w:t xml:space="preserve">آسان</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دو رشتهٔ نوکلئوتیدی مارپیچ که با پله‌هایی کم‌انرژی به هم متصل‌اند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جزو عوامل</w:t>
            </w:r>
            <w:r>
              <w:rPr>
                <w:rFonts w:cs="B Nazanin" w:hint="cs"/>
                <w:sz w:val="22"/>
                <w:szCs w:val="22"/>
                <w:rtl/>
              </w:rPr>
              <w:t xml:space="preserve"> — مولکول دنا به‌عنوان الگو از مهم‌ترین عوامل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نوعی بسپار زیستی که با وجود شرکت در واکنش، در پایان دست‌نخورده می‌ماند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جزو عوامل</w:t>
            </w:r>
            <w:r>
              <w:rPr>
                <w:rFonts w:cs="B Nazanin" w:hint="cs"/>
                <w:sz w:val="22"/>
                <w:szCs w:val="22"/>
                <w:rtl/>
              </w:rPr>
              <w:t xml:space="preserve"> — آنزیم‌های همانندسازی (مثل هلیکاز و دنابسپاراز) از مهم‌ترین عوامل‌اند.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شکل رایج انرژی در یاخته که انرژی لازم برای ساخت نسخهٔ مکمل را فراهم می‌کند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جزو عوامل نیست ← پاسخ</w:t>
            </w:r>
            <w:r>
              <w:rPr>
                <w:rFonts w:cs="B Nazanin" w:hint="cs"/>
                <w:sz w:val="22"/>
                <w:szCs w:val="22"/>
                <w:rtl/>
              </w:rPr>
              <w:t xml:space="preserve"> — ATP در کتاب جزو مهم‌ترین عوامل همانندسازی نیامده است؛ انرژی از جدا شدن دو فسفات نوکلئوتید سه‌فسفاته تأمین می‌شود.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نوکلئوتیدهای سه‌فسفاته که هنگام اتصال، دو فسفات خود را از دست می‌دهند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جزو عوامل</w:t>
            </w:r>
            <w:r>
              <w:rPr>
                <w:rFonts w:cs="B Nazanin" w:hint="cs"/>
                <w:sz w:val="22"/>
                <w:szCs w:val="22"/>
                <w:rtl/>
              </w:rPr>
              <w:t xml:space="preserve"> — واحدهای سازندهٔ دنا (نوکلئوتیدهای آزاد سه‌فسفاته) از مهم‌ترین عوامل‌اند.</w:t>
            </w:r>
          </w:p>
        </w:tc>
      </w:tr>
    </w:tbl>
    <w:p>
      <w:pPr>
        <w:bidi/>
        <w:spacing w:before="0" w:after="0" w:line="120" w:lineRule="exact"/>
        <w:rPr>
          <w:sz w:val="8"/>
          <w:szCs w:val="8"/>
        </w:rPr>
      </w:pPr>
    </w:p>
    <w:p w:rsidR="0049090D" w:rsidRDefault="0049090D" w:rsidP="005A00BC">
      <w:pPr>
        <w:pStyle w:val="afff"/>
        <w:shd w:val="clear" w:color="auto" w:fill="FCFCFC"/>
        <w:bidi/>
        <w:spacing w:line="341" w:lineRule="atLeast"/>
        <w:rPr>
          <w:rFonts w:ascii="Segoe UI" w:hAnsi="Segoe UI" w:cs="Segoe UI"/>
          <w:color w:val="0D0D0D"/>
          <w:sz w:val="21"/>
          <w:szCs w:val="21"/>
          <w:rtl/>
        </w:rPr>
      </w:pPr>
      <w:r>
        <w:rPr>
          <w:rFonts w:ascii="Segoe UI" w:hAnsi="Segoe UI" w:cs="Segoe UI"/>
          <w:color w:val="0D0D0D"/>
          <w:sz w:val="21"/>
          <w:szCs w:val="21"/>
          <w:rtl/>
        </w:rPr>
        <w:t xml:space="preserve">صورت سؤال چی می‌گه؟ متن کتاب می‌گوید نوکلئوتیدها به‌عنوان واحد سازنده، </w:t>
      </w:r>
      <w:r>
        <w:rPr>
          <w:rFonts w:ascii="Segoe UI" w:hAnsi="Segoe UI" w:cs="Segoe UI"/>
          <w:color w:val="0D0D0D"/>
          <w:sz w:val="21"/>
          <w:szCs w:val="21"/>
          <w:rtl/>
        </w:rPr>
        <w:t xml:space="preserve">دنا</w:t>
      </w:r>
      <w:r>
        <w:rPr>
          <w:rFonts w:ascii="Segoe UI" w:hAnsi="Segoe UI" w:cs="Segoe UI"/>
          <w:color w:val="0D0D0D"/>
          <w:sz w:val="21"/>
          <w:szCs w:val="21"/>
          <w:rtl/>
        </w:rPr>
        <w:t xml:space="preserve"> به‌عنوان مولکول الگو و آنزیم‌های انجام‌دهندهٔ همانندسازی، مهم‌ترین عوامل مؤثر در این فرایند هستند و حرفی از </w:t>
      </w:r>
      <w:r>
        <w:rPr>
          <w:rFonts w:ascii="Segoe UI" w:hAnsi="Segoe UI" w:cs="Segoe UI"/>
          <w:color w:val="0D0D0D"/>
          <w:sz w:val="21"/>
          <w:szCs w:val="21"/>
        </w:rPr>
        <w:t xml:space="preserve">ATP</w:t>
      </w:r>
      <w:r>
        <w:rPr>
          <w:rFonts w:ascii="Segoe UI" w:hAnsi="Segoe UI" w:cs="Segoe UI"/>
          <w:color w:val="0D0D0D"/>
          <w:sz w:val="21"/>
          <w:szCs w:val="21"/>
          <w:rtl/>
        </w:rPr>
        <w:t xml:space="preserve"> نمی‌زند.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 xml:space="preserve">بررسی گزینهٔ پاسخ</w:t>
      </w:r>
      <w:r>
        <w:rPr>
          <w:rFonts w:ascii="Segoe UI" w:hAnsi="Segoe UI" w:cs="Segoe UI"/>
          <w:color w:val="0D0D0D"/>
          <w:sz w:val="21"/>
          <w:szCs w:val="21"/>
          <w:rtl/>
        </w:rPr>
        <w:t xml:space="preserve">: می‌دانیم نوکلئوتیدهای سه‌فسفاته به دلیل داشتن دو پیوند بین فسفات‌های خود، منابع انرژی یاخته هستند که از این میان آدنوزین تری‌فسفات یا </w:t>
      </w:r>
      <w:r>
        <w:rPr>
          <w:rFonts w:ascii="Segoe UI" w:hAnsi="Segoe UI" w:cs="Segoe UI"/>
          <w:color w:val="0D0D0D"/>
          <w:sz w:val="21"/>
          <w:szCs w:val="21"/>
        </w:rPr>
        <w:t xml:space="preserve">ATP</w:t>
      </w:r>
      <w:r>
        <w:rPr>
          <w:rFonts w:ascii="Segoe UI" w:hAnsi="Segoe UI" w:cs="Segoe UI"/>
          <w:color w:val="0D0D0D"/>
          <w:sz w:val="21"/>
          <w:szCs w:val="21"/>
          <w:rtl/>
        </w:rPr>
        <w:t xml:space="preserve"> مهم‌ترین و رایج‌ترین آن‌هاست؛ اما ATP در کتاب جزو مهم‌ترین عوامل همانندسازی معرفی نشده است.</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Pr>
        <w:t xml:space="preserve">BioKey</w:t>
      </w:r>
      <w:r>
        <w:rPr>
          <w:rStyle w:val="afa"/>
          <w:rFonts w:ascii="Segoe UI" w:hAnsi="Segoe UI" w:cs="Segoe UI"/>
          <w:color w:val="0D0D0D"/>
          <w:sz w:val="21"/>
          <w:szCs w:val="21"/>
          <w:rtl/>
        </w:rPr>
        <w:t xml:space="preserve">:</w:t>
      </w:r>
      <w:r>
        <w:rPr>
          <w:rFonts w:ascii="Segoe UI" w:hAnsi="Segoe UI" w:cs="Segoe UI"/>
          <w:color w:val="0D0D0D"/>
          <w:sz w:val="21"/>
          <w:szCs w:val="21"/>
          <w:rtl/>
        </w:rPr>
        <w:t xml:space="preserve"> دقت کنید انرژی لازم برای تشکیل پیوند فسفودی‌استر از جدا شدن دو فسفات نوکلئوتید سه‌فسفاتهٔ آزاد به صورت هم‌زمان تأمین می‌شود و نیازی به مصرف </w:t>
      </w:r>
      <w:r>
        <w:rPr>
          <w:rFonts w:ascii="Segoe UI" w:hAnsi="Segoe UI" w:cs="Segoe UI"/>
          <w:color w:val="0D0D0D"/>
          <w:sz w:val="21"/>
          <w:szCs w:val="21"/>
        </w:rPr>
        <w:t xml:space="preserve">ATP</w:t>
      </w:r>
      <w:r>
        <w:rPr>
          <w:rFonts w:ascii="Segoe UI" w:hAnsi="Segoe UI" w:cs="Segoe UI"/>
          <w:color w:val="0D0D0D"/>
          <w:sz w:val="21"/>
          <w:szCs w:val="21"/>
          <w:rtl/>
        </w:rPr>
        <w:t xml:space="preserve"> نیست.</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بررسی سایر گزینه‌ها:</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 xml:space="preserve">۱-</w:t>
      </w:r>
      <w:r>
        <w:rPr>
          <w:rFonts w:ascii="Segoe UI" w:hAnsi="Segoe UI" w:cs="Segoe UI"/>
          <w:color w:val="0D0D0D"/>
          <w:sz w:val="21"/>
          <w:szCs w:val="21"/>
          <w:rtl/>
        </w:rPr>
        <w:t xml:space="preserve"> </w:t>
      </w:r>
      <w:r>
        <w:rPr>
          <w:rFonts w:ascii="Segoe UI" w:hAnsi="Segoe UI" w:cs="Segoe UI"/>
          <w:color w:val="0D0D0D"/>
          <w:sz w:val="21"/>
          <w:szCs w:val="21"/>
        </w:rPr>
        <w:t xml:space="preserve">DNA</w:t>
      </w:r>
      <w:r>
        <w:rPr>
          <w:rFonts w:ascii="Segoe UI" w:hAnsi="Segoe UI" w:cs="Segoe UI"/>
          <w:color w:val="0D0D0D"/>
          <w:sz w:val="21"/>
          <w:szCs w:val="21"/>
          <w:rtl/>
        </w:rPr>
        <w:t xml:space="preserve"> نوعی نوکلئیک اسید شامل دو رشتهٔ پلی‌نوکلئوتیدی است که به دور محوری فرضی پیچیده شده‌اند. این دو رشته توسط پیوند هیدروژنی بین نوکلئوتیدهای مکمل به هم متصل شده‌اند.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Pr>
        <w:t xml:space="preserve">BioBits</w:t>
      </w:r>
      <w:r>
        <w:rPr>
          <w:rStyle w:val="afa"/>
          <w:rFonts w:ascii="Segoe UI" w:hAnsi="Segoe UI" w:cs="Segoe UI"/>
          <w:color w:val="0D0D0D"/>
          <w:sz w:val="21"/>
          <w:szCs w:val="21"/>
          <w:rtl/>
        </w:rPr>
        <w:t xml:space="preserve">:</w:t>
      </w:r>
      <w:r>
        <w:rPr>
          <w:rFonts w:ascii="Segoe UI" w:hAnsi="Segoe UI" w:cs="Segoe UI"/>
          <w:color w:val="0D0D0D"/>
          <w:sz w:val="21"/>
          <w:szCs w:val="21"/>
          <w:rtl/>
        </w:rPr>
        <w:t xml:space="preserve"> دقت کنید هم </w:t>
      </w:r>
      <w:r>
        <w:rPr>
          <w:rFonts w:ascii="Segoe UI" w:hAnsi="Segoe UI" w:cs="Segoe UI"/>
          <w:color w:val="0D0D0D"/>
          <w:sz w:val="21"/>
          <w:szCs w:val="21"/>
        </w:rPr>
        <w:t xml:space="preserve">DNA</w:t>
      </w:r>
      <w:r>
        <w:rPr>
          <w:rFonts w:ascii="Segoe UI" w:hAnsi="Segoe UI" w:cs="Segoe UI"/>
          <w:color w:val="0D0D0D"/>
          <w:sz w:val="21"/>
          <w:szCs w:val="21"/>
          <w:rtl/>
        </w:rPr>
        <w:t xml:space="preserve"> و هم </w:t>
      </w:r>
      <w:r>
        <w:rPr>
          <w:rFonts w:ascii="Segoe UI" w:hAnsi="Segoe UI" w:cs="Segoe UI"/>
          <w:color w:val="0D0D0D"/>
          <w:sz w:val="21"/>
          <w:szCs w:val="21"/>
        </w:rPr>
        <w:t xml:space="preserve">RNA</w:t>
      </w:r>
      <w:r>
        <w:rPr>
          <w:rFonts w:ascii="Segoe UI" w:hAnsi="Segoe UI" w:cs="Segoe UI"/>
          <w:color w:val="0D0D0D"/>
          <w:sz w:val="21"/>
          <w:szCs w:val="21"/>
          <w:rtl/>
        </w:rPr>
        <w:t xml:space="preserve"> به دور محوری فرضی پیچیده شده‌اند.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 xml:space="preserve">۲-</w:t>
      </w:r>
      <w:r>
        <w:rPr>
          <w:rFonts w:ascii="Segoe UI" w:hAnsi="Segoe UI" w:cs="Segoe UI"/>
          <w:color w:val="0D0D0D"/>
          <w:sz w:val="21"/>
          <w:szCs w:val="21"/>
          <w:rtl/>
        </w:rPr>
        <w:t xml:space="preserve"> آنزیم‌ها با وجود اینکه در واکنش شرکت می‌کنند، در آن مصرف نمی‌شوند و در پایان واکنش دست‌نخورده باقی می‌مانند.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Pr>
        <w:t xml:space="preserve">BioBits</w:t>
      </w:r>
      <w:r>
        <w:rPr>
          <w:rStyle w:val="afa"/>
          <w:rFonts w:ascii="Segoe UI" w:hAnsi="Segoe UI" w:cs="Segoe UI"/>
          <w:color w:val="0D0D0D"/>
          <w:sz w:val="21"/>
          <w:szCs w:val="21"/>
          <w:rtl/>
        </w:rPr>
        <w:t xml:space="preserve">:</w:t>
      </w:r>
      <w:r>
        <w:rPr>
          <w:rFonts w:ascii="Segoe UI" w:hAnsi="Segoe UI" w:cs="Segoe UI"/>
          <w:color w:val="0D0D0D"/>
          <w:sz w:val="21"/>
          <w:szCs w:val="21"/>
          <w:rtl/>
        </w:rPr>
        <w:t xml:space="preserve"> اما دقت کنید چون آنزیم‌ها به مرور از بین می‌روند، یاخته همچنان به تولید مقدار کمی آنزیم نیاز دارد؛ و چون مصرف نمی‌شوند، مقدار کمی آنزیم می‌تواند مقدار زیادی پیش‌ماده را به فراورده تبدیل کند.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 xml:space="preserve">۴-</w:t>
      </w:r>
      <w:r>
        <w:rPr>
          <w:rFonts w:ascii="Segoe UI" w:hAnsi="Segoe UI" w:cs="Segoe UI"/>
          <w:color w:val="0D0D0D"/>
          <w:sz w:val="21"/>
          <w:szCs w:val="21"/>
          <w:rtl/>
        </w:rPr>
        <w:t xml:space="preserve"> همان‌طور که گفتیم، نوکلئوتیدهای آزاد سه‌فسفاتهٔ داخل یاخته پیش‌مادهٔ همانندسازی هستند که در حین اتصال به رشتهٔ در حال ساخت، دو فسفات خود را از دست می‌دهند.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Pr>
        <w:t xml:space="preserve">BioBoost</w:t>
      </w:r>
      <w:r>
        <w:rPr>
          <w:rStyle w:val="afa"/>
          <w:rFonts w:ascii="Segoe UI" w:hAnsi="Segoe UI" w:cs="Segoe UI"/>
          <w:color w:val="0D0D0D"/>
          <w:sz w:val="21"/>
          <w:szCs w:val="21"/>
          <w:rtl/>
        </w:rPr>
        <w:t xml:space="preserve">:</w:t>
      </w:r>
      <w:r>
        <w:rPr>
          <w:rFonts w:ascii="Segoe UI" w:hAnsi="Segoe UI" w:cs="Segoe UI"/>
          <w:color w:val="0D0D0D"/>
          <w:sz w:val="21"/>
          <w:szCs w:val="21"/>
          <w:rtl/>
        </w:rPr>
        <w:t xml:space="preserve"> دقت کنید دنابسپاراز در فعالیت بسپارازی خود هم، همانند فعالیت نوکلئازی، توانایی شکستن پیوند اشتراکی را دارد. این پیوند همان پیوند بین فسفات‌هاست که هم‌زمان با تشکیل فسفودی‌استر شکسته می‌شود.</w:t>
      </w:r>
    </w:p>
    <w:p w:rsidR="0049090D" w:rsidRDefault="0049090D" w:rsidP="005A00BC">
      <w:pPr>
        <w:keepLines/>
        <w:spacing w:line="223" w:lineRule="auto"/>
        <w:ind w:left="837" w:hanging="270"/>
        <w:jc w:val="both"/>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۳</w:t>
      </w:r>
      <w:r>
        <w:rPr>
          <w:rFonts w:cs="B Nazanin" w:hint="cs"/>
          <w:color w:val="FFFFFF"/>
          <w:sz w:val="20"/>
          <w:szCs w:val="20"/>
          <w:rtl/>
        </w:rPr>
        <w:t xml:space="preserve">   |   </w:t>
      </w:r>
      <w:r>
        <w:rPr>
          <w:rFonts w:cs="B Nazanin" w:hint="cs"/>
          <w:b/>
          <w:bCs/>
          <w:color w:val="FFFFFF"/>
          <w:sz w:val="24"/>
          <w:szCs w:val="24"/>
          <w:rtl/>
        </w:rPr>
        <w:t xml:space="preserve">مهم‌ترین عوامل همانندسازی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688"/>
        <w:gridCol w:w="6912"/>
      </w:tblGrid>
      <w:tr>
        <w:trPr>
          <w:cantSplit/>
          <w:tblHeader/>
        </w:trPr>
        <w:tc>
          <w:tcPr>
            <w:tcW w:w="2688" w:type="dxa"/>
            <w:shd w:val="clear" w:color="auto" w:fill="D6E4F5"/>
            <w:vAlign w:val="center"/>
          </w:tcPr>
          <w:p>
            <w:pPr>
              <w:keepNext/>
              <w:keepLines/>
              <w:bidi/>
              <w:spacing w:before="0" w:after="0" w:line="264" w:lineRule="auto"/>
              <w:jc w:val="center"/>
            </w:pPr>
            <w:r>
              <w:rPr>
                <w:rFonts w:cs="B Nazanin" w:hint="cs"/>
                <w:b/>
                <w:bCs/>
                <w:sz w:val="22"/>
                <w:szCs w:val="22"/>
                <w:rtl/>
              </w:rPr>
              <w:t xml:space="preserve">عامل مهم همانندسازی</w:t>
            </w:r>
          </w:p>
        </w:tc>
        <w:tc>
          <w:tcPr>
            <w:tcW w:w="6912" w:type="dxa"/>
            <w:shd w:val="clear" w:color="auto" w:fill="D6E4F5"/>
            <w:vAlign w:val="center"/>
          </w:tcPr>
          <w:p>
            <w:pPr>
              <w:keepNext/>
              <w:keepLines/>
              <w:bidi/>
              <w:spacing w:before="0" w:after="0" w:line="264" w:lineRule="auto"/>
              <w:jc w:val="center"/>
            </w:pPr>
            <w:r>
              <w:rPr>
                <w:rFonts w:cs="B Nazanin" w:hint="cs"/>
                <w:b/>
                <w:bCs/>
                <w:sz w:val="22"/>
                <w:szCs w:val="22"/>
                <w:rtl/>
              </w:rPr>
              <w:t xml:space="preserve">توضیح کتاب درسی</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مولکول دنا</w:t>
            </w:r>
          </w:p>
        </w:tc>
        <w:tc>
          <w:tcPr>
            <w:tcW w:w="6912" w:type="dxa"/>
            <w:vAlign w:val="center"/>
          </w:tcPr>
          <w:p>
            <w:pPr>
              <w:keepLines/>
              <w:bidi/>
              <w:spacing w:before="0" w:after="0" w:line="264" w:lineRule="auto"/>
              <w:jc w:val="center"/>
            </w:pPr>
            <w:r>
              <w:rPr>
                <w:rFonts w:cs="B Nazanin" w:hint="cs"/>
                <w:sz w:val="22"/>
                <w:szCs w:val="22"/>
                <w:rtl/>
              </w:rPr>
              <w:t xml:space="preserve">به‌عنوان الگو</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واحدهای سازنده</w:t>
            </w:r>
          </w:p>
        </w:tc>
        <w:tc>
          <w:tcPr>
            <w:tcW w:w="6912" w:type="dxa"/>
            <w:vAlign w:val="center"/>
          </w:tcPr>
          <w:p>
            <w:pPr>
              <w:keepLines/>
              <w:bidi/>
              <w:spacing w:before="0" w:after="0" w:line="264" w:lineRule="auto"/>
            </w:pPr>
            <w:r>
              <w:rPr>
                <w:rFonts w:cs="B Nazanin" w:hint="cs"/>
                <w:sz w:val="22"/>
                <w:szCs w:val="22"/>
                <w:rtl/>
              </w:rPr>
              <w:t xml:space="preserve">نوکلئوتیدهای آزاد داخل یاخته و سه‌فسفاته که در لحظهٔ اتصال به رشتهٔ در حال ساخت، دو فسفات خود را از دست می‌دهند</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آنزیم‌ها</w:t>
            </w:r>
          </w:p>
        </w:tc>
        <w:tc>
          <w:tcPr>
            <w:tcW w:w="6912" w:type="dxa"/>
            <w:vAlign w:val="center"/>
          </w:tcPr>
          <w:p>
            <w:pPr>
              <w:keepLines/>
              <w:bidi/>
              <w:spacing w:before="0" w:after="0" w:line="264" w:lineRule="auto"/>
            </w:pPr>
            <w:r>
              <w:rPr>
                <w:rFonts w:cs="B Nazanin" w:hint="cs"/>
                <w:sz w:val="22"/>
                <w:szCs w:val="22"/>
                <w:rtl/>
              </w:rPr>
              <w:t xml:space="preserve">ضمن باز کردن دو رشته، نوکلئوتیدها را به صورت مکمل روبه‌روی هم قرار داده و با پیوند فسفودی‌استر به هم وصل می‌کنند</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ATP</w:t>
            </w:r>
          </w:p>
        </w:tc>
        <w:tc>
          <w:tcPr>
            <w:tcW w:w="6912" w:type="dxa"/>
            <w:vAlign w:val="center"/>
          </w:tcPr>
          <w:p>
            <w:pPr>
              <w:keepLines/>
              <w:bidi/>
              <w:spacing w:before="0" w:after="0" w:line="264" w:lineRule="auto"/>
            </w:pPr>
            <w:r>
              <w:rPr>
                <w:rFonts w:cs="B Nazanin" w:hint="cs"/>
                <w:sz w:val="22"/>
                <w:szCs w:val="22"/>
                <w:rtl/>
              </w:rPr>
              <w:t xml:space="preserve">منبع رایج انرژی یاخته؛ اما در فهرست مهم‌ترین عوامل همانندسازی نیامده است</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03" nam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hart03.png"/>
                    <pic:cNvPicPr/>
                  </pic:nvPicPr>
                  <pic:blipFill>
                    <a:blip r:embed="rIdChart03"/>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 ۱۱ (عوامل و مراحل همانندسازی) و صفحهٔ ۸ (ATP)</w:t>
      </w:r>
    </w:p>
    <w:p w:rsidR="0049090D" w:rsidRDefault="0049090D" w:rsidP="005A00BC">
      <w:pPr>
        <w:keepNext/>
        <w:keepLines/>
        <w:bidi/>
        <w:spacing w:line="223" w:lineRule="auto"/>
        <w:ind w:left="567" w:hanging="567"/>
        <w:jc w:val="both"/>
      </w:pPr>
      <w:r>
        <w:rPr>
          <w:b/>
          <w:bCs/>
          <w:rtl/>
        </w:rPr>
        <w:lastRenderedPageBreak/>
        <w:t>۴-</w:t>
      </w:r>
      <w:r>
        <w:rPr>
          <w:b/>
          <w:bCs/>
          <w:rtl/>
        </w:rPr>
        <w:tab/>
        <w:t>کدام عبارت، در ارتباط با فرایند همانندسازی دنا در یوکاریوت‌ها، درست است؟</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در ابتدای همانندسازی دنا، باز شدن پیچ‌وتاب فامینه پیش از باز شدن مارپیچ دنا رخ می‌دهد.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آنزیمی </w:t>
      </w:r>
      <w:r>
        <w:rPr>
          <w:rFonts w:hint="cs"/>
          <w:sz w:val="26"/>
          <w:szCs w:val="26"/>
          <w:rtl/>
        </w:rPr>
        <w:t xml:space="preserve">با</w:t>
      </w:r>
      <w:r>
        <w:rPr>
          <w:sz w:val="26"/>
          <w:szCs w:val="26"/>
          <w:rtl/>
        </w:rPr>
        <w:t xml:space="preserve"> نقش مهمی در ساخت یک رشتهٔ دنا در مقابل رشتهٔ الگو، ضمن فعالیت خود پیوند</w:t>
      </w:r>
      <w:r>
        <w:rPr>
          <w:rFonts w:hint="cs"/>
          <w:sz w:val="26"/>
          <w:szCs w:val="26"/>
          <w:rtl/>
        </w:rPr>
        <w:t xml:space="preserve">ی</w:t>
      </w:r>
      <w:r>
        <w:rPr>
          <w:sz w:val="26"/>
          <w:szCs w:val="26"/>
          <w:rtl/>
        </w:rPr>
        <w:t xml:space="preserve"> پرانرژی </w:t>
      </w:r>
      <w:r>
        <w:rPr>
          <w:rFonts w:hint="cs"/>
          <w:sz w:val="26"/>
          <w:szCs w:val="26"/>
          <w:rtl/>
        </w:rPr>
        <w:t xml:space="preserve">می‌</w:t>
      </w:r>
      <w:r>
        <w:rPr>
          <w:sz w:val="26"/>
          <w:szCs w:val="26"/>
          <w:rtl/>
        </w:rPr>
        <w:t xml:space="preserve">شکند.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در یک دوراهی همانندسازی، عملکرد دنابسپارازها پس از آغاز فعالیت آنزیم‌های هلیکاز شروع می‌شود.</w:t>
      </w:r>
    </w:p>
    <w:p w:rsidR="0049090D" w:rsidRDefault="0049090D" w:rsidP="005A00BC">
      <w:pPr>
        <w:keepLines/>
        <w:bidi/>
        <w:spacing w:line="223" w:lineRule="auto"/>
        <w:ind w:left="837" w:hanging="270"/>
        <w:jc w:val="both"/>
        <w:rPr>
          <w:rtl/>
        </w:rPr>
      </w:pPr>
      <w:r>
        <w:rPr>
          <w:sz w:val="26"/>
          <w:szCs w:val="26"/>
          <w:rtl/>
        </w:rPr>
        <w:t>۴)</w:t>
      </w:r>
      <w:r>
        <w:rPr>
          <w:sz w:val="26"/>
          <w:szCs w:val="26"/>
          <w:rtl/>
        </w:rPr>
        <w:tab/>
        <w:t>در بین دوراهی‌های همانندسازی ایجاد شده از یک جایگاه آغاز همانندسازی، ابتدا پیوندهای هیدروژنی بین دو رشته از هم گسیخته می‌شوند.</w:t>
      </w:r>
    </w:p>
    <w:p w:rsidR="0049090D" w:rsidRDefault="0049090D" w:rsidP="005A00BC">
      <w:pPr>
        <w:keepLines/>
        <w:bidi/>
        <w:spacing w:line="223" w:lineRule="auto"/>
        <w:ind w:left="837" w:hanging="270"/>
        <w:jc w:val="both"/>
        <w:rPr>
          <w:rtl/>
        </w:rPr>
      </w:pPr>
      <w:r>
        <w:rPr>
          <w:rFonts w:hint="cs"/>
          <w:rtl/>
        </w:rPr>
        <w:t xml:space="preserve">پاسخ: گزینهٔ ۲ </w:t>
      </w:r>
      <w:r>
        <w:rPr>
          <w:rFonts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در ابتدای همانندسازی، باز شدن پیچ‌وتاب فامینه پیش از باز شدن مارپیچ دنا رخ می‌دهد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باز شدن پیچ‌وتاب فامینه و جدا شدن هیستون‌ها «قبل از» همانندسازی انجام می‌شود، نه در ابتدای آن.</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۲</w:t>
            </w:r>
          </w:p>
        </w:tc>
        <w:tc>
          <w:tcPr>
            <w:tcW w:w="3700" w:type="dxa"/>
            <w:shd w:val="clear" w:color="auto" w:fill="E8F4E3"/>
            <w:vAlign w:val="center"/>
          </w:tcPr>
          <w:p>
            <w:pPr>
              <w:keepLines/>
              <w:bidi/>
              <w:spacing w:before="0" w:after="0" w:line="264" w:lineRule="auto"/>
            </w:pPr>
            <w:r>
              <w:rPr>
                <w:rFonts w:cs="B Nazanin" w:hint="cs"/>
                <w:sz w:val="22"/>
                <w:szCs w:val="22"/>
                <w:rtl/>
              </w:rPr>
              <w:t xml:space="preserve">آنزیمی با نقش مهم در ساخت رشتهٔ مقابل الگو، ضمن فعالیت خود پیوندی پرانرژی می‌شکند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دنابسپاراز هنگام افزودن هر نوکلئوتید سه‌فسفاته، پیوند پرانرژی بین فسفات‌ها را می‌شکند.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در یک دوراهی، عملکرد دنابسپارازها پس از آغاز فعالیت «آنزیم‌های هلیکاز» شروع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ترتیب درست است، اما در هر دوراهی تنها یک هلیکاز فعالیت می‌کند؛ پس «آنزیم‌های هلیکاز» نادرست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بین دوراهی‌های یک جایگاه آغاز، ابتدا پیوندهای هیدروژنی بین دو رشته گسیخته می‌شوند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گسستن پیوند هیدروژنی در محل دوراهی رخ می‌دهد؛ بین دو دوراهی پیوندهای فسفودی‌استر جدید در حال تشکیل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بررسی گزینهٔ پاسخ: انواعی از آنزیم‌ها در ساخت رشتهٔ مکمل در مقابل رشتهٔ الگو نقش دارند که مهم‌ترین آن‌ها دنابسپاراز است. این آنزیم نوکلئوتیدهای مکمل را در مقابل نوکلئوتیدهای رشتهٔ الگو قرار می‌دهد و برای فعالیت بسپارازی و تشکیل پیوند فسفودی‌استر، هم‌زمان باید پیوند پرانرژی بین فسفات‌ها را هم بشکند.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دنابسپاراز هم در فعالیت بسپارازی و هم در فعالیت نوکلئازی خود پیوند اشتراکی می‌شکند: در فعالیت بسپارازی پیوند بین فسفات‌ها و در فعالیت نوکلئازی پیوند فسفودی‌استر را.</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۱) دقت کنید ابتدا باید پیچ‌وتاب فامینه توسط آنزیم‌هایی باز شود و سپس هلیکاز مارپیچ دنا را باز کند؛ پس تا اینجا کاملاً درست است. اما دقت کنید باز کردن پیچ‌وتاب فامینه قبل از همانندسازی انجام می‌شود و عبارت «در ابتدای همانندسازی» برای آن نادرست است.</w:t>
      </w:r>
    </w:p>
    <w:p w:rsidR="0049090D" w:rsidRDefault="0049090D" w:rsidP="005A00BC">
      <w:pPr>
        <w:keepLines/>
        <w:bidi/>
        <w:spacing w:line="223" w:lineRule="auto"/>
        <w:ind w:left="837" w:hanging="270"/>
        <w:jc w:val="both"/>
        <w:rPr>
          <w:rtl/>
        </w:rPr>
      </w:pPr>
      <w:r>
        <w:rPr>
          <w:rFonts w:hint="cs"/>
          <w:rtl/>
        </w:rPr>
        <w:t xml:space="preserve">۳) برای همانندسازی در یک محل، ابتدا هلیکازها باید پیوند هیدروژنی را شکسته و دو رشته را از هم جدا کنند تا سپس فعالیت دنابسپاراز در محل‌های جداشده آغاز شود و رشتهٔ مکمل در مقابل الگو ساخته شود؛ بنابراین ابتدا هلیکاز آغاز به کار کرده و سپس دنابسپاراز فعالیت می‌کند. اما دقت کنید در هر دوراهی دو دنابسپاراز و تنها یک هلیکاز فعالیت می‌کند؛ پس عبارت «آنزیم‌های هلیکاز» نادرست است.</w:t>
      </w:r>
    </w:p>
    <w:p w:rsidR="0049090D" w:rsidRDefault="0049090D" w:rsidP="005A00BC">
      <w:pPr>
        <w:keepLines/>
        <w:bidi/>
        <w:spacing w:line="223" w:lineRule="auto"/>
        <w:ind w:left="837" w:hanging="270"/>
        <w:jc w:val="both"/>
        <w:rPr>
          <w:rtl/>
        </w:rPr>
      </w:pPr>
      <w:r>
        <w:rPr>
          <w:rFonts w:hint="cs"/>
        </w:rPr>
        <w:t xml:space="preserve">Biokey</w:t>
      </w:r>
      <w:r>
        <w:rPr>
          <w:rFonts w:hint="cs"/>
          <w:rtl/>
        </w:rPr>
        <w:t xml:space="preserve">: هنگام همانندسازی، در دنای اولیه دو محل وجود دارد:</w:t>
      </w:r>
    </w:p>
    <w:p w:rsidR="0049090D" w:rsidRDefault="0049090D" w:rsidP="005A00BC">
      <w:pPr>
        <w:pStyle w:val="af0"/>
        <w:keepLines/>
        <w:numPr>
          <w:ilvl w:val="0"/>
          <w:numId w:val="25"/>
        </w:numPr>
        <w:bidi/>
        <w:spacing w:line="223" w:lineRule="auto"/>
        <w:jc w:val="both"/>
      </w:pPr>
      <w:r>
        <w:rPr>
          <w:rFonts w:hint="cs"/>
          <w:rtl/>
        </w:rPr>
        <w:t xml:space="preserve">بخش‌های جداشده؛</w:t>
      </w:r>
    </w:p>
    <w:p w:rsidR="0049090D" w:rsidRDefault="0049090D" w:rsidP="005A00BC">
      <w:pPr>
        <w:pStyle w:val="af0"/>
        <w:keepLines/>
        <w:numPr>
          <w:ilvl w:val="0"/>
          <w:numId w:val="25"/>
        </w:numPr>
        <w:bidi/>
        <w:spacing w:line="223" w:lineRule="auto"/>
        <w:jc w:val="both"/>
      </w:pPr>
      <w:r>
        <w:rPr>
          <w:rFonts w:hint="cs"/>
          <w:rtl/>
        </w:rPr>
        <w:t xml:space="preserve">بخش‌هایی که هنوز جدا نشده‌اند.</w:t>
      </w:r>
    </w:p>
    <w:p w:rsidR="0049090D" w:rsidRDefault="0049090D" w:rsidP="005A00BC">
      <w:pPr>
        <w:keepLines/>
        <w:bidi/>
        <w:spacing w:line="223" w:lineRule="auto"/>
        <w:ind w:left="567"/>
        <w:jc w:val="both"/>
        <w:rPr>
          <w:rtl/>
        </w:rPr>
      </w:pPr>
      <w:r>
        <w:rPr>
          <w:rFonts w:hint="cs"/>
          <w:rtl/>
        </w:rPr>
        <w:t xml:space="preserve">سؤال اینه که پس بخش‌هایی که همانندسازی‌شان انجام شده چی؟ آن‌ها دیگر جزو دنای جدید هستند.</w:t>
      </w:r>
    </w:p>
    <w:p w:rsidR="0049090D" w:rsidRDefault="0049090D" w:rsidP="005A00BC">
      <w:pPr>
        <w:keepLines/>
        <w:bidi/>
        <w:spacing w:line="223" w:lineRule="auto"/>
        <w:ind w:left="567"/>
        <w:jc w:val="both"/>
        <w:rPr>
          <w:rtl/>
        </w:rPr>
      </w:pPr>
      <w:r>
        <w:rPr>
          <w:rFonts w:hint="cs"/>
          <w:rtl/>
        </w:rPr>
        <w:t xml:space="preserve">۴) دقت کنید مراحل همانندسازی این چنین است:</w:t>
      </w:r>
    </w:p>
    <w:p w:rsidR="0049090D" w:rsidRDefault="0049090D" w:rsidP="005A00BC">
      <w:pPr>
        <w:keepLines/>
        <w:bidi/>
        <w:spacing w:line="223" w:lineRule="auto"/>
        <w:ind w:left="567"/>
        <w:jc w:val="both"/>
        <w:rPr>
          <w:rtl/>
        </w:rPr>
      </w:pPr>
      <w:r>
        <w:rPr>
          <w:rFonts w:hint="cs"/>
          <w:rtl/>
        </w:rPr>
        <w:t xml:space="preserve">۱- شکستن پیوند هیدروژنی</w:t>
      </w:r>
    </w:p>
    <w:p w:rsidR="0049090D" w:rsidRDefault="0049090D" w:rsidP="005A00BC">
      <w:pPr>
        <w:keepLines/>
        <w:bidi/>
        <w:spacing w:line="223" w:lineRule="auto"/>
        <w:ind w:left="567"/>
        <w:jc w:val="both"/>
        <w:rPr>
          <w:rtl/>
        </w:rPr>
      </w:pPr>
      <w:r>
        <w:rPr>
          <w:rFonts w:hint="cs"/>
          <w:rtl/>
        </w:rPr>
        <w:t xml:space="preserve">۲- تشکیل پیوند هیدروژنی</w:t>
      </w:r>
    </w:p>
    <w:p w:rsidR="0049090D" w:rsidRDefault="0049090D" w:rsidP="005A00BC">
      <w:pPr>
        <w:keepLines/>
        <w:bidi/>
        <w:spacing w:line="223" w:lineRule="auto"/>
        <w:ind w:left="567"/>
        <w:jc w:val="both"/>
        <w:rPr>
          <w:rtl/>
        </w:rPr>
      </w:pPr>
      <w:r>
        <w:rPr>
          <w:rFonts w:hint="cs"/>
          <w:rtl/>
        </w:rPr>
        <w:t xml:space="preserve">۳- تشکیل پیوند فسفودی‌استر</w:t>
      </w:r>
    </w:p>
    <w:p w:rsidR="0049090D" w:rsidRDefault="0049090D" w:rsidP="005A00BC">
      <w:pPr>
        <w:keepLines/>
        <w:bidi/>
        <w:spacing w:line="223" w:lineRule="auto"/>
        <w:ind w:left="567"/>
        <w:jc w:val="both"/>
        <w:rPr>
          <w:rtl/>
        </w:rPr>
      </w:pPr>
      <w:r>
        <w:rPr>
          <w:rFonts w:hint="cs"/>
          <w:rtl/>
        </w:rPr>
        <w:t xml:space="preserve">بنابراین ابتدا باید پیوند هیدروژنی شکسته شود؛ اما دقت کنید شکسته شدن پیوند هیدروژنی در محل دوراهی اتفاق می‌افتد، نه در بین دو دوراهی.</w:t>
      </w:r>
    </w:p>
    <w:p w:rsidR="0049090D" w:rsidRDefault="0049090D" w:rsidP="005A00BC">
      <w:pPr>
        <w:keepLines/>
        <w:bidi/>
        <w:spacing w:line="223" w:lineRule="auto"/>
        <w:ind w:left="567"/>
        <w:jc w:val="both"/>
        <w:rPr>
          <w:rtl/>
        </w:rPr>
      </w:pPr>
      <w:r>
        <w:rPr>
          <w:rFonts w:hint="cs"/>
        </w:rPr>
        <w:t xml:space="preserve">BioBoost</w:t>
      </w:r>
      <w:r>
        <w:rPr>
          <w:rFonts w:hint="cs"/>
          <w:rtl/>
        </w:rPr>
        <w:t xml:space="preserve">: در حباب همانندسازی دو محل داریم:</w:t>
      </w:r>
    </w:p>
    <w:p w:rsidR="0049090D" w:rsidRDefault="0049090D" w:rsidP="005A00BC">
      <w:pPr>
        <w:pStyle w:val="af0"/>
        <w:keepLines/>
        <w:numPr>
          <w:ilvl w:val="0"/>
          <w:numId w:val="26"/>
        </w:numPr>
        <w:bidi/>
        <w:spacing w:line="223" w:lineRule="auto"/>
        <w:jc w:val="both"/>
      </w:pPr>
      <w:r>
        <w:rPr>
          <w:rFonts w:hint="cs"/>
          <w:rtl/>
        </w:rPr>
        <w:t xml:space="preserve">محل دوراهی: فعالیت هلیکاز = پیوند هیدروژنی در حال شکسته شدن و دو رشته در حال جدا شدن از هم؛</w:t>
      </w:r>
    </w:p>
    <w:p w:rsidR="0049090D" w:rsidRDefault="0049090D" w:rsidP="005A00BC">
      <w:pPr>
        <w:pStyle w:val="af0"/>
        <w:keepLines/>
        <w:numPr>
          <w:ilvl w:val="0"/>
          <w:numId w:val="26"/>
        </w:numPr>
        <w:bidi/>
        <w:spacing w:line="223" w:lineRule="auto"/>
        <w:jc w:val="both"/>
        <w:rPr>
          <w:rtl/>
        </w:rPr>
      </w:pPr>
      <w:r>
        <w:rPr>
          <w:rFonts w:hint="cs"/>
          <w:rtl/>
        </w:rPr>
        <w:t xml:space="preserve">بین دو دوراهی همانندسازی: فعالیت دنابسپاراز = پیوند هیدروژنی شکسته شده، دو رشته از هم جدا شده‌اند و اکنون پیوند فسفودی‌استر در حال تشکیل است.</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۴</w:t>
      </w:r>
      <w:r>
        <w:rPr>
          <w:rFonts w:cs="B Nazanin" w:hint="cs"/>
          <w:color w:val="FFFFFF"/>
          <w:sz w:val="20"/>
          <w:szCs w:val="20"/>
          <w:rtl/>
        </w:rPr>
        <w:t xml:space="preserve">   |   </w:t>
      </w:r>
      <w:r>
        <w:rPr>
          <w:rFonts w:cs="B Nazanin" w:hint="cs"/>
          <w:b/>
          <w:bCs/>
          <w:color w:val="FFFFFF"/>
          <w:sz w:val="24"/>
          <w:szCs w:val="24"/>
          <w:rtl/>
        </w:rPr>
        <w:t xml:space="preserve">مراحل و آنزیم‌های همانندسازی در یوکاریوت‌ها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3310"/>
        <w:gridCol w:w="2317"/>
        <w:gridCol w:w="3972"/>
      </w:tblGrid>
      <w:tr>
        <w:trPr>
          <w:cantSplit/>
          <w:tblHeader/>
        </w:trPr>
        <w:tc>
          <w:tcPr>
            <w:tcW w:w="3310" w:type="dxa"/>
            <w:shd w:val="clear" w:color="auto" w:fill="D6E4F5"/>
            <w:vAlign w:val="center"/>
          </w:tcPr>
          <w:p>
            <w:pPr>
              <w:keepNext/>
              <w:keepLines/>
              <w:bidi/>
              <w:spacing w:before="0" w:after="0" w:line="264" w:lineRule="auto"/>
              <w:jc w:val="center"/>
            </w:pPr>
            <w:r>
              <w:rPr>
                <w:rFonts w:cs="B Nazanin" w:hint="cs"/>
                <w:b/>
                <w:bCs/>
                <w:sz w:val="22"/>
                <w:szCs w:val="22"/>
                <w:rtl/>
              </w:rPr>
              <w:t xml:space="preserve">مرحله</w:t>
            </w:r>
          </w:p>
        </w:tc>
        <w:tc>
          <w:tcPr>
            <w:tcW w:w="2317" w:type="dxa"/>
            <w:shd w:val="clear" w:color="auto" w:fill="D6E4F5"/>
            <w:vAlign w:val="center"/>
          </w:tcPr>
          <w:p>
            <w:pPr>
              <w:keepNext/>
              <w:keepLines/>
              <w:bidi/>
              <w:spacing w:before="0" w:after="0" w:line="264" w:lineRule="auto"/>
              <w:jc w:val="center"/>
            </w:pPr>
            <w:r>
              <w:rPr>
                <w:rFonts w:cs="B Nazanin" w:hint="cs"/>
                <w:b/>
                <w:bCs/>
                <w:sz w:val="22"/>
                <w:szCs w:val="22"/>
                <w:rtl/>
              </w:rPr>
              <w:t xml:space="preserve">عامل</w:t>
            </w:r>
          </w:p>
        </w:tc>
        <w:tc>
          <w:tcPr>
            <w:tcW w:w="3972" w:type="dxa"/>
            <w:shd w:val="clear" w:color="auto" w:fill="D6E4F5"/>
            <w:vAlign w:val="center"/>
          </w:tcPr>
          <w:p>
            <w:pPr>
              <w:keepNext/>
              <w:keepLines/>
              <w:bidi/>
              <w:spacing w:before="0" w:after="0" w:line="264" w:lineRule="auto"/>
              <w:jc w:val="center"/>
            </w:pPr>
            <w:r>
              <w:rPr>
                <w:rFonts w:cs="B Nazanin" w:hint="cs"/>
                <w:b/>
                <w:bCs/>
                <w:sz w:val="22"/>
                <w:szCs w:val="22"/>
                <w:rtl/>
              </w:rPr>
              <w:t xml:space="preserve">پیوندی که تشکیل یا شکسته می‌شود</w:t>
            </w:r>
          </w:p>
        </w:tc>
      </w:tr>
      <w:tr>
        <w:trPr>
          <w:cantSplit/>
        </w:trPr>
        <w:tc>
          <w:tcPr>
            <w:tcW w:w="3310" w:type="dxa"/>
            <w:shd w:val="clear" w:color="auto" w:fill="F3F7FC"/>
            <w:vAlign w:val="center"/>
          </w:tcPr>
          <w:p>
            <w:pPr>
              <w:keepLines/>
              <w:bidi/>
              <w:spacing w:before="0" w:after="0" w:line="264" w:lineRule="auto"/>
            </w:pPr>
            <w:r>
              <w:rPr>
                <w:rFonts w:cs="B Nazanin" w:hint="cs"/>
                <w:b/>
                <w:bCs/>
                <w:sz w:val="22"/>
                <w:szCs w:val="22"/>
                <w:rtl/>
              </w:rPr>
              <w:t xml:space="preserve">قبل از همانندسازی: باز شدن پیچ‌وتاب فامینه و جدا شدن هیستون‌ها</w:t>
            </w:r>
          </w:p>
        </w:tc>
        <w:tc>
          <w:tcPr>
            <w:tcW w:w="2317" w:type="dxa"/>
            <w:vAlign w:val="center"/>
          </w:tcPr>
          <w:p>
            <w:pPr>
              <w:keepLines/>
              <w:bidi/>
              <w:spacing w:before="0" w:after="0" w:line="264" w:lineRule="auto"/>
              <w:jc w:val="center"/>
            </w:pPr>
            <w:r>
              <w:rPr>
                <w:rFonts w:cs="B Nazanin" w:hint="cs"/>
                <w:sz w:val="22"/>
                <w:szCs w:val="22"/>
                <w:rtl/>
              </w:rPr>
              <w:t xml:space="preserve">آنزیم‌هایی</w:t>
            </w:r>
          </w:p>
        </w:tc>
        <w:tc>
          <w:tcPr>
            <w:tcW w:w="3972" w:type="dxa"/>
            <w:vAlign w:val="center"/>
          </w:tcPr>
          <w:p>
            <w:pPr>
              <w:keepLines/>
              <w:bidi/>
              <w:spacing w:before="0" w:after="0" w:line="264" w:lineRule="auto"/>
              <w:jc w:val="center"/>
            </w:pPr>
            <w:r>
              <w:rPr>
                <w:rFonts w:cs="B Nazanin" w:hint="cs"/>
                <w:sz w:val="22"/>
                <w:szCs w:val="22"/>
                <w:rtl/>
              </w:rPr>
              <w:t xml:space="preserve">—</w:t>
            </w:r>
          </w:p>
        </w:tc>
      </w:tr>
      <w:tr>
        <w:trPr>
          <w:cantSplit/>
        </w:trPr>
        <w:tc>
          <w:tcPr>
            <w:tcW w:w="3310" w:type="dxa"/>
            <w:shd w:val="clear" w:color="auto" w:fill="F3F7FC"/>
            <w:vAlign w:val="center"/>
          </w:tcPr>
          <w:p>
            <w:pPr>
              <w:keepLines/>
              <w:bidi/>
              <w:spacing w:before="0" w:after="0" w:line="264" w:lineRule="auto"/>
            </w:pPr>
            <w:r>
              <w:rPr>
                <w:rFonts w:cs="B Nazanin" w:hint="cs"/>
                <w:b/>
                <w:bCs/>
                <w:sz w:val="22"/>
                <w:szCs w:val="22"/>
                <w:rtl/>
              </w:rPr>
              <w:t xml:space="preserve">باز شدن مارپیچ و جدا شدن دو رشته (در دوراهی)</w:t>
            </w:r>
          </w:p>
        </w:tc>
        <w:tc>
          <w:tcPr>
            <w:tcW w:w="2317" w:type="dxa"/>
            <w:vAlign w:val="center"/>
          </w:tcPr>
          <w:p>
            <w:pPr>
              <w:keepLines/>
              <w:bidi/>
              <w:spacing w:before="0" w:after="0" w:line="264" w:lineRule="auto"/>
              <w:jc w:val="center"/>
            </w:pPr>
            <w:r>
              <w:rPr>
                <w:rFonts w:cs="B Nazanin" w:hint="cs"/>
                <w:sz w:val="22"/>
                <w:szCs w:val="22"/>
                <w:rtl/>
              </w:rPr>
              <w:t xml:space="preserve">هلیکاز</w:t>
            </w:r>
          </w:p>
        </w:tc>
        <w:tc>
          <w:tcPr>
            <w:tcW w:w="3972" w:type="dxa"/>
            <w:vAlign w:val="center"/>
          </w:tcPr>
          <w:p>
            <w:pPr>
              <w:keepLines/>
              <w:bidi/>
              <w:spacing w:before="0" w:after="0" w:line="264" w:lineRule="auto"/>
              <w:jc w:val="center"/>
            </w:pPr>
            <w:r>
              <w:rPr>
                <w:rFonts w:cs="B Nazanin" w:hint="cs"/>
                <w:sz w:val="22"/>
                <w:szCs w:val="22"/>
                <w:rtl/>
              </w:rPr>
              <w:t xml:space="preserve">شکستن پیوند هیدروژنی</w:t>
            </w:r>
          </w:p>
        </w:tc>
      </w:tr>
      <w:tr>
        <w:trPr>
          <w:cantSplit/>
        </w:trPr>
        <w:tc>
          <w:tcPr>
            <w:tcW w:w="3310" w:type="dxa"/>
            <w:shd w:val="clear" w:color="auto" w:fill="F3F7FC"/>
            <w:vAlign w:val="center"/>
          </w:tcPr>
          <w:p>
            <w:pPr>
              <w:keepLines/>
              <w:bidi/>
              <w:spacing w:before="0" w:after="0" w:line="264" w:lineRule="auto"/>
            </w:pPr>
            <w:r>
              <w:rPr>
                <w:rFonts w:cs="B Nazanin" w:hint="cs"/>
                <w:b/>
                <w:bCs/>
                <w:sz w:val="22"/>
                <w:szCs w:val="22"/>
                <w:rtl/>
              </w:rPr>
              <w:t xml:space="preserve">قرار دادن نوکلئوتید مکمل مقابل الگو</w:t>
            </w:r>
          </w:p>
        </w:tc>
        <w:tc>
          <w:tcPr>
            <w:tcW w:w="2317" w:type="dxa"/>
            <w:vAlign w:val="center"/>
          </w:tcPr>
          <w:p>
            <w:pPr>
              <w:keepLines/>
              <w:bidi/>
              <w:spacing w:before="0" w:after="0" w:line="264" w:lineRule="auto"/>
              <w:jc w:val="center"/>
            </w:pPr>
            <w:r>
              <w:rPr>
                <w:rFonts w:cs="B Nazanin" w:hint="cs"/>
                <w:sz w:val="22"/>
                <w:szCs w:val="22"/>
                <w:rtl/>
              </w:rPr>
              <w:t xml:space="preserve">دنابسپاراز</w:t>
            </w:r>
          </w:p>
        </w:tc>
        <w:tc>
          <w:tcPr>
            <w:tcW w:w="3972" w:type="dxa"/>
            <w:vAlign w:val="center"/>
          </w:tcPr>
          <w:p>
            <w:pPr>
              <w:keepLines/>
              <w:bidi/>
              <w:spacing w:before="0" w:after="0" w:line="264" w:lineRule="auto"/>
            </w:pPr>
            <w:r>
              <w:rPr>
                <w:rFonts w:cs="B Nazanin" w:hint="cs"/>
                <w:sz w:val="22"/>
                <w:szCs w:val="22"/>
                <w:rtl/>
              </w:rPr>
              <w:t xml:space="preserve">تشکیل پیوند هیدروژنی، شکستن پیوند بین فسفات‌ها، تشکیل فسفودی‌استر</w:t>
            </w:r>
          </w:p>
        </w:tc>
      </w:tr>
      <w:tr>
        <w:trPr>
          <w:cantSplit/>
        </w:trPr>
        <w:tc>
          <w:tcPr>
            <w:tcW w:w="3310" w:type="dxa"/>
            <w:shd w:val="clear" w:color="auto" w:fill="F3F7FC"/>
            <w:vAlign w:val="center"/>
          </w:tcPr>
          <w:p>
            <w:pPr>
              <w:keepLines/>
              <w:bidi/>
              <w:spacing w:before="0" w:after="0" w:line="264" w:lineRule="auto"/>
            </w:pPr>
            <w:r>
              <w:rPr>
                <w:rFonts w:cs="B Nazanin" w:hint="cs"/>
                <w:b/>
                <w:bCs/>
                <w:sz w:val="22"/>
                <w:szCs w:val="22"/>
                <w:rtl/>
              </w:rPr>
              <w:t xml:space="preserve">ویرایش (رفع اشتباه)</w:t>
            </w:r>
          </w:p>
        </w:tc>
        <w:tc>
          <w:tcPr>
            <w:tcW w:w="2317" w:type="dxa"/>
            <w:vAlign w:val="center"/>
          </w:tcPr>
          <w:p>
            <w:pPr>
              <w:keepLines/>
              <w:bidi/>
              <w:spacing w:before="0" w:after="0" w:line="264" w:lineRule="auto"/>
              <w:jc w:val="center"/>
            </w:pPr>
            <w:r>
              <w:rPr>
                <w:rFonts w:cs="B Nazanin" w:hint="cs"/>
                <w:sz w:val="22"/>
                <w:szCs w:val="22"/>
                <w:rtl/>
              </w:rPr>
              <w:t xml:space="preserve">دنابسپاراز (فعالیت نوکلئازی)</w:t>
            </w:r>
          </w:p>
        </w:tc>
        <w:tc>
          <w:tcPr>
            <w:tcW w:w="3972" w:type="dxa"/>
            <w:vAlign w:val="center"/>
          </w:tcPr>
          <w:p>
            <w:pPr>
              <w:keepLines/>
              <w:bidi/>
              <w:spacing w:before="0" w:after="0" w:line="264" w:lineRule="auto"/>
              <w:jc w:val="center"/>
            </w:pPr>
            <w:r>
              <w:rPr>
                <w:rFonts w:cs="B Nazanin" w:hint="cs"/>
                <w:sz w:val="22"/>
                <w:szCs w:val="22"/>
                <w:rtl/>
              </w:rPr>
              <w:t xml:space="preserve">شکستن فسفودی‌استر</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3008000"/>
            <wp:effectExtent l="0" t="0" r="0" b="0"/>
            <wp:docPr id="90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hart04.png"/>
                    <pic:cNvPicPr/>
                  </pic:nvPicPr>
                  <pic:blipFill>
                    <a:blip r:embed="rIdChart04"/>
                    <a:stretch>
                      <a:fillRect/>
                    </a:stretch>
                  </pic:blipFill>
                  <pic:spPr>
                    <a:xfrm>
                      <a:off x="0" y="0"/>
                      <a:ext cx="5760000" cy="3008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۱۱ و ۱۲ (شکل‌های ۱۱ و ۱۲)</w:t>
      </w:r>
    </w:p>
    <w:p w:rsidR="0049090D" w:rsidRDefault="0049090D" w:rsidP="005A00BC">
      <w:pPr>
        <w:keepNext/>
        <w:keepLines/>
        <w:bidi/>
        <w:spacing w:line="223" w:lineRule="auto"/>
        <w:ind w:left="567" w:hanging="567"/>
        <w:jc w:val="both"/>
      </w:pPr>
      <w:r>
        <w:rPr>
          <w:b/>
          <w:bCs/>
          <w:rtl/>
        </w:rPr>
        <w:lastRenderedPageBreak/>
        <w:t>۵-</w:t>
      </w:r>
      <w:r>
        <w:rPr>
          <w:b/>
          <w:bCs/>
          <w:rtl/>
        </w:rPr>
        <w:tab/>
        <w:t>کدام مورد برای تکمیل عبارت زیر، مناسب است؟</w:t>
      </w:r>
    </w:p>
    <w:p w:rsidR="0049090D" w:rsidRDefault="0049090D" w:rsidP="005A00BC">
      <w:pPr>
        <w:keepNext/>
        <w:keepLines/>
        <w:bidi/>
        <w:spacing w:line="223" w:lineRule="auto"/>
        <w:ind w:left="567"/>
        <w:jc w:val="both"/>
      </w:pPr>
      <w:r>
        <w:rPr>
          <w:b/>
          <w:bCs/>
          <w:rtl/>
        </w:rPr>
        <w:t xml:space="preserve">«هر مولکول نوکلئوتیدی که حول محوری فرضی پیچیده شده است و در ............... قرار دارد، ............... .»</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هسته ـ به‌طور حتم دو سر متفاوت دارد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هسته ـ از واحدهای سه‌بخشی تشکیل شده است</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سیتوپلاسم ـ هر پیوند قند ـ فسفات، جزئی از پیوند فسفودی‌استر است</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سیتوپلاسم، به صورت خطی ـ به‌طور حتم از یک رشتهٔ پلی‌نوکلئوتیدی تشکیل شده است</w:t>
      </w:r>
    </w:p>
    <w:p w:rsidR="0049090D" w:rsidRDefault="0049090D" w:rsidP="005A00BC">
      <w:pPr>
        <w:keepLines/>
        <w:bidi/>
        <w:spacing w:line="223" w:lineRule="auto"/>
        <w:ind w:left="837" w:hanging="270"/>
        <w:jc w:val="both"/>
        <w:rPr>
          <w:rtl/>
        </w:rPr>
      </w:pPr>
      <w:r>
        <w:rPr>
          <w:rFonts w:hint="cs"/>
          <w:rtl/>
        </w:rPr>
        <w:t xml:space="preserve">پاسخ: گزینهٔ ۲ </w:t>
      </w:r>
      <w:r>
        <w:rPr>
          <w:rFonts w:ascii="Times New Roman" w:hAnsi="Times New Roman"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هسته ـ به‌طور حتم دو سر متفاوت دارد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رنا و هر رشتهٔ دنای خطی دو سر متفاوت دارند، اما مولکول دورشته‌ای دنا دو سر یکسان دارد.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۲</w:t>
            </w:r>
          </w:p>
        </w:tc>
        <w:tc>
          <w:tcPr>
            <w:tcW w:w="3700" w:type="dxa"/>
            <w:shd w:val="clear" w:color="auto" w:fill="E8F4E3"/>
            <w:vAlign w:val="center"/>
          </w:tcPr>
          <w:p>
            <w:pPr>
              <w:keepLines/>
              <w:bidi/>
              <w:spacing w:before="0" w:after="0" w:line="264" w:lineRule="auto"/>
            </w:pPr>
            <w:r>
              <w:rPr>
                <w:rFonts w:cs="B Nazanin" w:hint="cs"/>
                <w:sz w:val="22"/>
                <w:szCs w:val="22"/>
                <w:rtl/>
              </w:rPr>
              <w:t xml:space="preserve">هسته ـ از واحدهای سه‌بخشی تشکیل شده است</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دنا و رنا هر دو بسپاری از نوکلئوتیدها هستند و هر نوکلئوتید سه بخش قند، باز آلی و فسفات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سیتوپلاسم ـ هر پیوند قند ـ فسفات، جزئی از پیوند فسفودی‌استر است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مولکول خطی (مثل رنا)، قند ـ فسفات نوکلئوتید ابتدایی آزاد است و جزو فسفودی‌استر نیست.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سیتوپلاسم، به صورت خطی ـ به‌طور حتم از یک رشتهٔ پلی‌نوکلئوتیدی تشکیل شده است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دنای خطیِ در حال همانندسازی (از دنای حلقوی) دورشته‌ای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صورت سؤال چی می‌گه؟ دنا و رنا هر دو مولکول‌های نوکلئوتیدی هستند که به دور محوری فرضی پیچیده و مارپیچ‌اند. در هسته، دنای خطی و رنا (که همواره خطی است) مشاهده می‌شود. در سیتوپلاسم هم دنای حلقوی، رنا (که همواره خطی است) و همچنین دنای خطی در هنگام همانندسازی دنای حلقوی مشاهده می‌شود.</w:t>
      </w:r>
    </w:p>
    <w:p w:rsidR="0049090D" w:rsidRDefault="0049090D" w:rsidP="005A00BC">
      <w:pPr>
        <w:keepLines/>
        <w:bidi/>
        <w:spacing w:line="223" w:lineRule="auto"/>
        <w:ind w:left="837" w:hanging="270"/>
        <w:jc w:val="both"/>
        <w:rPr>
          <w:rtl/>
        </w:rPr>
      </w:pPr>
      <w:r>
        <w:rPr>
          <w:rFonts w:hint="cs"/>
        </w:rPr>
        <w:t xml:space="preserve">Biogold:</w:t>
      </w:r>
      <w:r>
        <w:rPr>
          <w:rFonts w:hint="cs"/>
          <w:rtl/>
        </w:rPr>
        <w:t xml:space="preserve"> دقت کنید در هنگام همانندسازی دنای حلقوی، تا قبل از تکمیل همانندسازی می‌توانیم دنای خطی نیز مشاهده کنیم.</w:t>
      </w:r>
    </w:p>
    <w:p w:rsidR="0049090D" w:rsidRDefault="0049090D" w:rsidP="005A00BC">
      <w:pPr>
        <w:keepLines/>
        <w:bidi/>
        <w:spacing w:line="223" w:lineRule="auto"/>
        <w:ind w:left="837" w:hanging="270"/>
        <w:jc w:val="both"/>
        <w:rPr>
          <w:rtl/>
        </w:rPr>
      </w:pPr>
      <w:r>
        <w:rPr>
          <w:rFonts w:hint="cs"/>
          <w:rtl/>
        </w:rPr>
        <w:t xml:space="preserve">بررسی گزینهٔ پاسخ: هر مولکول نوکلئوتیدی از نوکلئوتید ساخته شده که نوعی زیرواحد سه‌بخشی است و از سه بخش قند، باز آلی و گروه فسفات تشکیل شده است.</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۱) رشتهٔ پلی‌نوکلئوتیدی خطی دو سر متفاوت دارد؛ یعنی رنا و یک رشتهٔ دنای خطی دو سر متفاوت دارند، اما مولکول دنا و رشتهٔ دنای حلقوی چنین نیستند.</w:t>
      </w:r>
    </w:p>
    <w:p w:rsidR="0049090D" w:rsidRDefault="0049090D" w:rsidP="005A00BC">
      <w:pPr>
        <w:keepLines/>
        <w:bidi/>
        <w:spacing w:line="223" w:lineRule="auto"/>
        <w:ind w:left="837" w:hanging="270"/>
        <w:jc w:val="both"/>
        <w:rPr>
          <w:rtl/>
        </w:rPr>
      </w:pPr>
      <w:r>
        <w:rPr>
          <w:rFonts w:hint="cs"/>
        </w:rPr>
        <w:t xml:space="preserve">BioBoost</w:t>
      </w:r>
      <w:r>
        <w:rPr>
          <w:rFonts w:hint="cs"/>
          <w:rtl/>
        </w:rPr>
        <w:t xml:space="preserve">: دقت کنید مولکول دنا از دو رشته تشکیل شده است که در دو جهت متفاوت قرار گرفته‌اند؛ بنابراین یک مولکول دنا، برخلاف یک رشتهٔ دنا، دو سر یکسان دارد.</w:t>
      </w:r>
    </w:p>
    <w:p w:rsidR="0049090D" w:rsidRDefault="0049090D" w:rsidP="005A00BC">
      <w:pPr>
        <w:keepLines/>
        <w:bidi/>
        <w:spacing w:line="223" w:lineRule="auto"/>
        <w:ind w:left="837" w:hanging="270"/>
        <w:jc w:val="both"/>
        <w:rPr>
          <w:rtl/>
        </w:rPr>
      </w:pPr>
      <w:r>
        <w:rPr>
          <w:rFonts w:hint="cs"/>
          <w:rtl/>
        </w:rPr>
        <w:t xml:space="preserve">۳) دقت کنید در مولکول حلقوی هر پیوند قند ـ فسفات بخشی از فسفودی‌استر است، اما در مولکول خطی، نوکلئوتید ابتدایی پیوند قند ـ فسفات آزادی دارد که جزو فسفودی‌استر نیست.</w:t>
      </w:r>
    </w:p>
    <w:p w:rsidR="0049090D" w:rsidRDefault="0049090D" w:rsidP="005A00BC">
      <w:pPr>
        <w:keepLines/>
        <w:bidi/>
        <w:spacing w:line="223" w:lineRule="auto"/>
        <w:ind w:left="837" w:hanging="270"/>
        <w:jc w:val="both"/>
      </w:pPr>
      <w:r>
        <w:rPr>
          <w:rFonts w:hint="cs"/>
          <w:rtl/>
        </w:rPr>
        <w:t xml:space="preserve">۴) مولکول دنای خطی که حین همانندسازی دیده می‌شود، طبیعتاً تک‌رشته‌ای نیست.</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۵</w:t>
      </w:r>
      <w:r>
        <w:rPr>
          <w:rFonts w:cs="B Nazanin" w:hint="cs"/>
          <w:color w:val="FFFFFF"/>
          <w:sz w:val="20"/>
          <w:szCs w:val="20"/>
          <w:rtl/>
        </w:rPr>
        <w:t xml:space="preserve">   |   </w:t>
      </w:r>
      <w:r>
        <w:rPr>
          <w:rFonts w:cs="B Nazanin" w:hint="cs"/>
          <w:b/>
          <w:bCs/>
          <w:color w:val="FFFFFF"/>
          <w:sz w:val="24"/>
          <w:szCs w:val="24"/>
          <w:rtl/>
        </w:rPr>
        <w:t xml:space="preserve">مولکول‌های نوکلئوتیدی هسته و سیتوپلاسم</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317"/>
        <w:gridCol w:w="1986"/>
        <w:gridCol w:w="1655"/>
        <w:gridCol w:w="1655"/>
        <w:gridCol w:w="1986"/>
      </w:tblGrid>
      <w:tr>
        <w:trPr>
          <w:cantSplit/>
          <w:tblHeader/>
        </w:trPr>
        <w:tc>
          <w:tcPr>
            <w:tcW w:w="2317" w:type="dxa"/>
            <w:shd w:val="clear" w:color="auto" w:fill="D6E4F5"/>
            <w:vAlign w:val="center"/>
          </w:tcPr>
          <w:p>
            <w:pPr>
              <w:keepNext/>
              <w:keepLines/>
              <w:bidi/>
              <w:spacing w:before="0" w:after="0" w:line="264" w:lineRule="auto"/>
              <w:jc w:val="center"/>
            </w:pPr>
            <w:r>
              <w:rPr>
                <w:rFonts w:cs="B Nazanin" w:hint="cs"/>
                <w:b/>
                <w:bCs/>
                <w:sz w:val="22"/>
                <w:szCs w:val="22"/>
                <w:rtl/>
              </w:rPr>
              <w:t xml:space="preserve">مولکول</w:t>
            </w:r>
          </w:p>
        </w:tc>
        <w:tc>
          <w:tcPr>
            <w:tcW w:w="1986" w:type="dxa"/>
            <w:shd w:val="clear" w:color="auto" w:fill="D6E4F5"/>
            <w:vAlign w:val="center"/>
          </w:tcPr>
          <w:p>
            <w:pPr>
              <w:keepNext/>
              <w:keepLines/>
              <w:bidi/>
              <w:spacing w:before="0" w:after="0" w:line="264" w:lineRule="auto"/>
              <w:jc w:val="center"/>
            </w:pPr>
            <w:r>
              <w:rPr>
                <w:rFonts w:cs="B Nazanin" w:hint="cs"/>
                <w:b/>
                <w:bCs/>
                <w:sz w:val="22"/>
                <w:szCs w:val="22"/>
                <w:rtl/>
              </w:rPr>
              <w:t xml:space="preserve">محل</w:t>
            </w:r>
          </w:p>
        </w:tc>
        <w:tc>
          <w:tcPr>
            <w:tcW w:w="1655" w:type="dxa"/>
            <w:shd w:val="clear" w:color="auto" w:fill="D6E4F5"/>
            <w:vAlign w:val="center"/>
          </w:tcPr>
          <w:p>
            <w:pPr>
              <w:keepNext/>
              <w:keepLines/>
              <w:bidi/>
              <w:spacing w:before="0" w:after="0" w:line="264" w:lineRule="auto"/>
              <w:jc w:val="center"/>
            </w:pPr>
            <w:r>
              <w:rPr>
                <w:rFonts w:cs="B Nazanin" w:hint="cs"/>
                <w:b/>
                <w:bCs/>
                <w:sz w:val="22"/>
                <w:szCs w:val="22"/>
                <w:rtl/>
              </w:rPr>
              <w:t xml:space="preserve">شکل</w:t>
            </w:r>
          </w:p>
        </w:tc>
        <w:tc>
          <w:tcPr>
            <w:tcW w:w="1655" w:type="dxa"/>
            <w:shd w:val="clear" w:color="auto" w:fill="D6E4F5"/>
            <w:vAlign w:val="center"/>
          </w:tcPr>
          <w:p>
            <w:pPr>
              <w:keepNext/>
              <w:keepLines/>
              <w:bidi/>
              <w:spacing w:before="0" w:after="0" w:line="264" w:lineRule="auto"/>
              <w:jc w:val="center"/>
            </w:pPr>
            <w:r>
              <w:rPr>
                <w:rFonts w:cs="B Nazanin" w:hint="cs"/>
                <w:b/>
                <w:bCs/>
                <w:sz w:val="22"/>
                <w:szCs w:val="22"/>
                <w:rtl/>
              </w:rPr>
              <w:t xml:space="preserve">تعداد رشته</w:t>
            </w:r>
          </w:p>
        </w:tc>
        <w:tc>
          <w:tcPr>
            <w:tcW w:w="1986" w:type="dxa"/>
            <w:shd w:val="clear" w:color="auto" w:fill="D6E4F5"/>
            <w:vAlign w:val="center"/>
          </w:tcPr>
          <w:p>
            <w:pPr>
              <w:keepNext/>
              <w:keepLines/>
              <w:bidi/>
              <w:spacing w:before="0" w:after="0" w:line="264" w:lineRule="auto"/>
              <w:jc w:val="center"/>
            </w:pPr>
            <w:r>
              <w:rPr>
                <w:rFonts w:cs="B Nazanin" w:hint="cs"/>
                <w:b/>
                <w:bCs/>
                <w:sz w:val="22"/>
                <w:szCs w:val="22"/>
                <w:rtl/>
              </w:rPr>
              <w:t xml:space="preserve">دو سر متفاوت</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دنای هسته‌ای (یوکاریوت)</w:t>
            </w:r>
          </w:p>
        </w:tc>
        <w:tc>
          <w:tcPr>
            <w:tcW w:w="1986" w:type="dxa"/>
            <w:vAlign w:val="center"/>
          </w:tcPr>
          <w:p>
            <w:pPr>
              <w:keepLines/>
              <w:bidi/>
              <w:spacing w:before="0" w:after="0" w:line="264" w:lineRule="auto"/>
              <w:jc w:val="center"/>
            </w:pPr>
            <w:r>
              <w:rPr>
                <w:rFonts w:cs="B Nazanin" w:hint="cs"/>
                <w:sz w:val="22"/>
                <w:szCs w:val="22"/>
                <w:rtl/>
              </w:rPr>
              <w:t xml:space="preserve">هسته</w:t>
            </w:r>
          </w:p>
        </w:tc>
        <w:tc>
          <w:tcPr>
            <w:tcW w:w="1655" w:type="dxa"/>
            <w:vAlign w:val="center"/>
          </w:tcPr>
          <w:p>
            <w:pPr>
              <w:keepLines/>
              <w:bidi/>
              <w:spacing w:before="0" w:after="0" w:line="264" w:lineRule="auto"/>
              <w:jc w:val="center"/>
            </w:pPr>
            <w:r>
              <w:rPr>
                <w:rFonts w:cs="B Nazanin" w:hint="cs"/>
                <w:sz w:val="22"/>
                <w:szCs w:val="22"/>
                <w:rtl/>
              </w:rPr>
              <w:t xml:space="preserve">خطی</w:t>
            </w:r>
          </w:p>
        </w:tc>
        <w:tc>
          <w:tcPr>
            <w:tcW w:w="1655" w:type="dxa"/>
            <w:vAlign w:val="center"/>
          </w:tcPr>
          <w:p>
            <w:pPr>
              <w:keepLines/>
              <w:bidi/>
              <w:spacing w:before="0" w:after="0" w:line="264" w:lineRule="auto"/>
              <w:jc w:val="center"/>
            </w:pPr>
            <w:r>
              <w:rPr>
                <w:rFonts w:cs="B Nazanin" w:hint="cs"/>
                <w:sz w:val="22"/>
                <w:szCs w:val="22"/>
                <w:rtl/>
              </w:rPr>
              <w:t xml:space="preserve">۲</w:t>
            </w:r>
          </w:p>
        </w:tc>
        <w:tc>
          <w:tcPr>
            <w:tcW w:w="1986"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r>
              <w:rPr>
                <w:rFonts w:cs="B Nazanin" w:hint="cs"/>
                <w:sz w:val="20"/>
                <w:szCs w:val="20"/>
                <w:rtl/>
              </w:rPr>
              <w:t xml:space="preserve"> (هر رشتهٔ آن: متفاوت)</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دنای سیتوپلاسمی (راکیزه، دیسه، باکتری)</w:t>
            </w:r>
          </w:p>
        </w:tc>
        <w:tc>
          <w:tcPr>
            <w:tcW w:w="1986" w:type="dxa"/>
            <w:vAlign w:val="center"/>
          </w:tcPr>
          <w:p>
            <w:pPr>
              <w:keepLines/>
              <w:bidi/>
              <w:spacing w:before="0" w:after="0" w:line="264" w:lineRule="auto"/>
              <w:jc w:val="center"/>
            </w:pPr>
            <w:r>
              <w:rPr>
                <w:rFonts w:cs="B Nazanin" w:hint="cs"/>
                <w:sz w:val="22"/>
                <w:szCs w:val="22"/>
                <w:rtl/>
              </w:rPr>
              <w:t xml:space="preserve">سیتوپلاسم</w:t>
            </w:r>
          </w:p>
        </w:tc>
        <w:tc>
          <w:tcPr>
            <w:tcW w:w="1655" w:type="dxa"/>
            <w:vAlign w:val="center"/>
          </w:tcPr>
          <w:p>
            <w:pPr>
              <w:keepLines/>
              <w:bidi/>
              <w:spacing w:before="0" w:after="0" w:line="264" w:lineRule="auto"/>
              <w:jc w:val="center"/>
            </w:pPr>
            <w:r>
              <w:rPr>
                <w:rFonts w:cs="B Nazanin" w:hint="cs"/>
                <w:sz w:val="22"/>
                <w:szCs w:val="22"/>
                <w:rtl/>
              </w:rPr>
              <w:t xml:space="preserve">حلقوی</w:t>
            </w:r>
          </w:p>
        </w:tc>
        <w:tc>
          <w:tcPr>
            <w:tcW w:w="1655" w:type="dxa"/>
            <w:vAlign w:val="center"/>
          </w:tcPr>
          <w:p>
            <w:pPr>
              <w:keepLines/>
              <w:bidi/>
              <w:spacing w:before="0" w:after="0" w:line="264" w:lineRule="auto"/>
              <w:jc w:val="center"/>
            </w:pPr>
            <w:r>
              <w:rPr>
                <w:rFonts w:cs="B Nazanin" w:hint="cs"/>
                <w:sz w:val="22"/>
                <w:szCs w:val="22"/>
                <w:rtl/>
              </w:rPr>
              <w:t xml:space="preserve">۲</w:t>
            </w:r>
          </w:p>
        </w:tc>
        <w:tc>
          <w:tcPr>
            <w:tcW w:w="1986"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رنا</w:t>
            </w:r>
          </w:p>
        </w:tc>
        <w:tc>
          <w:tcPr>
            <w:tcW w:w="1986" w:type="dxa"/>
            <w:vAlign w:val="center"/>
          </w:tcPr>
          <w:p>
            <w:pPr>
              <w:keepLines/>
              <w:bidi/>
              <w:spacing w:before="0" w:after="0" w:line="264" w:lineRule="auto"/>
              <w:jc w:val="center"/>
            </w:pPr>
            <w:r>
              <w:rPr>
                <w:rFonts w:cs="B Nazanin" w:hint="cs"/>
                <w:sz w:val="22"/>
                <w:szCs w:val="22"/>
                <w:rtl/>
              </w:rPr>
              <w:t xml:space="preserve">هسته و سیتوپلاسم</w:t>
            </w:r>
          </w:p>
        </w:tc>
        <w:tc>
          <w:tcPr>
            <w:tcW w:w="1655" w:type="dxa"/>
            <w:vAlign w:val="center"/>
          </w:tcPr>
          <w:p>
            <w:pPr>
              <w:keepLines/>
              <w:bidi/>
              <w:spacing w:before="0" w:after="0" w:line="264" w:lineRule="auto"/>
              <w:jc w:val="center"/>
            </w:pPr>
            <w:r>
              <w:rPr>
                <w:rFonts w:cs="B Nazanin" w:hint="cs"/>
                <w:sz w:val="22"/>
                <w:szCs w:val="22"/>
                <w:rtl/>
              </w:rPr>
              <w:t xml:space="preserve">خطی</w:t>
            </w:r>
          </w:p>
        </w:tc>
        <w:tc>
          <w:tcPr>
            <w:tcW w:w="1655" w:type="dxa"/>
            <w:vAlign w:val="center"/>
          </w:tcPr>
          <w:p>
            <w:pPr>
              <w:keepLines/>
              <w:bidi/>
              <w:spacing w:before="0" w:after="0" w:line="264" w:lineRule="auto"/>
              <w:jc w:val="center"/>
            </w:pPr>
            <w:r>
              <w:rPr>
                <w:rFonts w:cs="B Nazanin" w:hint="cs"/>
                <w:sz w:val="22"/>
                <w:szCs w:val="22"/>
                <w:rtl/>
              </w:rPr>
              <w:t xml:space="preserve">۱</w:t>
            </w:r>
          </w:p>
        </w:tc>
        <w:tc>
          <w:tcPr>
            <w:tcW w:w="1986"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bl>
    <w:p>
      <w:pPr>
        <w:keepLines/>
        <w:bidi/>
        <w:spacing w:before="60" w:after="40" w:line="264" w:lineRule="auto"/>
        <w:jc w:val="both"/>
      </w:pPr>
      <w:r>
        <w:rPr>
          <w:rFonts w:cs="B Nazanin" w:hint="cs"/>
          <w:color w:val="444444"/>
          <w:sz w:val="20"/>
          <w:szCs w:val="20"/>
          <w:rtl/>
        </w:rPr>
        <w:t xml:space="preserve">در نوکلئیک اسیدهای خطی، گروه فسفات در یک انتها و گروه هیدروکسیل در انتهای دیگر آزاد است؛ بنابراین هر رشتهٔ دنا و رنای خطی همیشه دو سر متفاوت دارد.</w:t>
      </w:r>
    </w:p>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816000"/>
            <wp:effectExtent l="0" t="0" r="0" b="0"/>
            <wp:docPr id="9005" nam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hart05.png"/>
                    <pic:cNvPicPr/>
                  </pic:nvPicPr>
                  <pic:blipFill>
                    <a:blip r:embed="rIdChart05"/>
                    <a:stretch>
                      <a:fillRect/>
                    </a:stretch>
                  </pic:blipFill>
                  <pic:spPr>
                    <a:xfrm>
                      <a:off x="0" y="0"/>
                      <a:ext cx="5760000" cy="2816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۴ و ۵ (شکل‌های ۳ تا ۵) و صفحهٔ ۱۳</w:t>
      </w:r>
    </w:p>
    <w:p w:rsidR="0049090D" w:rsidRDefault="0049090D" w:rsidP="005A00BC">
      <w:pPr>
        <w:keepNext/>
        <w:keepLines/>
        <w:bidi/>
        <w:spacing w:line="223" w:lineRule="auto"/>
        <w:ind w:left="567" w:hanging="567"/>
        <w:jc w:val="both"/>
      </w:pPr>
      <w:r>
        <w:rPr>
          <w:b/>
          <w:bCs/>
          <w:rtl/>
        </w:rPr>
        <w:t xml:space="preserve">۶-</w:t>
      </w:r>
      <w:r>
        <w:rPr>
          <w:b/>
          <w:bCs/>
          <w:rtl/>
        </w:rPr>
        <w:tab/>
        <w:t xml:space="preserve">در کتاب درسی به رنا و انواع آن اشاره شده است</w:t>
      </w:r>
      <w:r>
        <w:rPr>
          <w:rFonts w:hint="cs"/>
          <w:b/>
          <w:bCs/>
          <w:rtl/>
        </w:rPr>
        <w:t xml:space="preserve">؛</w:t>
      </w:r>
      <w:r>
        <w:rPr>
          <w:b/>
          <w:bCs/>
          <w:rtl/>
        </w:rPr>
        <w:t xml:space="preserve"> کدام مورد</w:t>
      </w:r>
      <w:r>
        <w:rPr>
          <w:b/>
          <w:bCs/>
          <w:rtl/>
        </w:rPr>
        <w:t xml:space="preserve"> دربارهٔ</w:t>
      </w:r>
      <w:r>
        <w:rPr>
          <w:rFonts w:hint="cs"/>
          <w:b/>
          <w:bCs/>
          <w:rtl/>
        </w:rPr>
        <w:t xml:space="preserve"> فقط</w:t>
      </w:r>
      <w:r>
        <w:rPr>
          <w:b/>
          <w:bCs/>
          <w:rtl/>
        </w:rPr>
        <w:t xml:space="preserve"> یکی از انواع آن درست است؟</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r>
      <w:r>
        <w:rPr>
          <w:rFonts w:hint="cs"/>
          <w:sz w:val="26"/>
          <w:szCs w:val="26"/>
          <w:rtl/>
        </w:rPr>
        <w:t xml:space="preserve">به جهت انجام فعالیت خود با برخی</w:t>
      </w:r>
      <w:r>
        <w:rPr>
          <w:sz w:val="26"/>
          <w:szCs w:val="26"/>
          <w:rtl/>
        </w:rPr>
        <w:t xml:space="preserve"> </w:t>
      </w:r>
      <w:r>
        <w:rPr>
          <w:rFonts w:hint="cs"/>
          <w:sz w:val="26"/>
          <w:szCs w:val="26"/>
          <w:rtl/>
        </w:rPr>
        <w:t xml:space="preserve">پروتئین‌ها</w:t>
      </w:r>
      <w:r>
        <w:rPr>
          <w:sz w:val="26"/>
          <w:szCs w:val="26"/>
          <w:rtl/>
        </w:rPr>
        <w:t xml:space="preserve"> مجاورت پیدا می‌کند.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با عبور از ساختاری چندوجهی به مادهٔ زمینه‌ای سیتوپلاسم وارد می‌شود.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در حمل آمینواسیدها به سمت رناتن‌ها نقش دارد.</w:t>
      </w:r>
    </w:p>
    <w:p w:rsidR="0049090D" w:rsidRDefault="0049090D" w:rsidP="005A00BC">
      <w:pPr>
        <w:keepLines/>
        <w:bidi/>
        <w:spacing w:line="223" w:lineRule="auto"/>
        <w:ind w:left="837" w:hanging="270"/>
        <w:jc w:val="both"/>
        <w:rPr>
          <w:rtl/>
        </w:rPr>
      </w:pPr>
      <w:r>
        <w:rPr>
          <w:sz w:val="26"/>
          <w:szCs w:val="26"/>
          <w:rtl/>
        </w:rPr>
        <w:t>۴)</w:t>
      </w:r>
      <w:r>
        <w:rPr>
          <w:sz w:val="26"/>
          <w:szCs w:val="26"/>
          <w:rtl/>
        </w:rPr>
        <w:tab/>
        <w:t>موجب تسریع واکنش‌های درون سلولی می‌شود.</w:t>
      </w:r>
    </w:p>
    <w:p w:rsidR="0049090D" w:rsidRDefault="0049090D" w:rsidP="005A00BC">
      <w:pPr>
        <w:keepLines/>
        <w:spacing w:line="223" w:lineRule="auto"/>
        <w:ind w:left="837" w:hanging="270"/>
        <w:jc w:val="both"/>
        <w:rPr>
          <w:rtl/>
        </w:rPr>
      </w:pPr>
    </w:p>
    <w:p w:rsidR="0049090D" w:rsidRDefault="0049090D" w:rsidP="005A00BC">
      <w:pPr>
        <w:keepLines/>
        <w:bidi/>
        <w:spacing w:line="223" w:lineRule="auto"/>
        <w:ind w:left="837" w:hanging="270"/>
        <w:jc w:val="both"/>
        <w:rPr>
          <w:rtl/>
        </w:rPr>
      </w:pPr>
      <w:r>
        <w:rPr>
          <w:rFonts w:hint="cs"/>
          <w:rtl/>
        </w:rPr>
        <w:t xml:space="preserve">پاسخ: گزینهٔ ۳ </w:t>
      </w:r>
      <w:r>
        <w:rPr>
          <w:rFonts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برای انجام فعالیت خود با برخی پروتئین‌ها مجاورت پیدا می‌کند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همهٔ انواع رنا (رناتنی، ناقل و پیک) برای فعالیت با پروتئین‌ها مجاورت دارند.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با عبور از ساختاری چندوجهی به مادهٔ زمینه‌ای سیتوپلاسم وارد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همهٔ رناهایی که در هسته ساخته می‌شوند از منفذ هسته عبور می‌کنند.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در حمل آمینواسیدها به سمت رناتن‌ها نقش دارد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فقط رنای ناقل (tRNA) آمینواسیدها را به سمت رناتن‌ها می‌برد.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موجب تسریع واکنش‌های درون‌یاخته‌ای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نقش آنزیمی در بیش از یک نوع رنا (از جمله rRNA و برخی رناهای کوچک) دیده می‌شود.</w:t>
            </w:r>
          </w:p>
        </w:tc>
      </w:tr>
    </w:tbl>
    <w:p>
      <w:pPr>
        <w:bidi/>
        <w:spacing w:before="0" w:after="0" w:line="120" w:lineRule="exact"/>
        <w:rPr>
          <w:sz w:val="8"/>
          <w:szCs w:val="8"/>
        </w:rPr>
      </w:pPr>
    </w:p>
    <w:p w:rsidR="0049090D" w:rsidRDefault="0049090D" w:rsidP="005A00BC">
      <w:pPr>
        <w:keepLines/>
        <w:spacing w:line="223" w:lineRule="auto"/>
        <w:ind w:left="837" w:hanging="270"/>
        <w:jc w:val="both"/>
        <w:rPr>
          <w:rtl/>
        </w:rPr>
      </w:pPr>
    </w:p>
    <w:p w:rsidR="0049090D" w:rsidRDefault="0049090D" w:rsidP="005A00BC">
      <w:pPr>
        <w:keepLines/>
        <w:bidi/>
        <w:spacing w:line="223" w:lineRule="auto"/>
        <w:ind w:left="837" w:hanging="270"/>
        <w:jc w:val="both"/>
        <w:rPr>
          <w:rtl/>
        </w:rPr>
      </w:pPr>
      <w:r>
        <w:rPr>
          <w:rFonts w:hint="cs"/>
          <w:rtl/>
        </w:rPr>
        <w:t xml:space="preserve">صورت سؤال چی می‌گه؟ دقت کنید طبق متن کتاب، رناها در یوکاریوت‌ها در ۴ نوع رنای رناتنی (</w:t>
      </w:r>
      <w:r>
        <w:rPr>
          <w:rFonts w:hint="cs"/>
        </w:rPr>
        <w:t xml:space="preserve">rRNA</w:t>
      </w:r>
      <w:r>
        <w:rPr>
          <w:rFonts w:hint="cs"/>
          <w:rtl/>
        </w:rPr>
        <w:t xml:space="preserve">)، رنای پیک (</w:t>
      </w:r>
      <w:r>
        <w:rPr>
          <w:rFonts w:hint="cs"/>
        </w:rPr>
        <w:t xml:space="preserve">mRNA</w:t>
      </w:r>
      <w:r>
        <w:rPr>
          <w:rFonts w:hint="cs"/>
          <w:rtl/>
        </w:rPr>
        <w:t xml:space="preserve">)، رنای ناقل (</w:t>
      </w:r>
      <w:r>
        <w:rPr>
          <w:rFonts w:hint="cs"/>
        </w:rPr>
        <w:t xml:space="preserve">tRNA</w:t>
      </w:r>
      <w:r>
        <w:rPr>
          <w:rFonts w:hint="cs"/>
          <w:rtl/>
        </w:rPr>
        <w:t xml:space="preserve">) و رناهای کوچک قرار می‌گیرند.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رناهای کوچک مختص یوکاریوت‌ها هستند و در پروکاریوت‌ها مشاهده نمی‌شوند.</w:t>
      </w:r>
    </w:p>
    <w:p w:rsidR="0049090D" w:rsidRDefault="0049090D" w:rsidP="005A00BC">
      <w:pPr>
        <w:keepLines/>
        <w:bidi/>
        <w:spacing w:line="223" w:lineRule="auto"/>
        <w:ind w:left="837" w:hanging="270"/>
        <w:jc w:val="both"/>
        <w:rPr>
          <w:rtl/>
        </w:rPr>
      </w:pPr>
      <w:r>
        <w:rPr>
          <w:rFonts w:hint="cs"/>
          <w:rtl/>
        </w:rPr>
        <w:t xml:space="preserve">بررسی گزینهٔ پاسخ: رنای ناقل (tRNA) آمینواسیدها را برای استفاده در پروتئین‌سازی به سمت رناتن‌ها می‌برد؛ این ویژگی فقط مربوط به یکی از انواع رناست.</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jc w:val="both"/>
        <w:rPr>
          <w:rtl/>
        </w:rPr>
      </w:pPr>
      <w:r>
        <w:rPr>
          <w:rFonts w:hint="cs"/>
          <w:rtl/>
        </w:rPr>
        <w:lastRenderedPageBreak/>
        <w:t xml:space="preserve">۱) همهٔ انواع رنا برای فعالیت خود با پروتئین‌ها مجاورت پیدا می‌کنند: رنای رناتنی با پروتئین‌های رناتن، رنای ناقل با آنزیم افزایندهٔ آمینواسید به آن و رنای پیک هم با رناتن برای ترجمه.</w:t>
      </w:r>
    </w:p>
    <w:p w:rsidR="0049090D" w:rsidRDefault="0049090D" w:rsidP="005A00BC">
      <w:pPr>
        <w:keepLines/>
        <w:bidi/>
        <w:spacing w:line="223" w:lineRule="auto"/>
        <w:ind w:left="837" w:hanging="270"/>
        <w:jc w:val="both"/>
        <w:rPr>
          <w:rtl/>
        </w:rPr>
      </w:pPr>
      <w:r>
        <w:rPr>
          <w:rFonts w:hint="cs"/>
        </w:rPr>
        <w:t xml:space="preserve">Biokey</w:t>
      </w:r>
      <w:r>
        <w:rPr>
          <w:rFonts w:hint="cs"/>
          <w:rtl/>
        </w:rPr>
        <w:t xml:space="preserve">: دقت کنید در هسته رناتن تشکیل نمی‌شود، بلکه زیرواحدهای آن ساخته می‌شوند و تشکیل رناتن بعداً و هنگام ترجمه در سیتوپلاسم است.</w:t>
      </w:r>
    </w:p>
    <w:p w:rsidR="0049090D" w:rsidRDefault="0049090D" w:rsidP="005A00BC">
      <w:pPr>
        <w:keepLines/>
        <w:bidi/>
        <w:spacing w:line="223" w:lineRule="auto"/>
        <w:jc w:val="both"/>
        <w:rPr>
          <w:rtl/>
        </w:rPr>
      </w:pPr>
      <w:r>
        <w:rPr>
          <w:rFonts w:hint="cs"/>
          <w:rtl/>
        </w:rPr>
        <w:t xml:space="preserve">۲)</w:t>
      </w:r>
      <w:r>
        <w:rPr>
          <w:rFonts w:hint="cs"/>
          <w:rtl/>
        </w:rPr>
        <w:t xml:space="preserve"> همهٔ رناها با عبور از منفذ هسته (ساختارهای هشت‌وجهی) به مادهٔ زمینه‌ای سیتوپلاسم وارد می‌شوند؛ پس این ویژگی مختص یک نوع رنا نیست.</w:t>
      </w:r>
    </w:p>
    <w:p w:rsidR="0049090D" w:rsidRDefault="0049090D" w:rsidP="005A00BC">
      <w:pPr>
        <w:keepLines/>
        <w:bidi/>
        <w:spacing w:line="223" w:lineRule="auto"/>
        <w:jc w:val="both"/>
        <w:rPr>
          <w:rtl/>
        </w:rPr>
      </w:pPr>
      <w:r>
        <w:rPr>
          <w:rFonts w:hint="cs"/>
          <w:rtl/>
        </w:rPr>
        <w:t xml:space="preserve">۴) برخی انواع رنا خاصیت آنزیمی دارند؛ مثل </w:t>
      </w:r>
      <w:r>
        <w:rPr>
          <w:rFonts w:hint="cs"/>
        </w:rPr>
        <w:t xml:space="preserve">rRNA</w:t>
      </w:r>
      <w:r>
        <w:rPr>
          <w:rFonts w:hint="cs"/>
          <w:rtl/>
        </w:rPr>
        <w:t xml:space="preserve">ها که رنای با خاصیت آنزیمی هستند. اما فقط این نوع نیست؛ می‌دانیم انواع دیگری از رنا هم نقش آنزیمی دارند؛ مثلاً از نظر علمی برخی رناهای کوچک هم این نقش را دارند.</w:t>
      </w:r>
    </w:p>
    <w:p w:rsidR="0049090D" w:rsidRDefault="0049090D" w:rsidP="005A00BC">
      <w:pPr>
        <w:keepLines/>
        <w:bidi/>
        <w:spacing w:line="223" w:lineRule="auto"/>
        <w:jc w:val="both"/>
        <w:rPr>
          <w:rtl/>
        </w:rPr>
      </w:pPr>
      <w:r>
        <w:rPr>
          <w:rFonts w:hint="cs"/>
        </w:rPr>
        <w:t xml:space="preserve">BioBoost</w:t>
      </w:r>
      <w:r>
        <w:rPr>
          <w:rFonts w:hint="cs"/>
          <w:rtl/>
        </w:rPr>
        <w:t xml:space="preserve">: دقت کنید آنزیم‌ها اغلب پروتئینی و برخی از جنس رنا هستند. آنزیم‌های از جنس رنا همواره درون یاخته فعالیت می‌کنند، اما آنزیم‌های پروتئینی می‌توانند درون‌یاخته‌ای، برون‌یاخته‌ای یا غشایی باشند.</w:t>
      </w: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۶</w:t>
      </w:r>
      <w:r>
        <w:rPr>
          <w:rFonts w:cs="B Nazanin" w:hint="cs"/>
          <w:color w:val="FFFFFF"/>
          <w:sz w:val="20"/>
          <w:szCs w:val="20"/>
          <w:rtl/>
        </w:rPr>
        <w:t xml:space="preserve">   |   </w:t>
      </w:r>
      <w:r>
        <w:rPr>
          <w:rFonts w:cs="B Nazanin" w:hint="cs"/>
          <w:b/>
          <w:bCs/>
          <w:color w:val="FFFFFF"/>
          <w:sz w:val="24"/>
          <w:szCs w:val="24"/>
          <w:rtl/>
        </w:rPr>
        <w:t xml:space="preserve">انواع رنا و نقش آن‌ها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688"/>
        <w:gridCol w:w="6912"/>
      </w:tblGrid>
      <w:tr>
        <w:trPr>
          <w:cantSplit/>
          <w:tblHeader/>
        </w:trPr>
        <w:tc>
          <w:tcPr>
            <w:tcW w:w="2688" w:type="dxa"/>
            <w:shd w:val="clear" w:color="auto" w:fill="D6E4F5"/>
            <w:vAlign w:val="center"/>
          </w:tcPr>
          <w:p>
            <w:pPr>
              <w:keepNext/>
              <w:keepLines/>
              <w:bidi/>
              <w:spacing w:before="0" w:after="0" w:line="264" w:lineRule="auto"/>
              <w:jc w:val="center"/>
            </w:pPr>
            <w:r>
              <w:rPr>
                <w:rFonts w:cs="B Nazanin" w:hint="cs"/>
                <w:b/>
                <w:bCs/>
                <w:sz w:val="22"/>
                <w:szCs w:val="22"/>
                <w:rtl/>
              </w:rPr>
              <w:t xml:space="preserve">نوع رنا</w:t>
            </w:r>
          </w:p>
        </w:tc>
        <w:tc>
          <w:tcPr>
            <w:tcW w:w="6912" w:type="dxa"/>
            <w:shd w:val="clear" w:color="auto" w:fill="D6E4F5"/>
            <w:vAlign w:val="center"/>
          </w:tcPr>
          <w:p>
            <w:pPr>
              <w:keepNext/>
              <w:keepLines/>
              <w:bidi/>
              <w:spacing w:before="0" w:after="0" w:line="264" w:lineRule="auto"/>
              <w:jc w:val="center"/>
            </w:pPr>
            <w:r>
              <w:rPr>
                <w:rFonts w:cs="B Nazanin" w:hint="cs"/>
                <w:b/>
                <w:bCs/>
                <w:sz w:val="22"/>
                <w:szCs w:val="22"/>
                <w:rtl/>
              </w:rPr>
              <w:t xml:space="preserve">نقش طبق کتاب درسی</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رنای پیک (mRNA)</w:t>
            </w:r>
          </w:p>
        </w:tc>
        <w:tc>
          <w:tcPr>
            <w:tcW w:w="6912" w:type="dxa"/>
            <w:vAlign w:val="center"/>
          </w:tcPr>
          <w:p>
            <w:pPr>
              <w:keepLines/>
              <w:bidi/>
              <w:spacing w:before="0" w:after="0" w:line="264" w:lineRule="auto"/>
            </w:pPr>
            <w:r>
              <w:rPr>
                <w:rFonts w:cs="B Nazanin" w:hint="cs"/>
                <w:sz w:val="22"/>
                <w:szCs w:val="22"/>
                <w:rtl/>
              </w:rPr>
              <w:t xml:space="preserve">اطلاعات را از دنا به رناتن‌ها می‌رساند</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رنای ناقل (tRNA)</w:t>
            </w:r>
          </w:p>
        </w:tc>
        <w:tc>
          <w:tcPr>
            <w:tcW w:w="6912" w:type="dxa"/>
            <w:vAlign w:val="center"/>
          </w:tcPr>
          <w:p>
            <w:pPr>
              <w:keepLines/>
              <w:bidi/>
              <w:spacing w:before="0" w:after="0" w:line="264" w:lineRule="auto"/>
            </w:pPr>
            <w:r>
              <w:rPr>
                <w:rFonts w:cs="B Nazanin" w:hint="cs"/>
                <w:sz w:val="22"/>
                <w:szCs w:val="22"/>
                <w:rtl/>
              </w:rPr>
              <w:t xml:space="preserve">آمینواسیدها را برای پروتئین‌سازی به سمت رناتن‌ها می‌برد</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رنای رناتنی (rRNA)</w:t>
            </w:r>
          </w:p>
        </w:tc>
        <w:tc>
          <w:tcPr>
            <w:tcW w:w="6912" w:type="dxa"/>
            <w:vAlign w:val="center"/>
          </w:tcPr>
          <w:p>
            <w:pPr>
              <w:keepLines/>
              <w:bidi/>
              <w:spacing w:before="0" w:after="0" w:line="264" w:lineRule="auto"/>
            </w:pPr>
            <w:r>
              <w:rPr>
                <w:rFonts w:cs="B Nazanin" w:hint="cs"/>
                <w:sz w:val="22"/>
                <w:szCs w:val="22"/>
                <w:rtl/>
              </w:rPr>
              <w:t xml:space="preserve">همراه با پروتئین در ساختار رناتن‌ها شرکت دارد</w:t>
            </w:r>
          </w:p>
        </w:tc>
      </w:tr>
      <w:tr>
        <w:trPr>
          <w:cantSplit/>
        </w:trPr>
        <w:tc>
          <w:tcPr>
            <w:tcW w:w="2688" w:type="dxa"/>
            <w:shd w:val="clear" w:color="auto" w:fill="F3F7FC"/>
            <w:vAlign w:val="center"/>
          </w:tcPr>
          <w:p>
            <w:pPr>
              <w:keepLines/>
              <w:bidi/>
              <w:spacing w:before="0" w:after="0" w:line="264" w:lineRule="auto"/>
            </w:pPr>
            <w:r>
              <w:rPr>
                <w:rFonts w:cs="B Nazanin" w:hint="cs"/>
                <w:b/>
                <w:bCs/>
                <w:sz w:val="22"/>
                <w:szCs w:val="22"/>
                <w:rtl/>
              </w:rPr>
              <w:t xml:space="preserve">نقش‌های دیگر</w:t>
            </w:r>
          </w:p>
        </w:tc>
        <w:tc>
          <w:tcPr>
            <w:tcW w:w="6912" w:type="dxa"/>
            <w:vAlign w:val="center"/>
          </w:tcPr>
          <w:p>
            <w:pPr>
              <w:keepLines/>
              <w:bidi/>
              <w:spacing w:before="0" w:after="0" w:line="264" w:lineRule="auto"/>
            </w:pPr>
            <w:r>
              <w:rPr>
                <w:rFonts w:cs="B Nazanin" w:hint="cs"/>
                <w:sz w:val="22"/>
                <w:szCs w:val="22"/>
                <w:rtl/>
              </w:rPr>
              <w:t xml:space="preserve">رناها نقش آنزیمی و دخالت در تنظیم بیان ژن نیز دارند</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06" nam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hart06.png"/>
                    <pic:cNvPicPr/>
                  </pic:nvPicPr>
                  <pic:blipFill>
                    <a:blip r:embed="rIdChart06"/>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 ۸ (رنا و انواع آن)</w:t>
      </w:r>
    </w:p>
    <w:p w:rsidR="0049090D" w:rsidRDefault="0049090D" w:rsidP="005A00BC">
      <w:pPr>
        <w:keepNext/>
        <w:keepLines/>
        <w:bidi/>
        <w:spacing w:line="223" w:lineRule="auto"/>
        <w:ind w:left="567" w:hanging="567"/>
        <w:jc w:val="both"/>
      </w:pPr>
      <w:r>
        <w:rPr>
          <w:b/>
          <w:bCs/>
          <w:rtl/>
        </w:rPr>
        <w:t>۷-</w:t>
      </w:r>
      <w:r>
        <w:rPr>
          <w:b/>
          <w:bCs/>
          <w:rtl/>
        </w:rPr>
        <w:tab/>
        <w:t xml:space="preserve">کدام مورد برای تکمیل عبارت زیر، </w:t>
      </w:r>
      <w:r>
        <w:rPr>
          <w:b/>
          <w:bCs/>
          <w:u w:val="single"/>
          <w:rtl/>
        </w:rPr>
        <w:t>نامناسب</w:t>
      </w:r>
      <w:r>
        <w:rPr>
          <w:b/>
          <w:bCs/>
          <w:rtl/>
        </w:rPr>
        <w:t xml:space="preserve"> است؟</w:t>
      </w:r>
    </w:p>
    <w:p w:rsidR="0049090D" w:rsidRDefault="0049090D" w:rsidP="005A00BC">
      <w:pPr>
        <w:keepNext/>
        <w:keepLines/>
        <w:bidi/>
        <w:spacing w:line="223" w:lineRule="auto"/>
        <w:ind w:left="567"/>
        <w:jc w:val="both"/>
      </w:pPr>
      <w:r>
        <w:rPr>
          <w:b/>
          <w:bCs/>
          <w:rtl/>
        </w:rPr>
        <w:t xml:space="preserve">«در جاندارانی که ژنوم آن‌ها در ............... بخش از یاخته قرار گرفته است، ................ .»</w:t>
      </w:r>
    </w:p>
    <w:p w:rsidR="0049090D" w:rsidRDefault="0049090D" w:rsidP="005A00BC">
      <w:pPr>
        <w:keepNext/>
        <w:keepLines/>
        <w:bidi/>
        <w:spacing w:line="223" w:lineRule="auto"/>
        <w:ind w:left="837" w:hanging="270"/>
        <w:jc w:val="both"/>
      </w:pPr>
      <w:r>
        <w:rPr>
          <w:sz w:val="26"/>
          <w:szCs w:val="26"/>
          <w:rtl/>
        </w:rPr>
        <w:t>۱)</w:t>
      </w:r>
      <w:r>
        <w:rPr>
          <w:sz w:val="26"/>
          <w:szCs w:val="26"/>
          <w:rtl/>
        </w:rPr>
        <w:tab/>
        <w:t>یک ـ فام‌تن آن نسبت به دیگر جانداران پیوند فسفودی‌استر بیشتری دارد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دو ـ طول رشتهٔ پلی‌نوکلئوتیدی تولیدی توسط هر آنزیم دنابسپاراز براساس شرایط یاخته تغییر می‌کند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دو ـ ممکن است دنای اصلی همراه با برخی پروتئین‌ها درون سیتوپلاسم مشاهده شود</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یک ـ همانندسازی دنای </w:t>
      </w:r>
      <w:r>
        <w:rPr>
          <w:rFonts w:hint="cs"/>
          <w:sz w:val="26"/>
          <w:szCs w:val="26"/>
          <w:rtl/>
        </w:rPr>
        <w:t xml:space="preserve">اصلی</w:t>
      </w:r>
      <w:r>
        <w:rPr>
          <w:sz w:val="26"/>
          <w:szCs w:val="26"/>
          <w:rtl/>
        </w:rPr>
        <w:t xml:space="preserve"> پس از اتصال آخرین نوکلئوتید به رشتهٔ در حال ساخت ادامه می‌یابد</w:t>
      </w:r>
    </w:p>
    <w:p w:rsidR="0049090D" w:rsidRDefault="0049090D" w:rsidP="005A00BC">
      <w:pPr>
        <w:keepLines/>
        <w:bidi/>
        <w:spacing w:line="223" w:lineRule="auto"/>
        <w:ind w:left="837" w:hanging="270"/>
        <w:jc w:val="both"/>
        <w:rPr>
          <w:rtl/>
        </w:rPr>
      </w:pPr>
      <w:r>
        <w:rPr>
          <w:rFonts w:hint="cs"/>
          <w:rtl/>
        </w:rPr>
        <w:t xml:space="preserve">پاسخ: گزینهٔ ۱ </w:t>
      </w:r>
      <w:r>
        <w:rPr>
          <w:rFonts w:ascii="Times New Roman" w:hAnsi="Times New Roman"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۱</w:t>
            </w:r>
          </w:p>
        </w:tc>
        <w:tc>
          <w:tcPr>
            <w:tcW w:w="3700" w:type="dxa"/>
            <w:shd w:val="clear" w:color="auto" w:fill="E8F4E3"/>
            <w:vAlign w:val="center"/>
          </w:tcPr>
          <w:p>
            <w:pPr>
              <w:keepLines/>
              <w:bidi/>
              <w:spacing w:before="0" w:after="0" w:line="264" w:lineRule="auto"/>
            </w:pPr>
            <w:r>
              <w:rPr>
                <w:rFonts w:cs="B Nazanin" w:hint="cs"/>
                <w:sz w:val="22"/>
                <w:szCs w:val="22"/>
                <w:rtl/>
              </w:rPr>
              <w:t xml:space="preserve">یک ـ فام‌تن آن نسبت به دیگر جانداران پیوند فسفودی‌استر بیشتری دارد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نامناسب ← پاسخ</w:t>
            </w:r>
            <w:r>
              <w:rPr>
                <w:rFonts w:cs="B Nazanin" w:hint="cs"/>
                <w:sz w:val="22"/>
                <w:szCs w:val="22"/>
                <w:rtl/>
              </w:rPr>
              <w:t xml:space="preserve"> — در پروکاریوت‌ها (ژنوم فقط در سیتوپلاسم) فام‌تن حلقوی است و هر فام‌تن یوکاریوتی چندین برابر آن است؛ پس فسفودی‌استر کمتری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دو ـ طول رشتهٔ ساخته‌شده توسط هر دنابسپاراز براساس شرایط یاخته تغییر می‌کند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تعداد جایگاه‌های آغاز در یوکاریوت‌ها با مراحل رشد و نمو تغییر می‌کند؛ پس سهم هر دنابسپاراز هم تغییر می‌کند.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دو ـ ممکن است دنای اصلی همراه با برخی پروتئین‌ها درون سیتوپلاسم دیده شود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هنگام تقسیم، غشای هسته تجزیه می‌شود و فام‌تن‌ها در سیتوپلاسم دیده می‌شوند.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یک ـ همانندسازی دنای اصلی پس از اتصال آخرین نوکلئوتید ادامه می‌یابد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مناسب</w:t>
            </w:r>
            <w:r>
              <w:rPr>
                <w:rFonts w:cs="B Nazanin" w:hint="cs"/>
                <w:sz w:val="22"/>
                <w:szCs w:val="22"/>
                <w:rtl/>
              </w:rPr>
              <w:t xml:space="preserve"> — دنای حلقوی پس از الگو قرار گرفتن همهٔ نوکلئوتیدها باید دوباره حلقوی شود.</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صورت سؤال چی می‌گه؟ یک یاختهٔ یوکاریوتی شامل سه بخش کلی هسته، سیتوپلاسم و غشای یاخته است که مولکول دنا را در هسته و سیتوپلاسم آن می‌توانیم مشاهده کنیم؛ اما در پروکاریوت‌ها یاخته دو بخش کلی به نام غشا و سیتوپلاسم دارد و مولکول دنا هم تنها در سیتوپلاسم مشاهده می‌شود. بنابراین گزینه‌های ۱ و ۴ به پروکاریوت و گزینه‌های ۲ و ۳ به یوکاریوت اشاره دارند.</w:t>
      </w:r>
    </w:p>
    <w:p w:rsidR="0049090D" w:rsidRDefault="0049090D" w:rsidP="005A00BC">
      <w:pPr>
        <w:keepLines/>
        <w:bidi/>
        <w:spacing w:line="223" w:lineRule="auto"/>
        <w:ind w:left="837" w:hanging="270"/>
        <w:jc w:val="both"/>
        <w:rPr>
          <w:rtl/>
        </w:rPr>
      </w:pPr>
      <w:r>
        <w:rPr>
          <w:rFonts w:hint="cs"/>
          <w:rtl/>
        </w:rPr>
        <w:t xml:space="preserve">بررسی گزینهٔ پاسخ: دقت کنید درست است که در دنای حلقوی تعداد پیوندهای فسفودی‌استر به اندازهٔ تعداد نوکلئوتیدها و در دنای خطی تعداد پیوندهای فسفودی‌استر به تعداد رشته‌ها کمتر از تعداد نوکلئوتیدهاست؛ اما طبق متن کتاب هر دنای خطی (فام‌تن یوکاریوتی) چندین برابر دنای حلقوی باکتری است؛ بنابراین تعداد نوکلئوتید و تعداد پیوند فسفودی‌استر بیشتری هم دارد.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دنای هستهٔ یوکاریوت، برخلاف دنای سیتوپلاسمی آن، فام‌تن محسوب می‌شود.</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۲) دقت کنید هر دنابسپاراز تنها بخشی از یک رشتهٔ پلی‌نوکلئوتیدی را می‌سازد؛ در نتیجه برای ساخت یک مولکول دنا چندین دنابسپاراز فعالیت می‌کنند. حال هرچه تعداد جایگاه‌های آغاز بیشتر شود، تعداد دنابسپارازها هم بیشتر می‌شود؛ اما طول دنا تغییری نمی‌کند، پس طول رشتهٔ پلی‌نوکلئوتیدی‌ای که هر دنابسپاراز می‌سازد نسبت به گذشته کمتر می‌شود.</w:t>
      </w:r>
    </w:p>
    <w:p w:rsidR="0049090D" w:rsidRDefault="0049090D" w:rsidP="005A00BC">
      <w:pPr>
        <w:keepLines/>
        <w:bidi/>
        <w:spacing w:line="223" w:lineRule="auto"/>
        <w:ind w:left="837" w:hanging="270"/>
        <w:jc w:val="both"/>
        <w:rPr>
          <w:rtl/>
        </w:rPr>
      </w:pPr>
      <w:r>
        <w:rPr>
          <w:rFonts w:hint="cs"/>
        </w:rPr>
        <w:t xml:space="preserve">Biokey</w:t>
      </w:r>
      <w:r>
        <w:rPr>
          <w:rFonts w:hint="cs"/>
          <w:rtl/>
        </w:rPr>
        <w:t xml:space="preserve">: می‌دانیم تعداد نقاط آغاز همانندسازی در یوکاریوت‌ها بسته به مراحل رشد و نمو یاخته تغییر می‌کند.</w:t>
      </w:r>
    </w:p>
    <w:p w:rsidR="0049090D" w:rsidRDefault="0049090D" w:rsidP="005A00BC">
      <w:pPr>
        <w:keepLines/>
        <w:bidi/>
        <w:spacing w:line="223" w:lineRule="auto"/>
        <w:ind w:left="837" w:hanging="270"/>
        <w:jc w:val="both"/>
        <w:rPr>
          <w:rtl/>
        </w:rPr>
      </w:pPr>
      <w:r>
        <w:rPr>
          <w:rFonts w:hint="cs"/>
          <w:rtl/>
        </w:rPr>
        <w:t xml:space="preserve">۳) دقت کنید درست است که دنای اصلی یوکاریوت‌ها در هسته است، اما می‌تواند هنگام تقسیم در سیتوپلاسم مشاهده شود.</w:t>
      </w:r>
    </w:p>
    <w:p w:rsidR="0049090D" w:rsidRDefault="0049090D" w:rsidP="005A00BC">
      <w:pPr>
        <w:keepLines/>
        <w:bidi/>
        <w:spacing w:line="223" w:lineRule="auto"/>
        <w:ind w:left="837" w:hanging="270"/>
        <w:jc w:val="both"/>
        <w:rPr>
          <w:rtl/>
        </w:rPr>
      </w:pPr>
      <w:r>
        <w:rPr>
          <w:rFonts w:hint="cs"/>
        </w:rPr>
        <w:t xml:space="preserve">BioBoost</w:t>
      </w:r>
      <w:r>
        <w:rPr>
          <w:rFonts w:hint="cs"/>
          <w:rtl/>
        </w:rPr>
        <w:t xml:space="preserve">: در تقسیم هسته، غشای هسته تجزیه می‌شود و دنای اصلی، یعنی دنای هسته‌ای، همراه با پروتئین‌هایش می‌تواند در سیتوزول یا مادهٔ زمینه‌ای سیتوپلاسم مشاهده شود.</w:t>
      </w:r>
    </w:p>
    <w:p w:rsidR="0049090D" w:rsidRDefault="0049090D" w:rsidP="005A00BC">
      <w:pPr>
        <w:keepLines/>
        <w:bidi/>
        <w:spacing w:line="223" w:lineRule="auto"/>
        <w:ind w:left="837" w:hanging="270"/>
        <w:jc w:val="both"/>
        <w:rPr>
          <w:rtl/>
        </w:rPr>
      </w:pPr>
      <w:r>
        <w:rPr>
          <w:rFonts w:hint="cs"/>
          <w:rtl/>
        </w:rPr>
        <w:t xml:space="preserve">۴) دقت کنید همانندسازی دنای حلقوی پس از الگو قرار گرفتن تمام نوکلئوتیدها هم پایان نمی‌یابد؛ زیرا باید در مرحلهٔ آخر از حالت خطی به حلقوی تبدیل شود.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همانندسازی دنای حلقوی ۴ مرحله و دنای خطی سه مرحله دارد و تنها تفاوت آن‌ها مرحلهٔ چهارم دنای حلقوی است که برای حلقوی شدن مشاهده می‌شود.</w:t>
      </w:r>
    </w:p>
    <w:p w:rsidR="0049090D" w:rsidRDefault="0049090D" w:rsidP="005A00BC">
      <w:pPr>
        <w:keepLines/>
        <w:spacing w:line="223" w:lineRule="auto"/>
        <w:ind w:left="837" w:hanging="270"/>
        <w:jc w:val="both"/>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۷</w:t>
      </w:r>
      <w:r>
        <w:rPr>
          <w:rFonts w:cs="B Nazanin" w:hint="cs"/>
          <w:color w:val="FFFFFF"/>
          <w:sz w:val="20"/>
          <w:szCs w:val="20"/>
          <w:rtl/>
        </w:rPr>
        <w:t xml:space="preserve">   |   </w:t>
      </w:r>
      <w:r>
        <w:rPr>
          <w:rFonts w:cs="B Nazanin" w:hint="cs"/>
          <w:b/>
          <w:bCs/>
          <w:color w:val="FFFFFF"/>
          <w:sz w:val="24"/>
          <w:szCs w:val="24"/>
          <w:rtl/>
        </w:rPr>
        <w:t xml:space="preserve">ژنوم پروکاریوت‌ها و یوکاریوت‌ها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560"/>
        <w:gridCol w:w="3200"/>
        <w:gridCol w:w="3840"/>
      </w:tblGrid>
      <w:tr>
        <w:trPr>
          <w:cantSplit/>
          <w:tblHeader/>
        </w:trPr>
        <w:tc>
          <w:tcPr>
            <w:tcW w:w="2560"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پروکاریوت</w:t>
            </w:r>
          </w:p>
        </w:tc>
        <w:tc>
          <w:tcPr>
            <w:tcW w:w="3840" w:type="dxa"/>
            <w:shd w:val="clear" w:color="auto" w:fill="D6E4F5"/>
            <w:vAlign w:val="center"/>
          </w:tcPr>
          <w:p>
            <w:pPr>
              <w:keepNext/>
              <w:keepLines/>
              <w:bidi/>
              <w:spacing w:before="0" w:after="0" w:line="264" w:lineRule="auto"/>
              <w:jc w:val="center"/>
            </w:pPr>
            <w:r>
              <w:rPr>
                <w:rFonts w:cs="B Nazanin" w:hint="cs"/>
                <w:b/>
                <w:bCs/>
                <w:sz w:val="22"/>
                <w:szCs w:val="22"/>
                <w:rtl/>
              </w:rPr>
              <w:t xml:space="preserve">یوکاریوت</w:t>
            </w:r>
          </w:p>
        </w:tc>
      </w:tr>
      <w:tr>
        <w:trPr>
          <w:cantSplit/>
        </w:trPr>
        <w:tc>
          <w:tcPr>
            <w:tcW w:w="2560" w:type="dxa"/>
            <w:shd w:val="clear" w:color="auto" w:fill="F3F7FC"/>
            <w:vAlign w:val="center"/>
          </w:tcPr>
          <w:p>
            <w:pPr>
              <w:keepLines/>
              <w:bidi/>
              <w:spacing w:before="0" w:after="0" w:line="264" w:lineRule="auto"/>
            </w:pPr>
            <w:r>
              <w:rPr>
                <w:rFonts w:cs="B Nazanin" w:hint="cs"/>
                <w:b/>
                <w:bCs/>
                <w:sz w:val="22"/>
                <w:szCs w:val="22"/>
                <w:rtl/>
              </w:rPr>
              <w:t xml:space="preserve">محل ژنوم</w:t>
            </w:r>
          </w:p>
        </w:tc>
        <w:tc>
          <w:tcPr>
            <w:tcW w:w="3200" w:type="dxa"/>
            <w:vAlign w:val="center"/>
          </w:tcPr>
          <w:p>
            <w:pPr>
              <w:keepLines/>
              <w:bidi/>
              <w:spacing w:before="0" w:after="0" w:line="264" w:lineRule="auto"/>
              <w:jc w:val="center"/>
            </w:pPr>
            <w:r>
              <w:rPr>
                <w:rFonts w:cs="B Nazanin" w:hint="cs"/>
                <w:sz w:val="22"/>
                <w:szCs w:val="22"/>
                <w:rtl/>
              </w:rPr>
              <w:t xml:space="preserve">فقط سیتوپلاسم (متصل به غشا)</w:t>
            </w:r>
          </w:p>
        </w:tc>
        <w:tc>
          <w:tcPr>
            <w:tcW w:w="3840" w:type="dxa"/>
            <w:vAlign w:val="center"/>
          </w:tcPr>
          <w:p>
            <w:pPr>
              <w:keepLines/>
              <w:bidi/>
              <w:spacing w:before="0" w:after="0" w:line="264" w:lineRule="auto"/>
            </w:pPr>
            <w:r>
              <w:rPr>
                <w:rFonts w:cs="B Nazanin" w:hint="cs"/>
                <w:sz w:val="22"/>
                <w:szCs w:val="22"/>
                <w:rtl/>
              </w:rPr>
              <w:t xml:space="preserve">هسته و سیتوپلاسم (راکیزه و دیسه)</w:t>
            </w:r>
          </w:p>
        </w:tc>
      </w:tr>
      <w:tr>
        <w:trPr>
          <w:cantSplit/>
        </w:trPr>
        <w:tc>
          <w:tcPr>
            <w:tcW w:w="2560" w:type="dxa"/>
            <w:shd w:val="clear" w:color="auto" w:fill="F3F7FC"/>
            <w:vAlign w:val="center"/>
          </w:tcPr>
          <w:p>
            <w:pPr>
              <w:keepLines/>
              <w:bidi/>
              <w:spacing w:before="0" w:after="0" w:line="264" w:lineRule="auto"/>
            </w:pPr>
            <w:r>
              <w:rPr>
                <w:rFonts w:cs="B Nazanin" w:hint="cs"/>
                <w:b/>
                <w:bCs/>
                <w:sz w:val="22"/>
                <w:szCs w:val="22"/>
                <w:rtl/>
              </w:rPr>
              <w:t xml:space="preserve">دنای اصلی</w:t>
            </w:r>
          </w:p>
        </w:tc>
        <w:tc>
          <w:tcPr>
            <w:tcW w:w="3200" w:type="dxa"/>
            <w:vAlign w:val="center"/>
          </w:tcPr>
          <w:p>
            <w:pPr>
              <w:keepLines/>
              <w:bidi/>
              <w:spacing w:before="0" w:after="0" w:line="264" w:lineRule="auto"/>
              <w:jc w:val="center"/>
            </w:pPr>
            <w:r>
              <w:rPr>
                <w:rFonts w:cs="B Nazanin" w:hint="cs"/>
                <w:sz w:val="22"/>
                <w:szCs w:val="22"/>
                <w:rtl/>
              </w:rPr>
              <w:t xml:space="preserve">یک مولکول حلقوی</w:t>
            </w:r>
          </w:p>
        </w:tc>
        <w:tc>
          <w:tcPr>
            <w:tcW w:w="3840" w:type="dxa"/>
            <w:vAlign w:val="center"/>
          </w:tcPr>
          <w:p>
            <w:pPr>
              <w:keepLines/>
              <w:bidi/>
              <w:spacing w:before="0" w:after="0" w:line="264" w:lineRule="auto"/>
            </w:pPr>
            <w:r>
              <w:rPr>
                <w:rFonts w:cs="B Nazanin" w:hint="cs"/>
                <w:sz w:val="22"/>
                <w:szCs w:val="22"/>
                <w:rtl/>
              </w:rPr>
              <w:t xml:space="preserve">چند فام‌تن خطی، همراه با هیستون‌ها</w:t>
            </w:r>
          </w:p>
        </w:tc>
      </w:tr>
      <w:tr>
        <w:trPr>
          <w:cantSplit/>
        </w:trPr>
        <w:tc>
          <w:tcPr>
            <w:tcW w:w="2560" w:type="dxa"/>
            <w:shd w:val="clear" w:color="auto" w:fill="F3F7FC"/>
            <w:vAlign w:val="center"/>
          </w:tcPr>
          <w:p>
            <w:pPr>
              <w:keepLines/>
              <w:bidi/>
              <w:spacing w:before="0" w:after="0" w:line="264" w:lineRule="auto"/>
            </w:pPr>
            <w:r>
              <w:rPr>
                <w:rFonts w:cs="B Nazanin" w:hint="cs"/>
                <w:b/>
                <w:bCs/>
                <w:sz w:val="22"/>
                <w:szCs w:val="22"/>
                <w:rtl/>
              </w:rPr>
              <w:t xml:space="preserve">دنای دیگر</w:t>
            </w:r>
          </w:p>
        </w:tc>
        <w:tc>
          <w:tcPr>
            <w:tcW w:w="3200" w:type="dxa"/>
            <w:vAlign w:val="center"/>
          </w:tcPr>
          <w:p>
            <w:pPr>
              <w:keepLines/>
              <w:bidi/>
              <w:spacing w:before="0" w:after="0" w:line="264" w:lineRule="auto"/>
              <w:jc w:val="center"/>
            </w:pPr>
            <w:r>
              <w:rPr>
                <w:rFonts w:cs="B Nazanin" w:hint="cs"/>
                <w:sz w:val="22"/>
                <w:szCs w:val="22"/>
                <w:rtl/>
              </w:rPr>
              <w:t xml:space="preserve">دیسک (پلازمید)</w:t>
            </w:r>
          </w:p>
        </w:tc>
        <w:tc>
          <w:tcPr>
            <w:tcW w:w="3840" w:type="dxa"/>
            <w:vAlign w:val="center"/>
          </w:tcPr>
          <w:p>
            <w:pPr>
              <w:keepLines/>
              <w:bidi/>
              <w:spacing w:before="0" w:after="0" w:line="264" w:lineRule="auto"/>
              <w:jc w:val="center"/>
            </w:pPr>
            <w:r>
              <w:rPr>
                <w:rFonts w:cs="B Nazanin" w:hint="cs"/>
                <w:sz w:val="22"/>
                <w:szCs w:val="22"/>
                <w:rtl/>
              </w:rPr>
              <w:t xml:space="preserve">دنای سیتوپلاسمی حلقوی</w:t>
            </w:r>
          </w:p>
        </w:tc>
      </w:tr>
      <w:tr>
        <w:trPr>
          <w:cantSplit/>
        </w:trPr>
        <w:tc>
          <w:tcPr>
            <w:tcW w:w="2560" w:type="dxa"/>
            <w:shd w:val="clear" w:color="auto" w:fill="F3F7FC"/>
            <w:vAlign w:val="center"/>
          </w:tcPr>
          <w:p>
            <w:pPr>
              <w:keepLines/>
              <w:bidi/>
              <w:spacing w:before="0" w:after="0" w:line="264" w:lineRule="auto"/>
            </w:pPr>
            <w:r>
              <w:rPr>
                <w:rFonts w:cs="B Nazanin" w:hint="cs"/>
                <w:b/>
                <w:bCs/>
                <w:sz w:val="22"/>
                <w:szCs w:val="22"/>
                <w:rtl/>
              </w:rPr>
              <w:t xml:space="preserve">جایگاه آغاز همانندسازی</w:t>
            </w:r>
          </w:p>
        </w:tc>
        <w:tc>
          <w:tcPr>
            <w:tcW w:w="3200" w:type="dxa"/>
            <w:vAlign w:val="center"/>
          </w:tcPr>
          <w:p>
            <w:pPr>
              <w:keepLines/>
              <w:bidi/>
              <w:spacing w:before="0" w:after="0" w:line="264" w:lineRule="auto"/>
              <w:jc w:val="center"/>
            </w:pPr>
            <w:r>
              <w:rPr>
                <w:rFonts w:cs="B Nazanin" w:hint="cs"/>
                <w:sz w:val="22"/>
                <w:szCs w:val="22"/>
                <w:rtl/>
              </w:rPr>
              <w:t xml:space="preserve">اغلب فقط یکی</w:t>
            </w:r>
          </w:p>
        </w:tc>
        <w:tc>
          <w:tcPr>
            <w:tcW w:w="3840" w:type="dxa"/>
            <w:vAlign w:val="center"/>
          </w:tcPr>
          <w:p>
            <w:pPr>
              <w:keepLines/>
              <w:bidi/>
              <w:spacing w:before="0" w:after="0" w:line="264" w:lineRule="auto"/>
            </w:pPr>
            <w:r>
              <w:rPr>
                <w:rFonts w:cs="B Nazanin" w:hint="cs"/>
                <w:sz w:val="22"/>
                <w:szCs w:val="22"/>
                <w:rtl/>
              </w:rPr>
              <w:t xml:space="preserve">چندین جایگاه در هر فام‌تن؛ تعداد آن با مراحل رشد و نمو تنظیم می‌شود</w:t>
            </w:r>
          </w:p>
        </w:tc>
      </w:tr>
      <w:tr>
        <w:trPr>
          <w:cantSplit/>
        </w:trPr>
        <w:tc>
          <w:tcPr>
            <w:tcW w:w="2560" w:type="dxa"/>
            <w:shd w:val="clear" w:color="auto" w:fill="F3F7FC"/>
            <w:vAlign w:val="center"/>
          </w:tcPr>
          <w:p>
            <w:pPr>
              <w:keepLines/>
              <w:bidi/>
              <w:spacing w:before="0" w:after="0" w:line="264" w:lineRule="auto"/>
            </w:pPr>
            <w:r>
              <w:rPr>
                <w:rFonts w:cs="B Nazanin" w:hint="cs"/>
                <w:b/>
                <w:bCs/>
                <w:sz w:val="22"/>
                <w:szCs w:val="22"/>
                <w:rtl/>
              </w:rPr>
              <w:t xml:space="preserve">جهت همانندسازی</w:t>
            </w:r>
          </w:p>
        </w:tc>
        <w:tc>
          <w:tcPr>
            <w:tcW w:w="3200" w:type="dxa"/>
            <w:vAlign w:val="center"/>
          </w:tcPr>
          <w:p>
            <w:pPr>
              <w:keepLines/>
              <w:bidi/>
              <w:spacing w:before="0" w:after="0" w:line="264" w:lineRule="auto"/>
              <w:jc w:val="center"/>
            </w:pPr>
            <w:r>
              <w:rPr>
                <w:rFonts w:cs="B Nazanin" w:hint="cs"/>
                <w:sz w:val="22"/>
                <w:szCs w:val="22"/>
                <w:rtl/>
              </w:rPr>
              <w:t xml:space="preserve">دوجهتی</w:t>
            </w:r>
          </w:p>
        </w:tc>
        <w:tc>
          <w:tcPr>
            <w:tcW w:w="3840" w:type="dxa"/>
            <w:vAlign w:val="center"/>
          </w:tcPr>
          <w:p>
            <w:pPr>
              <w:keepLines/>
              <w:bidi/>
              <w:spacing w:before="0" w:after="0" w:line="264" w:lineRule="auto"/>
              <w:jc w:val="center"/>
            </w:pPr>
            <w:r>
              <w:rPr>
                <w:rFonts w:cs="B Nazanin" w:hint="cs"/>
                <w:sz w:val="22"/>
                <w:szCs w:val="22"/>
                <w:rtl/>
              </w:rPr>
              <w:t xml:space="preserve">دوجهتی</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944000"/>
            <wp:effectExtent l="0" t="0" r="0" b="0"/>
            <wp:docPr id="9007" nam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hart07.png"/>
                    <pic:cNvPicPr/>
                  </pic:nvPicPr>
                  <pic:blipFill>
                    <a:blip r:embed="rIdChart07"/>
                    <a:stretch>
                      <a:fillRect/>
                    </a:stretch>
                  </pic:blipFill>
                  <pic:spPr>
                    <a:xfrm>
                      <a:off x="0" y="0"/>
                      <a:ext cx="5760000" cy="2944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۱۲ تا ۱۴ (شکل‌های ۱۳ و ۱۴)</w:t>
      </w:r>
    </w:p>
    <w:p w:rsidR="0049090D" w:rsidRDefault="0049090D" w:rsidP="005A00BC">
      <w:pPr>
        <w:keepNext/>
        <w:keepLines/>
        <w:bidi/>
        <w:spacing w:line="223" w:lineRule="auto"/>
        <w:ind w:left="567" w:hanging="567"/>
        <w:jc w:val="both"/>
      </w:pPr>
      <w:r>
        <w:rPr>
          <w:b/>
          <w:bCs/>
          <w:rtl/>
        </w:rPr>
        <w:t xml:space="preserve">۸-</w:t>
      </w:r>
      <w:r>
        <w:rPr>
          <w:b/>
          <w:bCs/>
          <w:rtl/>
        </w:rPr>
        <w:tab/>
      </w:r>
      <w:r>
        <w:rPr>
          <w:rFonts w:hint="cs"/>
          <w:b/>
          <w:bCs/>
          <w:rtl/>
        </w:rPr>
        <w:t xml:space="preserve">چند مورد </w:t>
      </w:r>
      <w:r>
        <w:rPr>
          <w:b/>
          <w:bCs/>
          <w:rtl/>
        </w:rPr>
        <w:t xml:space="preserve">در بخش ۲ </w:t>
      </w:r>
      <w:r>
        <w:rPr>
          <w:rFonts w:hint="cs"/>
          <w:b/>
          <w:bCs/>
          <w:rtl/>
        </w:rPr>
        <w:t xml:space="preserve">بیشتر</w:t>
      </w:r>
      <w:r>
        <w:rPr>
          <w:b/>
          <w:bCs/>
          <w:rtl/>
        </w:rPr>
        <w:t xml:space="preserve"> از بخش 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232"/>
        <w:gridCol w:w="4540"/>
      </w:tblGrid>
      <w:tr w:rsidR="0049090D" w:rsidTr="005A00BC">
        <w:trPr>
          <w:cantSplit/>
        </w:trPr>
        <w:tc>
          <w:tcPr>
            <w:tcW w:w="5232" w:type="dxa"/>
          </w:tcPr>
          <w:p w:rsidR="0049090D" w:rsidRDefault="0049090D" w:rsidP="005A00BC">
            <w:pPr>
              <w:keepNext/>
              <w:keepLines/>
              <w:bidi/>
              <w:spacing w:line="223" w:lineRule="auto"/>
              <w:ind w:left="567"/>
              <w:jc w:val="both"/>
            </w:pPr>
            <w:r>
              <w:rPr>
                <w:b/>
                <w:bCs/>
                <w:rtl/>
              </w:rPr>
              <w:t>الف: تعداد نوکلئوتیدهای قرار گرفته در جایگاه فع</w:t>
            </w:r>
            <w:r>
              <w:rPr>
                <w:rFonts w:hint="cs"/>
                <w:b/>
                <w:bCs/>
                <w:rtl/>
              </w:rPr>
              <w:t>ّ</w:t>
            </w:r>
            <w:r>
              <w:rPr>
                <w:b/>
                <w:bCs/>
                <w:rtl/>
              </w:rPr>
              <w:t>ال آنزیم پلیمراز</w:t>
            </w:r>
          </w:p>
          <w:p w:rsidR="0049090D" w:rsidRDefault="0049090D" w:rsidP="005A00BC">
            <w:pPr>
              <w:keepNext/>
              <w:keepLines/>
              <w:bidi/>
              <w:spacing w:line="223" w:lineRule="auto"/>
              <w:ind w:left="567"/>
              <w:jc w:val="both"/>
            </w:pPr>
            <w:r>
              <w:rPr>
                <w:b/>
                <w:bCs/>
                <w:rtl/>
              </w:rPr>
              <w:t xml:space="preserve">ب: مشاهدهٔ نوکلئوتید یوراسیل‌دار در اطراف</w:t>
            </w:r>
            <w:r>
              <w:rPr>
                <w:rFonts w:hint="cs"/>
                <w:b/>
                <w:bCs/>
                <w:rtl/>
              </w:rPr>
              <w:t xml:space="preserve"> آنزیم پلیمراز</w:t>
            </w:r>
          </w:p>
          <w:p w:rsidR="0049090D" w:rsidRDefault="0049090D" w:rsidP="005A00BC">
            <w:pPr>
              <w:keepNext/>
              <w:keepLines/>
              <w:bidi/>
              <w:spacing w:line="223" w:lineRule="auto"/>
              <w:ind w:left="567"/>
              <w:jc w:val="both"/>
            </w:pPr>
            <w:r>
              <w:rPr>
                <w:b/>
                <w:bCs/>
                <w:rtl/>
              </w:rPr>
              <w:t>ج: فراوانی بیشتر</w:t>
            </w:r>
            <w:r>
              <w:rPr>
                <w:rFonts w:hint="cs"/>
                <w:b/>
                <w:bCs/>
                <w:rtl/>
              </w:rPr>
              <w:t xml:space="preserve"> </w:t>
            </w:r>
            <w:r>
              <w:rPr>
                <w:b/>
                <w:bCs/>
                <w:rtl/>
              </w:rPr>
              <w:t>نوکلئوتید</w:t>
            </w:r>
            <w:r>
              <w:rPr>
                <w:rFonts w:hint="cs"/>
                <w:b/>
                <w:bCs/>
                <w:rtl/>
              </w:rPr>
              <w:t xml:space="preserve"> دارای</w:t>
            </w:r>
            <w:r>
              <w:rPr>
                <w:b/>
                <w:bCs/>
                <w:rtl/>
              </w:rPr>
              <w:t xml:space="preserve"> باز آلی سیتوزین</w:t>
            </w:r>
          </w:p>
          <w:p w:rsidR="0049090D" w:rsidRDefault="0049090D" w:rsidP="005A00BC">
            <w:pPr>
              <w:keepNext/>
              <w:keepLines/>
              <w:bidi/>
              <w:spacing w:line="223" w:lineRule="auto"/>
              <w:ind w:left="567"/>
              <w:jc w:val="both"/>
            </w:pPr>
            <w:r>
              <w:rPr>
                <w:b/>
                <w:bCs/>
                <w:rtl/>
              </w:rPr>
              <w:t xml:space="preserve">د: </w:t>
            </w:r>
            <w:r>
              <w:rPr>
                <w:rFonts w:hint="cs"/>
                <w:b/>
                <w:bCs/>
                <w:rtl/>
              </w:rPr>
              <w:t xml:space="preserve">احتمال </w:t>
            </w:r>
            <w:r>
              <w:rPr>
                <w:b/>
                <w:bCs/>
                <w:rtl/>
              </w:rPr>
              <w:t>اشتباه دنابسپاراز (</w:t>
            </w:r>
            <w:r>
              <w:rPr>
                <w:rFonts w:hint="cs"/>
                <w:b/>
                <w:bCs/>
                <w:rtl/>
              </w:rPr>
              <w:t>دنا</w:t>
            </w:r>
            <w:r>
              <w:rPr>
                <w:b/>
                <w:bCs/>
                <w:rtl/>
              </w:rPr>
              <w:t>پلیمراز)</w:t>
            </w:r>
          </w:p>
        </w:tc>
        <w:tc>
          <w:tcPr>
            <w:tcW w:w="4540" w:type="dxa"/>
          </w:tcPr>
          <w:p w:rsidR="0049090D" w:rsidRDefault="0049090D" w:rsidP="005A00BC">
            <w:pPr>
              <w:keepNext/>
              <w:keepLines/>
              <w:spacing w:before="40"/>
              <w:jc w:val="center"/>
            </w:pPr>
            <w:r>
              <w:rPr>
                <w:noProof/>
              </w:rPr>
              <w:drawing>
                <wp:inline distT="0" distB="0" distL="0" distR="0" wp14:anchorId="26D2B5C1" wp14:editId="7C937950">
                  <wp:extent cx="2566012" cy="4112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2566012" cy="411219"/>
                          </a:xfrm>
                          <a:prstGeom prst="rect">
                            <a:avLst/>
                          </a:prstGeom>
                        </pic:spPr>
                      </pic:pic>
                    </a:graphicData>
                  </a:graphic>
                </wp:inline>
              </w:drawing>
            </w:r>
          </w:p>
        </w:tc>
      </w:tr>
    </w:tbl>
    <w:p w:rsidR="0049090D" w:rsidRDefault="0049090D" w:rsidP="005A00BC">
      <w:pPr>
        <w:keepNext/>
        <w:keepLines/>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۱) یک.</w:t>
            </w:r>
          </w:p>
        </w:tc>
        <w:tc>
          <w:tcPr>
            <w:tcW w:w="2301" w:type="dxa"/>
          </w:tcPr>
          <w:p w:rsidR="0049090D" w:rsidRDefault="0049090D" w:rsidP="005A00BC">
            <w:pPr>
              <w:keepLines/>
              <w:bidi/>
              <w:spacing w:line="223" w:lineRule="auto"/>
            </w:pPr>
            <w:r>
              <w:rPr>
                <w:sz w:val="26"/>
                <w:szCs w:val="26"/>
                <w:rtl/>
              </w:rPr>
              <w:t>۲) دو.</w:t>
            </w:r>
          </w:p>
        </w:tc>
        <w:tc>
          <w:tcPr>
            <w:tcW w:w="2301" w:type="dxa"/>
          </w:tcPr>
          <w:p w:rsidR="0049090D" w:rsidRDefault="0049090D" w:rsidP="005A00BC">
            <w:pPr>
              <w:keepLines/>
              <w:bidi/>
              <w:spacing w:line="223" w:lineRule="auto"/>
            </w:pPr>
            <w:r>
              <w:rPr>
                <w:sz w:val="26"/>
                <w:szCs w:val="26"/>
                <w:rtl/>
              </w:rPr>
              <w:t>۳) سه.</w:t>
            </w:r>
          </w:p>
        </w:tc>
        <w:tc>
          <w:tcPr>
            <w:tcW w:w="2302" w:type="dxa"/>
          </w:tcPr>
          <w:p w:rsidR="0049090D" w:rsidRDefault="0049090D" w:rsidP="005A00BC">
            <w:pPr>
              <w:keepLines/>
              <w:bidi/>
              <w:spacing w:line="223" w:lineRule="auto"/>
            </w:pPr>
            <w:r>
              <w:rPr>
                <w:sz w:val="26"/>
                <w:szCs w:val="26"/>
                <w:rtl/>
              </w:rPr>
              <w:t>۴) چهار.</w:t>
            </w:r>
          </w:p>
        </w:tc>
      </w:tr>
    </w:tbl>
    <w:p w:rsidR="0049090D" w:rsidRDefault="0049090D" w:rsidP="005A00BC">
      <w:pPr>
        <w:keepLines/>
        <w:spacing w:line="20" w:lineRule="exact"/>
      </w:pPr>
    </w:p>
    <w:p w:rsidR="0049090D" w:rsidRDefault="0049090D" w:rsidP="005A00BC">
      <w:pPr>
        <w:keepNext/>
        <w:keepLines/>
        <w:bidi/>
        <w:spacing w:line="223" w:lineRule="auto"/>
        <w:ind w:left="567" w:hanging="567"/>
        <w:jc w:val="both"/>
        <w:rPr>
          <w:b/>
          <w:bCs/>
          <w:rtl/>
        </w:rPr>
      </w:pPr>
      <w:r>
        <w:rPr>
          <w:rFonts w:hint="cs"/>
          <w:b/>
          <w:bCs/>
          <w:rtl/>
        </w:rPr>
        <w:t xml:space="preserve">پاسخ: گزینهٔ ۲ </w:t>
      </w:r>
      <w:r>
        <w:rPr>
          <w:rFonts w:ascii="Times New Roman" w:hAnsi="Times New Roman" w:cs="Times New Roman" w:hint="cs"/>
          <w:b/>
          <w:bCs/>
          <w:rtl/>
        </w:rPr>
        <w:t xml:space="preserve">–</w:t>
      </w:r>
      <w:r>
        <w:rPr>
          <w:rFonts w:hint="cs"/>
          <w:b/>
          <w:bCs/>
          <w:rtl/>
        </w:rPr>
        <w:t xml:space="preserve"> دشوار</w:t>
      </w:r>
    </w:p>
    <w:p>
      <w:pPr>
        <w:keepNext/>
        <w:keepLines/>
        <w:bidi/>
        <w:spacing w:before="140" w:after="60"/>
      </w:pPr>
      <w:r>
        <w:rPr>
          <w:rFonts w:cs="B Nazanin" w:hint="cs"/>
          <w:b/>
          <w:bCs/>
          <w:color w:val="1F3864"/>
          <w:sz w:val="24"/>
          <w:szCs w:val="24"/>
          <w:rtl/>
        </w:rPr>
        <w:t xml:space="preserve">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مورد</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مورد</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الف</w:t>
            </w:r>
          </w:p>
        </w:tc>
        <w:tc>
          <w:tcPr>
            <w:tcW w:w="3700" w:type="dxa"/>
            <w:vAlign w:val="center"/>
          </w:tcPr>
          <w:p>
            <w:pPr>
              <w:keepLines/>
              <w:bidi/>
              <w:spacing w:before="0" w:after="0" w:line="264" w:lineRule="auto"/>
            </w:pPr>
            <w:r>
              <w:rPr>
                <w:rFonts w:cs="B Nazanin" w:hint="cs"/>
                <w:sz w:val="22"/>
                <w:szCs w:val="22"/>
                <w:rtl/>
              </w:rPr>
              <w:t xml:space="preserve">تعداد نوکلئوتیدهای قرارگرفته در جایگاه فعال آنزیم پلیمراز</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حباب ۱ بزرگ‌تر است و رشتهٔ طویل‌تری در آن ساخته شده؛ پس در بخش ۱ بیشتر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ب</w:t>
            </w:r>
          </w:p>
        </w:tc>
        <w:tc>
          <w:tcPr>
            <w:tcW w:w="3700" w:type="dxa"/>
            <w:vAlign w:val="center"/>
          </w:tcPr>
          <w:p>
            <w:pPr>
              <w:keepLines/>
              <w:bidi/>
              <w:spacing w:before="0" w:after="0" w:line="264" w:lineRule="auto"/>
            </w:pPr>
            <w:r>
              <w:rPr>
                <w:rFonts w:cs="B Nazanin" w:hint="cs"/>
                <w:sz w:val="22"/>
                <w:szCs w:val="22"/>
                <w:rtl/>
              </w:rPr>
              <w:t xml:space="preserve">مشاهدهٔ نوکلئوتید یوراسیل‌دار در اطراف آنزیم پلیمراز</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حباب بزرگ‌تر (بخش ۱) نوکلئوتیدهای بیشتر و متنوع‌تری وجود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ج</w:t>
            </w:r>
          </w:p>
        </w:tc>
        <w:tc>
          <w:tcPr>
            <w:tcW w:w="3700" w:type="dxa"/>
            <w:vAlign w:val="center"/>
          </w:tcPr>
          <w:p>
            <w:pPr>
              <w:keepLines/>
              <w:bidi/>
              <w:spacing w:before="0" w:after="0" w:line="264" w:lineRule="auto"/>
            </w:pPr>
            <w:r>
              <w:rPr>
                <w:rFonts w:cs="B Nazanin" w:hint="cs"/>
                <w:sz w:val="22"/>
                <w:szCs w:val="22"/>
                <w:rtl/>
              </w:rPr>
              <w:t xml:space="preserve">فراوانی بیشتر نوکلئوتید دارای باز آلی سیتوزین</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جفت G و C پیوند هیدروژنی بیشتری دارد و باز شدن آن کندتر است؛ می‌تواند علت کوچک‌تر بودن حباب ۲ باشد.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د</w:t>
            </w:r>
          </w:p>
        </w:tc>
        <w:tc>
          <w:tcPr>
            <w:tcW w:w="3700" w:type="dxa"/>
            <w:vAlign w:val="center"/>
          </w:tcPr>
          <w:p>
            <w:pPr>
              <w:keepLines/>
              <w:bidi/>
              <w:spacing w:before="0" w:after="0" w:line="264" w:lineRule="auto"/>
            </w:pPr>
            <w:r>
              <w:rPr>
                <w:rFonts w:cs="B Nazanin" w:hint="cs"/>
                <w:sz w:val="22"/>
                <w:szCs w:val="22"/>
                <w:rtl/>
              </w:rPr>
              <w:t xml:space="preserve">احتمال اشتباه دنابسپاراز</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در فضای کوچک‌تر، فشردگی نوکلئوتیدها بیشتر و احتمال برداشت نوکلئوتید اشتباه بیشتر است.</w:t>
            </w:r>
          </w:p>
        </w:tc>
      </w:tr>
    </w:tbl>
    <w:p>
      <w:pPr>
        <w:keepLines/>
        <w:bidi/>
        <w:spacing w:before="60" w:after="0"/>
      </w:pPr>
      <w:r>
        <w:rPr>
          <w:rFonts w:cs="B Nazanin" w:hint="cs"/>
          <w:b/>
          <w:bCs/>
          <w:color w:val="2E7D32"/>
          <w:sz w:val="22"/>
          <w:szCs w:val="22"/>
          <w:rtl/>
        </w:rPr>
        <w:t xml:space="preserve">تعداد موارد درست: ۲ مورد (ج و د) ← گزینهٔ ۲</w:t>
      </w:r>
    </w:p>
    <w:p>
      <w:pPr>
        <w:bidi/>
        <w:spacing w:before="0" w:after="0" w:line="120" w:lineRule="exact"/>
        <w:rPr>
          <w:sz w:val="8"/>
          <w:szCs w:val="8"/>
        </w:rPr>
      </w:pPr>
    </w:p>
    <w:p w:rsidR="0049090D" w:rsidRDefault="0049090D" w:rsidP="005A00BC">
      <w:pPr>
        <w:keepNext/>
        <w:keepLines/>
        <w:bidi/>
        <w:spacing w:line="223" w:lineRule="auto"/>
        <w:ind w:left="567" w:hanging="567"/>
        <w:jc w:val="both"/>
        <w:rPr>
          <w:b/>
          <w:bCs/>
          <w:rtl/>
        </w:rPr>
      </w:pPr>
      <w:r>
        <w:rPr>
          <w:rFonts w:hint="cs"/>
          <w:b/>
          <w:bCs/>
          <w:rtl/>
        </w:rPr>
        <w:t xml:space="preserve">صورت سؤال چی می‌گه؟ شکل، همانندسازی دنای یاخته را در مرحلهٔ طویل شدن نشان می‌دهد که در آن اندازهٔ دو حباب همانندسازی می‌تواند متفاوت باشد. از ما مقایسهٔ حباب‌ها را می‌خواهد.</w:t>
      </w:r>
    </w:p>
    <w:p w:rsidR="0049090D" w:rsidRDefault="0049090D" w:rsidP="005A00BC">
      <w:pPr>
        <w:keepNext/>
        <w:keepLines/>
        <w:bidi/>
        <w:spacing w:line="223" w:lineRule="auto"/>
        <w:ind w:left="567" w:hanging="567"/>
        <w:jc w:val="both"/>
        <w:rPr>
          <w:b/>
          <w:bCs/>
          <w:rtl/>
        </w:rPr>
      </w:pPr>
      <w:r>
        <w:rPr>
          <w:rFonts w:hint="cs"/>
          <w:b/>
          <w:bCs/>
          <w:rtl/>
        </w:rPr>
        <w:t xml:space="preserve">موارد «ج» و «د» به‌درستی بیان شده‌اند.</w:t>
      </w:r>
    </w:p>
    <w:p w:rsidR="0049090D" w:rsidRDefault="0049090D" w:rsidP="005A00BC">
      <w:pPr>
        <w:keepNext/>
        <w:keepLines/>
        <w:bidi/>
        <w:spacing w:line="223" w:lineRule="auto"/>
        <w:ind w:left="567" w:hanging="567"/>
        <w:jc w:val="both"/>
        <w:rPr>
          <w:b/>
          <w:bCs/>
          <w:rtl/>
        </w:rPr>
      </w:pPr>
      <w:r>
        <w:rPr>
          <w:rFonts w:hint="cs"/>
          <w:b/>
          <w:bCs/>
          <w:rtl/>
        </w:rPr>
        <w:t xml:space="preserve">بررسی موارد درست:</w:t>
      </w:r>
    </w:p>
    <w:p w:rsidR="0049090D" w:rsidRDefault="0049090D" w:rsidP="005A00BC">
      <w:pPr>
        <w:keepNext/>
        <w:keepLines/>
        <w:bidi/>
        <w:spacing w:line="223" w:lineRule="auto"/>
        <w:ind w:left="567" w:hanging="567"/>
        <w:jc w:val="both"/>
        <w:rPr>
          <w:b/>
          <w:bCs/>
          <w:rtl/>
        </w:rPr>
      </w:pPr>
      <w:r>
        <w:rPr>
          <w:rFonts w:hint="cs"/>
          <w:b/>
          <w:bCs/>
          <w:rtl/>
        </w:rPr>
        <w:t xml:space="preserve">ج: چون حباب کوچک‌تر است، یعنی سرعت همانندسازی نیز کمتر بوده که یک دلیل آن می‌تواند فراوانی بیشتر باز آلی سیتوزین باشد؛ زیرا می‌دانیم بین سیتوزین و گوانین تعداد پیوند هیدروژنی بیشتری نسبت به آدنین و تیمین وجود دارد و شکستن آن انرژی و زمان بیشتری نیاز دارد.</w:t>
      </w:r>
    </w:p>
    <w:p w:rsidR="0049090D" w:rsidRDefault="0049090D" w:rsidP="005A00BC">
      <w:pPr>
        <w:keepNext/>
        <w:keepLines/>
        <w:bidi/>
        <w:spacing w:line="223" w:lineRule="auto"/>
        <w:ind w:left="567" w:hanging="567"/>
        <w:jc w:val="both"/>
        <w:rPr>
          <w:b/>
          <w:bCs/>
          <w:rtl/>
        </w:rPr>
      </w:pPr>
      <w:r>
        <w:rPr>
          <w:rFonts w:hint="cs"/>
          <w:b/>
          <w:bCs/>
          <w:rtl/>
        </w:rPr>
        <w:t xml:space="preserve">د: چون فضای حباب کوچک‌تر است، نوکلئوتیدها فشردگی بیشتری دارند و احتمال برداشت نوکلئوتید اشتباه توسط دنابسپاراز بیشتر است.</w:t>
      </w:r>
    </w:p>
    <w:p w:rsidR="0049090D" w:rsidRDefault="0049090D" w:rsidP="005A00BC">
      <w:pPr>
        <w:keepNext/>
        <w:keepLines/>
        <w:bidi/>
        <w:spacing w:line="223" w:lineRule="auto"/>
        <w:ind w:left="567" w:hanging="567"/>
        <w:jc w:val="both"/>
        <w:rPr>
          <w:b/>
          <w:bCs/>
          <w:rtl/>
        </w:rPr>
      </w:pPr>
      <w:r>
        <w:rPr>
          <w:rFonts w:hint="cs"/>
          <w:b/>
          <w:bCs/>
          <w:rtl/>
        </w:rPr>
        <w:t xml:space="preserve">بررسی موارد نادرست:</w:t>
      </w:r>
    </w:p>
    <w:p w:rsidR="0049090D" w:rsidRDefault="0049090D" w:rsidP="005A00BC">
      <w:pPr>
        <w:keepNext/>
        <w:keepLines/>
        <w:bidi/>
        <w:spacing w:line="223" w:lineRule="auto"/>
        <w:ind w:left="567" w:hanging="567"/>
        <w:jc w:val="both"/>
        <w:rPr>
          <w:b/>
          <w:bCs/>
          <w:rtl/>
        </w:rPr>
      </w:pPr>
      <w:r>
        <w:rPr>
          <w:rFonts w:hint="cs"/>
          <w:b/>
          <w:bCs/>
          <w:rtl/>
        </w:rPr>
        <w:t xml:space="preserve">الف: حباب ۱ بزرگ‌تر است و رشتهٔ تولیدی نیز بزرگ‌تر؛ بنابراین نوکلئوتیدهای بیشتری تا اینجا در جایگاه فعال دنابسپاراز قرار گرفته‌اند تا رشتهٔ طویل‌تری ساخته شود.</w:t>
      </w:r>
    </w:p>
    <w:p w:rsidR="0049090D" w:rsidRDefault="0049090D" w:rsidP="005A00BC">
      <w:pPr>
        <w:keepNext/>
        <w:keepLines/>
        <w:bidi/>
        <w:spacing w:line="223" w:lineRule="auto"/>
        <w:ind w:left="567" w:hanging="567"/>
        <w:jc w:val="both"/>
        <w:rPr>
          <w:b/>
          <w:bCs/>
          <w:rtl/>
        </w:rPr>
      </w:pPr>
      <w:r>
        <w:rPr>
          <w:rFonts w:hint="cs"/>
          <w:b/>
          <w:bCs/>
          <w:rtl/>
        </w:rPr>
        <w:t xml:space="preserve">ب: دقت کنید در اطراف دنابسپاراز می‌توانیم نوکلئوتید ریبوزدار و در نتیجه یوراسیل‌دار ببینیم که احتمال مشاهدهٔ آن در بخش ۱ بیشتر است؛ زیرا فضای بزرگ‌تری داشته و طبیعتاً نوکلئوتیدهای بیشتر و متنوع‌تری دارد.</w:t>
      </w:r>
    </w:p>
    <w:p w:rsidR="0049090D" w:rsidRDefault="0049090D" w:rsidP="005A00BC">
      <w:pPr>
        <w:keepNext/>
        <w:keepLines/>
        <w:spacing w:line="223" w:lineRule="auto"/>
        <w:ind w:left="567" w:hanging="567"/>
        <w:jc w:val="both"/>
        <w:rPr>
          <w:b/>
          <w:bCs/>
          <w:rtl/>
        </w:rPr>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۸</w:t>
      </w:r>
      <w:r>
        <w:rPr>
          <w:rFonts w:cs="B Nazanin" w:hint="cs"/>
          <w:color w:val="FFFFFF"/>
          <w:sz w:val="20"/>
          <w:szCs w:val="20"/>
          <w:rtl/>
        </w:rPr>
        <w:t xml:space="preserve">   |   </w:t>
      </w:r>
      <w:r>
        <w:rPr>
          <w:rFonts w:cs="B Nazanin" w:hint="cs"/>
          <w:b/>
          <w:bCs/>
          <w:color w:val="FFFFFF"/>
          <w:sz w:val="24"/>
          <w:szCs w:val="24"/>
          <w:rtl/>
        </w:rPr>
        <w:t xml:space="preserve">مقایسهٔ دو حباب همانندسازی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3911"/>
        <w:gridCol w:w="2844"/>
        <w:gridCol w:w="2844"/>
      </w:tblGrid>
      <w:tr>
        <w:trPr>
          <w:cantSplit/>
          <w:tblHeader/>
        </w:trPr>
        <w:tc>
          <w:tcPr>
            <w:tcW w:w="3911"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2844" w:type="dxa"/>
            <w:shd w:val="clear" w:color="auto" w:fill="D6E4F5"/>
            <w:vAlign w:val="center"/>
          </w:tcPr>
          <w:p>
            <w:pPr>
              <w:keepNext/>
              <w:keepLines/>
              <w:bidi/>
              <w:spacing w:before="0" w:after="0" w:line="264" w:lineRule="auto"/>
              <w:jc w:val="center"/>
            </w:pPr>
            <w:r>
              <w:rPr>
                <w:rFonts w:cs="B Nazanin" w:hint="cs"/>
                <w:b/>
                <w:bCs/>
                <w:sz w:val="22"/>
                <w:szCs w:val="22"/>
                <w:rtl/>
              </w:rPr>
              <w:t xml:space="preserve">حباب ۱ (بزرگ‌تر)</w:t>
            </w:r>
          </w:p>
        </w:tc>
        <w:tc>
          <w:tcPr>
            <w:tcW w:w="2844" w:type="dxa"/>
            <w:shd w:val="clear" w:color="auto" w:fill="D6E4F5"/>
            <w:vAlign w:val="center"/>
          </w:tcPr>
          <w:p>
            <w:pPr>
              <w:keepNext/>
              <w:keepLines/>
              <w:bidi/>
              <w:spacing w:before="0" w:after="0" w:line="264" w:lineRule="auto"/>
              <w:jc w:val="center"/>
            </w:pPr>
            <w:r>
              <w:rPr>
                <w:rFonts w:cs="B Nazanin" w:hint="cs"/>
                <w:b/>
                <w:bCs/>
                <w:sz w:val="22"/>
                <w:szCs w:val="22"/>
                <w:rtl/>
              </w:rPr>
              <w:t xml:space="preserve">حباب ۲ (کوچک‌تر)</w:t>
            </w:r>
          </w:p>
        </w:tc>
      </w:tr>
      <w:tr>
        <w:trPr>
          <w:cantSplit/>
        </w:trPr>
        <w:tc>
          <w:tcPr>
            <w:tcW w:w="3911" w:type="dxa"/>
            <w:shd w:val="clear" w:color="auto" w:fill="F3F7FC"/>
            <w:vAlign w:val="center"/>
          </w:tcPr>
          <w:p>
            <w:pPr>
              <w:keepLines/>
              <w:bidi/>
              <w:spacing w:before="0" w:after="0" w:line="264" w:lineRule="auto"/>
            </w:pPr>
            <w:r>
              <w:rPr>
                <w:rFonts w:cs="B Nazanin" w:hint="cs"/>
                <w:b/>
                <w:bCs/>
                <w:sz w:val="22"/>
                <w:szCs w:val="22"/>
                <w:rtl/>
              </w:rPr>
              <w:t xml:space="preserve">طول رشته‌های ساخته‌شده</w:t>
            </w:r>
          </w:p>
        </w:tc>
        <w:tc>
          <w:tcPr>
            <w:tcW w:w="2844" w:type="dxa"/>
            <w:vAlign w:val="center"/>
          </w:tcPr>
          <w:p>
            <w:pPr>
              <w:keepLines/>
              <w:bidi/>
              <w:spacing w:before="0" w:after="0" w:line="264" w:lineRule="auto"/>
              <w:jc w:val="center"/>
            </w:pPr>
            <w:r>
              <w:rPr>
                <w:rFonts w:cs="B Nazanin" w:hint="cs"/>
                <w:sz w:val="22"/>
                <w:szCs w:val="22"/>
                <w:rtl/>
              </w:rPr>
              <w:t xml:space="preserve">بیشتر</w:t>
            </w:r>
          </w:p>
        </w:tc>
        <w:tc>
          <w:tcPr>
            <w:tcW w:w="2844" w:type="dxa"/>
            <w:vAlign w:val="center"/>
          </w:tcPr>
          <w:p>
            <w:pPr>
              <w:keepLines/>
              <w:bidi/>
              <w:spacing w:before="0" w:after="0" w:line="264" w:lineRule="auto"/>
              <w:jc w:val="center"/>
            </w:pPr>
            <w:r>
              <w:rPr>
                <w:rFonts w:cs="B Nazanin" w:hint="cs"/>
                <w:sz w:val="22"/>
                <w:szCs w:val="22"/>
                <w:rtl/>
              </w:rPr>
              <w:t xml:space="preserve">کمتر</w:t>
            </w:r>
          </w:p>
        </w:tc>
      </w:tr>
      <w:tr>
        <w:trPr>
          <w:cantSplit/>
        </w:trPr>
        <w:tc>
          <w:tcPr>
            <w:tcW w:w="3911" w:type="dxa"/>
            <w:shd w:val="clear" w:color="auto" w:fill="F3F7FC"/>
            <w:vAlign w:val="center"/>
          </w:tcPr>
          <w:p>
            <w:pPr>
              <w:keepLines/>
              <w:bidi/>
              <w:spacing w:before="0" w:after="0" w:line="264" w:lineRule="auto"/>
            </w:pPr>
            <w:r>
              <w:rPr>
                <w:rFonts w:cs="B Nazanin" w:hint="cs"/>
                <w:b/>
                <w:bCs/>
                <w:sz w:val="22"/>
                <w:szCs w:val="22"/>
                <w:rtl/>
              </w:rPr>
              <w:t xml:space="preserve">نوکلئوتیدهای استفاده‌شده توسط دنابسپاراز</w:t>
            </w:r>
          </w:p>
        </w:tc>
        <w:tc>
          <w:tcPr>
            <w:tcW w:w="2844" w:type="dxa"/>
            <w:vAlign w:val="center"/>
          </w:tcPr>
          <w:p>
            <w:pPr>
              <w:keepLines/>
              <w:bidi/>
              <w:spacing w:before="0" w:after="0" w:line="264" w:lineRule="auto"/>
              <w:jc w:val="center"/>
            </w:pPr>
            <w:r>
              <w:rPr>
                <w:rFonts w:cs="B Nazanin" w:hint="cs"/>
                <w:sz w:val="22"/>
                <w:szCs w:val="22"/>
                <w:rtl/>
              </w:rPr>
              <w:t xml:space="preserve">بیشتر</w:t>
            </w:r>
          </w:p>
        </w:tc>
        <w:tc>
          <w:tcPr>
            <w:tcW w:w="2844" w:type="dxa"/>
            <w:vAlign w:val="center"/>
          </w:tcPr>
          <w:p>
            <w:pPr>
              <w:keepLines/>
              <w:bidi/>
              <w:spacing w:before="0" w:after="0" w:line="264" w:lineRule="auto"/>
              <w:jc w:val="center"/>
            </w:pPr>
            <w:r>
              <w:rPr>
                <w:rFonts w:cs="B Nazanin" w:hint="cs"/>
                <w:sz w:val="22"/>
                <w:szCs w:val="22"/>
                <w:rtl/>
              </w:rPr>
              <w:t xml:space="preserve">کمتر</w:t>
            </w:r>
          </w:p>
        </w:tc>
      </w:tr>
      <w:tr>
        <w:trPr>
          <w:cantSplit/>
        </w:trPr>
        <w:tc>
          <w:tcPr>
            <w:tcW w:w="3911" w:type="dxa"/>
            <w:shd w:val="clear" w:color="auto" w:fill="F3F7FC"/>
            <w:vAlign w:val="center"/>
          </w:tcPr>
          <w:p>
            <w:pPr>
              <w:keepLines/>
              <w:bidi/>
              <w:spacing w:before="0" w:after="0" w:line="264" w:lineRule="auto"/>
            </w:pPr>
            <w:r>
              <w:rPr>
                <w:rFonts w:cs="B Nazanin" w:hint="cs"/>
                <w:b/>
                <w:bCs/>
                <w:sz w:val="22"/>
                <w:szCs w:val="22"/>
                <w:rtl/>
              </w:rPr>
              <w:t xml:space="preserve">سرعت احتمالی همانندسازی</w:t>
            </w:r>
          </w:p>
        </w:tc>
        <w:tc>
          <w:tcPr>
            <w:tcW w:w="2844" w:type="dxa"/>
            <w:vAlign w:val="center"/>
          </w:tcPr>
          <w:p>
            <w:pPr>
              <w:keepLines/>
              <w:bidi/>
              <w:spacing w:before="0" w:after="0" w:line="264" w:lineRule="auto"/>
              <w:jc w:val="center"/>
            </w:pPr>
            <w:r>
              <w:rPr>
                <w:rFonts w:cs="B Nazanin" w:hint="cs"/>
                <w:sz w:val="22"/>
                <w:szCs w:val="22"/>
                <w:rtl/>
              </w:rPr>
              <w:t xml:space="preserve">بیشتر</w:t>
            </w:r>
          </w:p>
        </w:tc>
        <w:tc>
          <w:tcPr>
            <w:tcW w:w="2844" w:type="dxa"/>
            <w:vAlign w:val="center"/>
          </w:tcPr>
          <w:p>
            <w:pPr>
              <w:keepLines/>
              <w:bidi/>
              <w:spacing w:before="0" w:after="0" w:line="264" w:lineRule="auto"/>
            </w:pPr>
            <w:r>
              <w:rPr>
                <w:rFonts w:cs="B Nazanin" w:hint="cs"/>
                <w:sz w:val="22"/>
                <w:szCs w:val="22"/>
                <w:rtl/>
              </w:rPr>
              <w:t xml:space="preserve">کمتر (مثلاً به دلیل G-C بیشتر)</w:t>
            </w:r>
          </w:p>
        </w:tc>
      </w:tr>
      <w:tr>
        <w:trPr>
          <w:cantSplit/>
        </w:trPr>
        <w:tc>
          <w:tcPr>
            <w:tcW w:w="3911" w:type="dxa"/>
            <w:shd w:val="clear" w:color="auto" w:fill="F3F7FC"/>
            <w:vAlign w:val="center"/>
          </w:tcPr>
          <w:p>
            <w:pPr>
              <w:keepLines/>
              <w:bidi/>
              <w:spacing w:before="0" w:after="0" w:line="264" w:lineRule="auto"/>
            </w:pPr>
            <w:r>
              <w:rPr>
                <w:rFonts w:cs="B Nazanin" w:hint="cs"/>
                <w:b/>
                <w:bCs/>
                <w:sz w:val="22"/>
                <w:szCs w:val="22"/>
                <w:rtl/>
              </w:rPr>
              <w:t xml:space="preserve">احتمال اشتباه دنابسپاراز (طبق پاسخ‌نامه)</w:t>
            </w:r>
          </w:p>
        </w:tc>
        <w:tc>
          <w:tcPr>
            <w:tcW w:w="2844" w:type="dxa"/>
            <w:vAlign w:val="center"/>
          </w:tcPr>
          <w:p>
            <w:pPr>
              <w:keepLines/>
              <w:bidi/>
              <w:spacing w:before="0" w:after="0" w:line="264" w:lineRule="auto"/>
              <w:jc w:val="center"/>
            </w:pPr>
            <w:r>
              <w:rPr>
                <w:rFonts w:cs="B Nazanin" w:hint="cs"/>
                <w:sz w:val="22"/>
                <w:szCs w:val="22"/>
                <w:rtl/>
              </w:rPr>
              <w:t xml:space="preserve">کمتر</w:t>
            </w:r>
          </w:p>
        </w:tc>
        <w:tc>
          <w:tcPr>
            <w:tcW w:w="2844" w:type="dxa"/>
            <w:vAlign w:val="center"/>
          </w:tcPr>
          <w:p>
            <w:pPr>
              <w:keepLines/>
              <w:bidi/>
              <w:spacing w:before="0" w:after="0" w:line="264" w:lineRule="auto"/>
              <w:jc w:val="center"/>
            </w:pPr>
            <w:r>
              <w:rPr>
                <w:rFonts w:cs="B Nazanin" w:hint="cs"/>
                <w:sz w:val="22"/>
                <w:szCs w:val="22"/>
                <w:rtl/>
              </w:rPr>
              <w:t xml:space="preserve">بیشتر</w:t>
            </w:r>
          </w:p>
        </w:tc>
      </w:tr>
    </w:tbl>
    <w:p>
      <w:pPr>
        <w:keepLines/>
        <w:bidi/>
        <w:spacing w:before="60" w:after="40" w:line="264" w:lineRule="auto"/>
        <w:jc w:val="both"/>
      </w:pPr>
      <w:r>
        <w:rPr>
          <w:rFonts w:cs="B Nazanin" w:hint="cs"/>
          <w:color w:val="444444"/>
          <w:sz w:val="20"/>
          <w:szCs w:val="20"/>
          <w:rtl/>
        </w:rPr>
        <w:t xml:space="preserve">در یوکاریوت‌ها همانندسازی از چندین جایگاه آغاز در هر فام‌تن شروع می‌شود و در هر جایگاه، دو دوراهی همانندسازی تشکیل می‌شود.</w:t>
      </w:r>
    </w:p>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3264000"/>
            <wp:effectExtent l="0" t="0" r="0" b="0"/>
            <wp:docPr id="9008" nam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chart08.png"/>
                    <pic:cNvPicPr/>
                  </pic:nvPicPr>
                  <pic:blipFill>
                    <a:blip r:embed="rIdChart08"/>
                    <a:stretch>
                      <a:fillRect/>
                    </a:stretch>
                  </pic:blipFill>
                  <pic:spPr>
                    <a:xfrm>
                      <a:off x="0" y="0"/>
                      <a:ext cx="5760000" cy="3264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۷، ۱۲ و ۱۳ (شکل ۱۴)</w:t>
      </w:r>
    </w:p>
    <w:p w:rsidR="0049090D" w:rsidRDefault="0049090D" w:rsidP="005A00BC">
      <w:pPr>
        <w:keepNext/>
        <w:keepLines/>
        <w:bidi/>
        <w:spacing w:line="223" w:lineRule="auto"/>
        <w:ind w:left="567" w:hanging="567"/>
        <w:jc w:val="both"/>
      </w:pPr>
      <w:r>
        <w:rPr>
          <w:rFonts w:hint="cs"/>
          <w:b/>
          <w:bCs/>
          <w:rtl/>
        </w:rPr>
        <w:t xml:space="preserve">۹</w:t>
      </w:r>
      <w:r>
        <w:rPr>
          <w:b/>
          <w:bCs/>
          <w:rtl/>
        </w:rPr>
        <w:t xml:space="preserve">-</w:t>
      </w:r>
      <w:r>
        <w:rPr>
          <w:b/>
          <w:bCs/>
          <w:rtl/>
        </w:rPr>
        <w:tab/>
        <w:t xml:space="preserve">در رابطه با آزمایش‌های مربوط به مادهٔ ژنتیک یاخته، کدام گزینه </w:t>
      </w:r>
      <w:r w:rsidRPr="00A66243">
        <w:rPr>
          <w:b/>
          <w:bCs/>
          <w:u w:val="single"/>
          <w:rtl/>
        </w:rPr>
        <w:t xml:space="preserve">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گریفیت دریافت دنا می‌تواند به یاختهٔ دیگری منتقل شود.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ایوری به بحث‌ها و پژوهش‌های چندین‌ساله دربارهٔ </w:t>
      </w:r>
      <w:r>
        <w:rPr>
          <w:rFonts w:hint="cs"/>
          <w:sz w:val="26"/>
          <w:szCs w:val="26"/>
          <w:rtl/>
        </w:rPr>
        <w:t xml:space="preserve">ماهیت </w:t>
      </w:r>
      <w:r>
        <w:rPr>
          <w:sz w:val="26"/>
          <w:szCs w:val="26"/>
          <w:rtl/>
        </w:rPr>
        <w:t xml:space="preserve">مادهٔ ژنتیک خاتمه داد.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واتسون و کریک بیان داشتند که وجود رابطهٔ مکملی بین بازها در فرایند همانندسازی نقش اساسی دارد.</w:t>
      </w:r>
    </w:p>
    <w:p w:rsidR="0049090D" w:rsidRDefault="0049090D" w:rsidP="005A00BC">
      <w:pPr>
        <w:keepLines/>
        <w:bidi/>
        <w:spacing w:line="223" w:lineRule="auto"/>
        <w:ind w:left="837" w:hanging="270"/>
        <w:jc w:val="both"/>
        <w:rPr>
          <w:rtl/>
        </w:rPr>
      </w:pPr>
      <w:r>
        <w:rPr>
          <w:sz w:val="26"/>
          <w:szCs w:val="26"/>
          <w:rtl/>
        </w:rPr>
        <w:t>۴)</w:t>
      </w:r>
      <w:r>
        <w:rPr>
          <w:sz w:val="26"/>
          <w:szCs w:val="26"/>
          <w:rtl/>
        </w:rPr>
        <w:tab/>
        <w:t>ویلکینز و فرانکلین با بررسی نقاط تیره موجود در وسط تصویر نتایجی را به دست آوردند.</w:t>
      </w:r>
    </w:p>
    <w:p w:rsidR="0049090D" w:rsidRDefault="0049090D" w:rsidP="005A00BC">
      <w:pPr>
        <w:keepLines/>
        <w:bidi/>
        <w:spacing w:line="223" w:lineRule="auto"/>
        <w:ind w:left="837" w:hanging="270"/>
        <w:jc w:val="both"/>
        <w:rPr>
          <w:rtl/>
        </w:rPr>
      </w:pPr>
      <w:r>
        <w:rPr>
          <w:rFonts w:hint="cs"/>
          <w:rtl/>
        </w:rPr>
        <w:t xml:space="preserve">پاسخ: گزینهٔ ۱ </w:t>
      </w:r>
      <w:r>
        <w:rPr>
          <w:rFonts w:ascii="Times New Roman" w:hAnsi="Times New Roman" w:cs="Times New Roman" w:hint="cs"/>
          <w:rtl/>
        </w:rPr>
        <w:t xml:space="preserve">–</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۱</w:t>
            </w:r>
          </w:p>
        </w:tc>
        <w:tc>
          <w:tcPr>
            <w:tcW w:w="3700" w:type="dxa"/>
            <w:shd w:val="clear" w:color="auto" w:fill="E8F4E3"/>
            <w:vAlign w:val="center"/>
          </w:tcPr>
          <w:p>
            <w:pPr>
              <w:keepLines/>
              <w:bidi/>
              <w:spacing w:before="0" w:after="0" w:line="264" w:lineRule="auto"/>
            </w:pPr>
            <w:r>
              <w:rPr>
                <w:rFonts w:cs="B Nazanin" w:hint="cs"/>
                <w:sz w:val="22"/>
                <w:szCs w:val="22"/>
                <w:rtl/>
              </w:rPr>
              <w:t xml:space="preserve">گریفیت دریافت دنا می‌تواند به یاختهٔ دیگری منتقل شود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 ← پاسخ</w:t>
            </w:r>
            <w:r>
              <w:rPr>
                <w:rFonts w:cs="B Nazanin" w:hint="cs"/>
                <w:sz w:val="22"/>
                <w:szCs w:val="22"/>
                <w:rtl/>
              </w:rPr>
              <w:t xml:space="preserve"> — گریفیت فقط دریافت «مادهٔ وراثتی» منتقل می‌شود؛ ماهیت آن (دنا) را ایوری مشخص کرد.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ایوری به بحث‌ها و پژوهش‌های چندین‌ساله دربارهٔ ماهیت مادهٔ ژنتیک خاتمه داد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ایوری و همکارانش نشان دادند دنا همان مادهٔ وراثتی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واتسون و کریک بیان کردند رابطهٔ مکملی بین بازها در همانندسازی نقش اساسی دارد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با مدل واتسون و کریک و رابطهٔ مکملی، همانندسازی تا حد زیادی قابل توضیح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ویلکینز و فرانکلین با بررسی نقاط تیرهٔ وسط تصویر نتایجی به دست آوردند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از تصاویر پرتو ایکس نتیجه گرفتند دنا مارپیچی است و بیش از یک رشته دارد.</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بررسی گزینهٔ پاسخ: دقت کنید درست است که گریفیت دریافت مادهٔ وراثتی می‌تواند از یاخته‌ای به یاختهٔ دیگر منتقل شود، اما نفهمید دنا مادهٔ وراثتی است؛ پس لفظ «دنا» نادرست است.</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۲) دقیقاً این جمله در کنکور ۱۴۰۴ و کنکور نظام قدیم آمده است که ایوری اثبات کرد دنا مادهٔ وراثتی است و به این بحث‌ها پایان داد.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دقت کنید پرسشی که پنجاه سال است دانشمندان به دنبال پاسخ آن هستند و هنوز هم پژوهش‌ها ادامه دارد، پرسش «ژن چیست؟» است، نه اینکه «ماهیت مادهٔ وراثتی چیست؟».</w:t>
      </w:r>
    </w:p>
    <w:p w:rsidR="0049090D" w:rsidRDefault="0049090D" w:rsidP="005A00BC">
      <w:pPr>
        <w:keepLines/>
        <w:bidi/>
        <w:spacing w:line="223" w:lineRule="auto"/>
        <w:ind w:left="837" w:hanging="270"/>
        <w:jc w:val="both"/>
        <w:rPr>
          <w:rtl/>
        </w:rPr>
      </w:pPr>
      <w:r>
        <w:rPr>
          <w:rFonts w:hint="cs"/>
          <w:rtl/>
        </w:rPr>
        <w:lastRenderedPageBreak/>
        <w:t xml:space="preserve">۳) واتسون و کریک رابطهٔ مکملی بین بازها را بیان کردند که با توجه به آن می‌توان همانندسازی را تا حد زیادی توضیح داد. به علاوه آن‌ها گفتند چون انرژی هر پیوند هیدروژنی کم است، در موقع نیاز می‌توان در برخی مناطق دو رشتهٔ دنا را از هم جدا کرد؛ موقع نیاز یعنی همانندسازی و رونویسی.</w:t>
      </w:r>
    </w:p>
    <w:p w:rsidR="0049090D" w:rsidRDefault="0049090D" w:rsidP="005A00BC">
      <w:pPr>
        <w:keepLines/>
        <w:bidi/>
        <w:spacing w:line="223" w:lineRule="auto"/>
        <w:ind w:left="837" w:hanging="270"/>
        <w:jc w:val="both"/>
        <w:rPr>
          <w:rtl/>
        </w:rPr>
      </w:pPr>
      <w:r>
        <w:rPr>
          <w:rFonts w:hint="cs"/>
          <w:rtl/>
        </w:rPr>
        <w:t xml:space="preserve">۴) دقت کنید ویلکینز و فرانکلین با استفاده از پرتو ایکس از دنا تصاویری تهیه کردند که در این تصاویر نقاطی به شکل ایکس در وسط تصویر مشاهده می‌شود و نشان‌دهندهٔ مارپیچ بودن مولکول دنا هستند.</w:t>
      </w:r>
    </w:p>
    <w:p w:rsidR="0049090D" w:rsidRDefault="0049090D" w:rsidP="005A00BC">
      <w:pPr>
        <w:keepLines/>
        <w:spacing w:line="223" w:lineRule="auto"/>
        <w:jc w:val="both"/>
        <w:rPr>
          <w:rtl/>
        </w:rPr>
      </w:pPr>
    </w:p>
    <w:p w:rsidR="0049090D" w:rsidRDefault="0049090D" w:rsidP="005A00BC">
      <w:pPr>
        <w:keepLines/>
        <w:spacing w:line="223" w:lineRule="auto"/>
        <w:ind w:left="837" w:hanging="270"/>
        <w:jc w:val="both"/>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۹</w:t>
      </w:r>
      <w:r>
        <w:rPr>
          <w:rFonts w:cs="B Nazanin" w:hint="cs"/>
          <w:color w:val="FFFFFF"/>
          <w:sz w:val="20"/>
          <w:szCs w:val="20"/>
          <w:rtl/>
        </w:rPr>
        <w:t xml:space="preserve">   |   </w:t>
      </w:r>
      <w:r>
        <w:rPr>
          <w:rFonts w:cs="B Nazanin" w:hint="cs"/>
          <w:b/>
          <w:bCs/>
          <w:color w:val="FFFFFF"/>
          <w:sz w:val="24"/>
          <w:szCs w:val="24"/>
          <w:rtl/>
        </w:rPr>
        <w:t xml:space="preserve">دانشمندان و کشف مادهٔ وراثتی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280"/>
        <w:gridCol w:w="2560"/>
        <w:gridCol w:w="5760"/>
      </w:tblGrid>
      <w:tr>
        <w:trPr>
          <w:cantSplit/>
          <w:tblHeader/>
        </w:trPr>
        <w:tc>
          <w:tcPr>
            <w:tcW w:w="1280" w:type="dxa"/>
            <w:shd w:val="clear" w:color="auto" w:fill="D6E4F5"/>
            <w:vAlign w:val="center"/>
          </w:tcPr>
          <w:p>
            <w:pPr>
              <w:keepNext/>
              <w:keepLines/>
              <w:bidi/>
              <w:spacing w:before="0" w:after="0" w:line="264" w:lineRule="auto"/>
              <w:jc w:val="center"/>
            </w:pPr>
            <w:r>
              <w:rPr>
                <w:rFonts w:cs="B Nazanin" w:hint="cs"/>
                <w:b/>
                <w:bCs/>
                <w:sz w:val="22"/>
                <w:szCs w:val="22"/>
                <w:rtl/>
              </w:rPr>
              <w:t xml:space="preserve">سال</w:t>
            </w:r>
          </w:p>
        </w:tc>
        <w:tc>
          <w:tcPr>
            <w:tcW w:w="256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دانشمند</w:t>
            </w:r>
          </w:p>
        </w:tc>
        <w:tc>
          <w:tcPr>
            <w:tcW w:w="5760" w:type="dxa"/>
            <w:shd w:val="clear" w:color="auto" w:fill="D6E4F5"/>
            <w:vAlign w:val="center"/>
          </w:tcPr>
          <w:p>
            <w:pPr>
              <w:keepNext/>
              <w:keepLines/>
              <w:bidi/>
              <w:spacing w:before="0" w:after="0" w:line="264" w:lineRule="auto"/>
              <w:jc w:val="center"/>
            </w:pPr>
            <w:r>
              <w:rPr>
                <w:rFonts w:cs="B Nazanin" w:hint="cs"/>
                <w:b/>
                <w:bCs/>
                <w:sz w:val="22"/>
                <w:szCs w:val="22"/>
                <w:rtl/>
              </w:rPr>
              <w:t xml:space="preserve">یافته</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۱۸۶۹</w:t>
            </w:r>
          </w:p>
        </w:tc>
        <w:tc>
          <w:tcPr>
            <w:tcW w:w="2560" w:type="dxa"/>
            <w:vAlign w:val="center"/>
          </w:tcPr>
          <w:p>
            <w:pPr>
              <w:keepLines/>
              <w:bidi/>
              <w:spacing w:before="0" w:after="0" w:line="264" w:lineRule="auto"/>
              <w:jc w:val="center"/>
            </w:pPr>
            <w:r>
              <w:rPr>
                <w:rFonts w:cs="B Nazanin" w:hint="cs"/>
                <w:sz w:val="22"/>
                <w:szCs w:val="22"/>
                <w:rtl/>
              </w:rPr>
              <w:t xml:space="preserve">میشر</w:t>
            </w:r>
          </w:p>
        </w:tc>
        <w:tc>
          <w:tcPr>
            <w:tcW w:w="5760" w:type="dxa"/>
            <w:vAlign w:val="center"/>
          </w:tcPr>
          <w:p>
            <w:pPr>
              <w:keepLines/>
              <w:bidi/>
              <w:spacing w:before="0" w:after="0" w:line="264" w:lineRule="auto"/>
            </w:pPr>
            <w:r>
              <w:rPr>
                <w:rFonts w:cs="B Nazanin" w:hint="cs"/>
                <w:sz w:val="22"/>
                <w:szCs w:val="22"/>
                <w:rtl/>
              </w:rPr>
              <w:t xml:space="preserve">کشف نوکلئیک اسیدها در هستهٔ یاخته‌ها</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۱۹۲۸</w:t>
            </w:r>
          </w:p>
        </w:tc>
        <w:tc>
          <w:tcPr>
            <w:tcW w:w="2560" w:type="dxa"/>
            <w:vAlign w:val="center"/>
          </w:tcPr>
          <w:p>
            <w:pPr>
              <w:keepLines/>
              <w:bidi/>
              <w:spacing w:before="0" w:after="0" w:line="264" w:lineRule="auto"/>
              <w:jc w:val="center"/>
            </w:pPr>
            <w:r>
              <w:rPr>
                <w:rFonts w:cs="B Nazanin" w:hint="cs"/>
                <w:sz w:val="22"/>
                <w:szCs w:val="22"/>
                <w:rtl/>
              </w:rPr>
              <w:t xml:space="preserve">گریفیت</w:t>
            </w:r>
          </w:p>
        </w:tc>
        <w:tc>
          <w:tcPr>
            <w:tcW w:w="5760" w:type="dxa"/>
            <w:vAlign w:val="center"/>
          </w:tcPr>
          <w:p>
            <w:pPr>
              <w:keepLines/>
              <w:bidi/>
              <w:spacing w:before="0" w:after="0" w:line="264" w:lineRule="auto"/>
            </w:pPr>
            <w:r>
              <w:rPr>
                <w:rFonts w:cs="B Nazanin" w:hint="cs"/>
                <w:sz w:val="22"/>
                <w:szCs w:val="22"/>
                <w:rtl/>
              </w:rPr>
              <w:t xml:space="preserve">خصوصیات یک باکتری به باکتری دیگر قابل انتقال است</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۱۹۴۴</w:t>
            </w:r>
          </w:p>
        </w:tc>
        <w:tc>
          <w:tcPr>
            <w:tcW w:w="2560" w:type="dxa"/>
            <w:vAlign w:val="center"/>
          </w:tcPr>
          <w:p>
            <w:pPr>
              <w:keepLines/>
              <w:bidi/>
              <w:spacing w:before="0" w:after="0" w:line="264" w:lineRule="auto"/>
              <w:jc w:val="center"/>
            </w:pPr>
            <w:r>
              <w:rPr>
                <w:rFonts w:cs="B Nazanin" w:hint="cs"/>
                <w:sz w:val="22"/>
                <w:szCs w:val="22"/>
                <w:rtl/>
              </w:rPr>
              <w:t xml:space="preserve">ایوری و همکاران</w:t>
            </w:r>
          </w:p>
        </w:tc>
        <w:tc>
          <w:tcPr>
            <w:tcW w:w="5760" w:type="dxa"/>
            <w:vAlign w:val="center"/>
          </w:tcPr>
          <w:p>
            <w:pPr>
              <w:keepLines/>
              <w:bidi/>
              <w:spacing w:before="0" w:after="0" w:line="264" w:lineRule="auto"/>
              <w:jc w:val="center"/>
            </w:pPr>
            <w:r>
              <w:rPr>
                <w:rFonts w:cs="B Nazanin" w:hint="cs"/>
                <w:sz w:val="22"/>
                <w:szCs w:val="22"/>
                <w:rtl/>
              </w:rPr>
              <w:t xml:space="preserve">دنا مادهٔ ژنتیک است</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۱۹۵۰</w:t>
            </w:r>
          </w:p>
        </w:tc>
        <w:tc>
          <w:tcPr>
            <w:tcW w:w="2560" w:type="dxa"/>
            <w:vAlign w:val="center"/>
          </w:tcPr>
          <w:p>
            <w:pPr>
              <w:keepLines/>
              <w:bidi/>
              <w:spacing w:before="0" w:after="0" w:line="264" w:lineRule="auto"/>
              <w:jc w:val="center"/>
            </w:pPr>
            <w:r>
              <w:rPr>
                <w:rFonts w:cs="B Nazanin" w:hint="cs"/>
                <w:sz w:val="22"/>
                <w:szCs w:val="22"/>
                <w:rtl/>
              </w:rPr>
              <w:t xml:space="preserve">چارگاف</w:t>
            </w:r>
          </w:p>
        </w:tc>
        <w:tc>
          <w:tcPr>
            <w:tcW w:w="5760" w:type="dxa"/>
            <w:vAlign w:val="center"/>
          </w:tcPr>
          <w:p>
            <w:pPr>
              <w:keepLines/>
              <w:bidi/>
              <w:spacing w:before="0" w:after="0" w:line="264" w:lineRule="auto"/>
              <w:jc w:val="center"/>
            </w:pPr>
            <w:r>
              <w:rPr>
                <w:rFonts w:cs="B Nazanin" w:hint="cs"/>
                <w:sz w:val="22"/>
                <w:szCs w:val="22"/>
                <w:rtl/>
              </w:rPr>
              <w:t xml:space="preserve">در دنای جانداران A=T و G=C</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۱۹۵۲</w:t>
            </w:r>
          </w:p>
        </w:tc>
        <w:tc>
          <w:tcPr>
            <w:tcW w:w="2560" w:type="dxa"/>
            <w:vAlign w:val="center"/>
          </w:tcPr>
          <w:p>
            <w:pPr>
              <w:keepLines/>
              <w:bidi/>
              <w:spacing w:before="0" w:after="0" w:line="264" w:lineRule="auto"/>
              <w:jc w:val="center"/>
            </w:pPr>
            <w:r>
              <w:rPr>
                <w:rFonts w:cs="B Nazanin" w:hint="cs"/>
                <w:sz w:val="22"/>
                <w:szCs w:val="22"/>
                <w:rtl/>
              </w:rPr>
              <w:t xml:space="preserve">ویلکینز و فرانکلین</w:t>
            </w:r>
          </w:p>
        </w:tc>
        <w:tc>
          <w:tcPr>
            <w:tcW w:w="5760" w:type="dxa"/>
            <w:vAlign w:val="center"/>
          </w:tcPr>
          <w:p>
            <w:pPr>
              <w:keepLines/>
              <w:bidi/>
              <w:spacing w:before="0" w:after="0" w:line="264" w:lineRule="auto"/>
            </w:pPr>
            <w:r>
              <w:rPr>
                <w:rFonts w:cs="B Nazanin" w:hint="cs"/>
                <w:sz w:val="22"/>
                <w:szCs w:val="22"/>
                <w:rtl/>
              </w:rPr>
              <w:t xml:space="preserve">دنا ساختار مارپیچی و چندرشته‌ای دارد</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۱۹۵۳</w:t>
            </w:r>
          </w:p>
        </w:tc>
        <w:tc>
          <w:tcPr>
            <w:tcW w:w="2560" w:type="dxa"/>
            <w:vAlign w:val="center"/>
          </w:tcPr>
          <w:p>
            <w:pPr>
              <w:keepLines/>
              <w:bidi/>
              <w:spacing w:before="0" w:after="0" w:line="264" w:lineRule="auto"/>
              <w:jc w:val="center"/>
            </w:pPr>
            <w:r>
              <w:rPr>
                <w:rFonts w:cs="B Nazanin" w:hint="cs"/>
                <w:sz w:val="22"/>
                <w:szCs w:val="22"/>
                <w:rtl/>
              </w:rPr>
              <w:t xml:space="preserve">واتسون و کریک</w:t>
            </w:r>
          </w:p>
        </w:tc>
        <w:tc>
          <w:tcPr>
            <w:tcW w:w="5760" w:type="dxa"/>
            <w:vAlign w:val="center"/>
          </w:tcPr>
          <w:p>
            <w:pPr>
              <w:keepLines/>
              <w:bidi/>
              <w:spacing w:before="0" w:after="0" w:line="264" w:lineRule="auto"/>
              <w:jc w:val="center"/>
            </w:pPr>
            <w:r>
              <w:rPr>
                <w:rFonts w:cs="B Nazanin" w:hint="cs"/>
                <w:sz w:val="22"/>
                <w:szCs w:val="22"/>
                <w:rtl/>
              </w:rPr>
              <w:t xml:space="preserve">مدل مارپیچ دورشته‌ای دنا</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304000"/>
            <wp:effectExtent l="0" t="0" r="0" b="0"/>
            <wp:docPr id="9009" name="Char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chart09.png"/>
                    <pic:cNvPicPr/>
                  </pic:nvPicPr>
                  <pic:blipFill>
                    <a:blip r:embed="rIdChart09"/>
                    <a:stretch>
                      <a:fillRect/>
                    </a:stretch>
                  </pic:blipFill>
                  <pic:spPr>
                    <a:xfrm>
                      <a:off x="0" y="0"/>
                      <a:ext cx="5760000" cy="2304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۲ تا ۸ (تاریخ علم)</w:t>
      </w:r>
    </w:p>
    <w:p w:rsidR="0049090D" w:rsidRDefault="0049090D" w:rsidP="005A00BC">
      <w:pPr>
        <w:keepNext/>
        <w:keepLines/>
        <w:bidi/>
        <w:spacing w:line="223" w:lineRule="auto"/>
        <w:ind w:left="567" w:hanging="567"/>
        <w:jc w:val="both"/>
      </w:pPr>
      <w:r>
        <w:rPr>
          <w:b/>
          <w:bCs/>
          <w:rtl/>
        </w:rPr>
        <w:t xml:space="preserve">۱۰-</w:t>
      </w:r>
      <w:r>
        <w:rPr>
          <w:b/>
          <w:bCs/>
          <w:rtl/>
        </w:rPr>
        <w:tab/>
        <w:t xml:space="preserve">چند مورد</w:t>
      </w:r>
      <w:r>
        <w:rPr>
          <w:rFonts w:hint="cs"/>
          <w:b/>
          <w:bCs/>
          <w:rtl/>
        </w:rPr>
        <w:t xml:space="preserve">،</w:t>
      </w:r>
      <w:r>
        <w:rPr>
          <w:b/>
          <w:bCs/>
          <w:rtl/>
        </w:rPr>
        <w:t xml:space="preserve"> ریبونوکلئیک اسید یک یاختهٔ معدهٔ انسان را از دئوکسی‌ریبونوکلئیک اسید هستهٔ آن</w:t>
      </w:r>
      <w:r>
        <w:rPr>
          <w:b/>
          <w:bCs/>
          <w:rtl/>
        </w:rPr>
        <w:t xml:space="preserve"> متمایز می‌کند؟</w:t>
      </w:r>
    </w:p>
    <w:p w:rsidR="0049090D" w:rsidRPr="0095632E" w:rsidRDefault="0049090D" w:rsidP="005A00BC">
      <w:pPr>
        <w:keepNext/>
        <w:keepLines/>
        <w:bidi/>
        <w:spacing w:line="223" w:lineRule="auto"/>
        <w:ind w:left="567"/>
        <w:jc w:val="both"/>
        <w:rPr>
          <w:rtl/>
        </w:rPr>
      </w:pPr>
      <w:r>
        <w:rPr>
          <w:rFonts w:hint="cs"/>
          <w:b/>
          <w:bCs/>
          <w:rtl/>
        </w:rPr>
        <w:t xml:space="preserve">الف: </w:t>
      </w:r>
      <w:r>
        <w:rPr>
          <w:b/>
          <w:bCs/>
          <w:rtl/>
        </w:rPr>
        <w:t>دارای دو انتهای متفاوت است.</w:t>
      </w:r>
    </w:p>
    <w:p w:rsidR="0049090D" w:rsidRDefault="0049090D" w:rsidP="005A00BC">
      <w:pPr>
        <w:keepNext/>
        <w:keepLines/>
        <w:bidi/>
        <w:spacing w:line="223" w:lineRule="auto"/>
        <w:ind w:left="567"/>
        <w:jc w:val="both"/>
      </w:pPr>
      <w:r>
        <w:rPr>
          <w:rFonts w:hint="cs"/>
          <w:b/>
          <w:bCs/>
          <w:rtl/>
        </w:rPr>
        <w:t>ب</w:t>
      </w:r>
      <w:r>
        <w:rPr>
          <w:b/>
          <w:bCs/>
          <w:rtl/>
        </w:rPr>
        <w:t>: محدودیتی در</w:t>
      </w:r>
      <w:r>
        <w:rPr>
          <w:rFonts w:hint="cs"/>
          <w:b/>
          <w:bCs/>
          <w:rtl/>
        </w:rPr>
        <w:t xml:space="preserve"> تعداد و</w:t>
      </w:r>
      <w:r>
        <w:rPr>
          <w:b/>
          <w:bCs/>
          <w:rtl/>
        </w:rPr>
        <w:t xml:space="preserve"> ترتیب باز‌های آلی آن وجود ندارد.</w:t>
      </w:r>
    </w:p>
    <w:p w:rsidR="0049090D" w:rsidRDefault="0049090D" w:rsidP="005A00BC">
      <w:pPr>
        <w:keepNext/>
        <w:keepLines/>
        <w:bidi/>
        <w:spacing w:line="223" w:lineRule="auto"/>
        <w:ind w:left="567"/>
        <w:jc w:val="both"/>
      </w:pPr>
      <w:r>
        <w:rPr>
          <w:rFonts w:hint="cs"/>
          <w:b/>
          <w:bCs/>
          <w:rtl/>
        </w:rPr>
        <w:t xml:space="preserve">ج: </w:t>
      </w:r>
      <w:r>
        <w:rPr>
          <w:b/>
          <w:bCs/>
          <w:rtl/>
        </w:rPr>
        <w:t>تعداد پیوند فسفودی استر یکی کمتر از تعداد نوکلئوتیدهاست.</w:t>
      </w:r>
    </w:p>
    <w:p w:rsidR="0049090D" w:rsidRDefault="0049090D" w:rsidP="005A00BC">
      <w:pPr>
        <w:keepNext/>
        <w:keepLines/>
        <w:bidi/>
        <w:spacing w:line="223" w:lineRule="auto"/>
        <w:ind w:left="567"/>
        <w:jc w:val="both"/>
      </w:pPr>
      <w:r>
        <w:rPr>
          <w:b/>
          <w:bCs/>
          <w:rtl/>
        </w:rPr>
        <w:t xml:space="preserve">د: حداقل یکی از کربن‌های هر قند آن به گروه هیدروکسیل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۱) یک</w:t>
            </w:r>
          </w:p>
        </w:tc>
        <w:tc>
          <w:tcPr>
            <w:tcW w:w="2301" w:type="dxa"/>
          </w:tcPr>
          <w:p w:rsidR="0049090D" w:rsidRDefault="0049090D" w:rsidP="005A00BC">
            <w:pPr>
              <w:keepLines/>
              <w:bidi/>
              <w:spacing w:line="223" w:lineRule="auto"/>
            </w:pPr>
            <w:r>
              <w:rPr>
                <w:sz w:val="26"/>
                <w:szCs w:val="26"/>
                <w:rtl/>
              </w:rPr>
              <w:t>۲) دو</w:t>
            </w:r>
          </w:p>
        </w:tc>
        <w:tc>
          <w:tcPr>
            <w:tcW w:w="2301" w:type="dxa"/>
          </w:tcPr>
          <w:p w:rsidR="0049090D" w:rsidRDefault="0049090D" w:rsidP="005A00BC">
            <w:pPr>
              <w:keepLines/>
              <w:bidi/>
              <w:spacing w:line="223" w:lineRule="auto"/>
            </w:pPr>
            <w:r>
              <w:rPr>
                <w:sz w:val="26"/>
                <w:szCs w:val="26"/>
                <w:rtl/>
              </w:rPr>
              <w:t>۳) سه</w:t>
            </w:r>
          </w:p>
        </w:tc>
        <w:tc>
          <w:tcPr>
            <w:tcW w:w="2302" w:type="dxa"/>
          </w:tcPr>
          <w:p w:rsidR="0049090D" w:rsidRDefault="0049090D" w:rsidP="005A00BC">
            <w:pPr>
              <w:keepLines/>
              <w:bidi/>
              <w:spacing w:line="223" w:lineRule="auto"/>
            </w:pPr>
            <w:r>
              <w:rPr>
                <w:sz w:val="26"/>
                <w:szCs w:val="26"/>
                <w:rtl/>
              </w:rPr>
              <w:t>۴) چهار</w:t>
            </w:r>
          </w:p>
        </w:tc>
      </w:tr>
    </w:tbl>
    <w:p w:rsidR="0049090D" w:rsidRDefault="0049090D" w:rsidP="005A00BC">
      <w:pPr>
        <w:keepLines/>
        <w:spacing w:line="20" w:lineRule="exact"/>
      </w:pPr>
    </w:p>
    <w:p w:rsidR="0049090D" w:rsidRDefault="0049090D" w:rsidP="005A00BC">
      <w:pPr>
        <w:keepNext/>
        <w:keepLines/>
        <w:bidi/>
        <w:spacing w:line="223" w:lineRule="auto"/>
        <w:ind w:left="567" w:hanging="567"/>
        <w:jc w:val="both"/>
        <w:rPr>
          <w:b/>
          <w:bCs/>
          <w:rtl/>
        </w:rPr>
      </w:pPr>
      <w:r>
        <w:rPr>
          <w:rFonts w:hint="cs"/>
          <w:b/>
          <w:bCs/>
          <w:rtl/>
        </w:rPr>
        <w:t xml:space="preserve">پاسخ: گزینهٔ ۴ </w:t>
      </w:r>
      <w:r>
        <w:rPr>
          <w:rFonts w:ascii="Times New Roman" w:hAnsi="Times New Roman" w:cs="Times New Roman" w:hint="cs"/>
          <w:b/>
          <w:bCs/>
          <w:rtl/>
        </w:rPr>
        <w:t xml:space="preserve">–</w:t>
      </w:r>
      <w:r>
        <w:rPr>
          <w:rFonts w:hint="cs"/>
          <w:b/>
          <w:bCs/>
          <w:rtl/>
        </w:rPr>
        <w:t xml:space="preserve"> دشوار</w:t>
      </w:r>
    </w:p>
    <w:p>
      <w:pPr>
        <w:keepNext/>
        <w:keepLines/>
        <w:bidi/>
        <w:spacing w:before="140" w:after="60"/>
      </w:pPr>
      <w:r>
        <w:rPr>
          <w:rFonts w:cs="B Nazanin" w:hint="cs"/>
          <w:b/>
          <w:bCs/>
          <w:color w:val="1F3864"/>
          <w:sz w:val="24"/>
          <w:szCs w:val="24"/>
          <w:rtl/>
        </w:rPr>
        <w:t xml:space="preserve">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مورد</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مورد</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الف</w:t>
            </w:r>
          </w:p>
        </w:tc>
        <w:tc>
          <w:tcPr>
            <w:tcW w:w="3700" w:type="dxa"/>
            <w:vAlign w:val="center"/>
          </w:tcPr>
          <w:p>
            <w:pPr>
              <w:keepLines/>
              <w:bidi/>
              <w:spacing w:before="0" w:after="0" w:line="264" w:lineRule="auto"/>
            </w:pPr>
            <w:r>
              <w:rPr>
                <w:rFonts w:cs="B Nazanin" w:hint="cs"/>
                <w:sz w:val="22"/>
                <w:szCs w:val="22"/>
                <w:rtl/>
              </w:rPr>
              <w:t xml:space="preserve">دارای دو انتهای متفاوت 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رنا تک‌رشته‌ای و دو سرش متفاوت است؛ مولکول دورشته‌ای دنا دو سر یکسان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ب</w:t>
            </w:r>
          </w:p>
        </w:tc>
        <w:tc>
          <w:tcPr>
            <w:tcW w:w="3700" w:type="dxa"/>
            <w:vAlign w:val="center"/>
          </w:tcPr>
          <w:p>
            <w:pPr>
              <w:keepLines/>
              <w:bidi/>
              <w:spacing w:before="0" w:after="0" w:line="264" w:lineRule="auto"/>
            </w:pPr>
            <w:r>
              <w:rPr>
                <w:rFonts w:cs="B Nazanin" w:hint="cs"/>
                <w:sz w:val="22"/>
                <w:szCs w:val="22"/>
                <w:rtl/>
              </w:rPr>
              <w:t xml:space="preserve">محدودیتی در تعداد و ترتیب بازهای آلی آن وجود ندارد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در دنا هر رشته باید مکمل رشتهٔ مقابل باشد؛ رنا چنین محدودیتی ندارد.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ج</w:t>
            </w:r>
          </w:p>
        </w:tc>
        <w:tc>
          <w:tcPr>
            <w:tcW w:w="3700" w:type="dxa"/>
            <w:vAlign w:val="center"/>
          </w:tcPr>
          <w:p>
            <w:pPr>
              <w:keepLines/>
              <w:bidi/>
              <w:spacing w:before="0" w:after="0" w:line="264" w:lineRule="auto"/>
            </w:pPr>
            <w:r>
              <w:rPr>
                <w:rFonts w:cs="B Nazanin" w:hint="cs"/>
                <w:sz w:val="22"/>
                <w:szCs w:val="22"/>
                <w:rtl/>
              </w:rPr>
              <w:t xml:space="preserve">تعداد پیوند فسفودی‌استر یکی کمتر از تعداد نوکلئوتیدهاست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در مولکول خطی، فسفودی‌استر به تعداد رشته‌ها کمتر است: رنا یکی، دنای خطی دوتا.</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د</w:t>
            </w:r>
          </w:p>
        </w:tc>
        <w:tc>
          <w:tcPr>
            <w:tcW w:w="3700" w:type="dxa"/>
            <w:vAlign w:val="center"/>
          </w:tcPr>
          <w:p>
            <w:pPr>
              <w:keepLines/>
              <w:bidi/>
              <w:spacing w:before="0" w:after="0" w:line="264" w:lineRule="auto"/>
            </w:pPr>
            <w:r>
              <w:rPr>
                <w:rFonts w:cs="B Nazanin" w:hint="cs"/>
                <w:sz w:val="22"/>
                <w:szCs w:val="22"/>
                <w:rtl/>
              </w:rPr>
              <w:t xml:space="preserve">حداقل یکی از کربن‌های هر قند آن به گروه هیدروکسیل متصل 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کربن ۲ ریبوز هیدروکسیل دارد؛ در دئوکسی‌ریبوز (که یک اکسیژن کمتر دارد) چنین نیست.</w:t>
            </w:r>
          </w:p>
        </w:tc>
      </w:tr>
    </w:tbl>
    <w:p>
      <w:pPr>
        <w:keepLines/>
        <w:bidi/>
        <w:spacing w:before="60" w:after="0"/>
      </w:pPr>
      <w:r>
        <w:rPr>
          <w:rFonts w:cs="B Nazanin" w:hint="cs"/>
          <w:b/>
          <w:bCs/>
          <w:color w:val="2E7D32"/>
          <w:sz w:val="22"/>
          <w:szCs w:val="22"/>
          <w:rtl/>
        </w:rPr>
        <w:t xml:space="preserve">تعداد موارد متمایزکننده: ۴ مورد ← گزینهٔ ۴</w:t>
      </w:r>
    </w:p>
    <w:p>
      <w:pPr>
        <w:bidi/>
        <w:spacing w:before="0" w:after="0" w:line="120" w:lineRule="exact"/>
        <w:rPr>
          <w:sz w:val="8"/>
          <w:szCs w:val="8"/>
        </w:rPr>
      </w:pPr>
    </w:p>
    <w:p w:rsidR="0049090D" w:rsidRDefault="0049090D" w:rsidP="005A00BC">
      <w:pPr>
        <w:keepNext/>
        <w:keepLines/>
        <w:bidi/>
        <w:spacing w:line="223" w:lineRule="auto"/>
        <w:ind w:left="567" w:hanging="567"/>
        <w:jc w:val="both"/>
        <w:rPr>
          <w:b/>
          <w:bCs/>
          <w:rtl/>
        </w:rPr>
      </w:pPr>
      <w:r>
        <w:rPr>
          <w:rFonts w:hint="cs"/>
          <w:b/>
          <w:bCs/>
          <w:rtl/>
        </w:rPr>
        <w:t xml:space="preserve">صورت سؤال چی می‌گه؟ سؤال از ما ویژگی‌هایی را می‌خواهد که دربارهٔ رنا درست، اما دربارهٔ دنای خطی هسته نادرست باشد.</w:t>
      </w:r>
    </w:p>
    <w:p w:rsidR="0049090D" w:rsidRDefault="0049090D" w:rsidP="005A00BC">
      <w:pPr>
        <w:keepNext/>
        <w:keepLines/>
        <w:bidi/>
        <w:spacing w:line="223" w:lineRule="auto"/>
        <w:ind w:left="567" w:hanging="567"/>
        <w:jc w:val="both"/>
        <w:rPr>
          <w:b/>
          <w:bCs/>
          <w:rtl/>
        </w:rPr>
      </w:pPr>
      <w:r>
        <w:rPr>
          <w:rFonts w:hint="cs"/>
          <w:b/>
          <w:bCs/>
          <w:rtl/>
        </w:rPr>
        <w:t xml:space="preserve">همهٔ موارد در این زمینه به‌درستی بیان شده‌اند.</w:t>
      </w:r>
    </w:p>
    <w:p w:rsidR="0049090D" w:rsidRDefault="0049090D" w:rsidP="005A00BC">
      <w:pPr>
        <w:keepNext/>
        <w:keepLines/>
        <w:bidi/>
        <w:spacing w:line="223" w:lineRule="auto"/>
        <w:ind w:left="567" w:hanging="567"/>
        <w:jc w:val="both"/>
        <w:rPr>
          <w:b/>
          <w:bCs/>
          <w:rtl/>
        </w:rPr>
      </w:pPr>
      <w:r>
        <w:rPr>
          <w:rFonts w:hint="cs"/>
          <w:b/>
          <w:bCs/>
          <w:rtl/>
        </w:rPr>
        <w:t xml:space="preserve">بررسی موارد درست:</w:t>
      </w:r>
    </w:p>
    <w:p w:rsidR="0049090D" w:rsidRDefault="0049090D" w:rsidP="005A00BC">
      <w:pPr>
        <w:keepNext/>
        <w:keepLines/>
        <w:bidi/>
        <w:spacing w:line="223" w:lineRule="auto"/>
        <w:ind w:left="567" w:hanging="567"/>
        <w:jc w:val="both"/>
        <w:rPr>
          <w:b/>
          <w:bCs/>
          <w:rtl/>
        </w:rPr>
      </w:pPr>
      <w:r>
        <w:rPr>
          <w:rFonts w:hint="cs"/>
          <w:b/>
          <w:bCs/>
          <w:rtl/>
        </w:rPr>
        <w:t xml:space="preserve">الف: رنا تک‌رشته‌ای است و دو انتهای متفاوت دارد، اما مولکول دنا چون دورشته‌ای است، دو انتهای یکسان دارد؛ این رشتهٔ دنای خطی است که دو انتهای متفاوت دارد.</w:t>
      </w:r>
    </w:p>
    <w:p w:rsidR="0049090D" w:rsidRDefault="0049090D" w:rsidP="005A00BC">
      <w:pPr>
        <w:keepNext/>
        <w:keepLines/>
        <w:bidi/>
        <w:spacing w:line="223" w:lineRule="auto"/>
        <w:ind w:left="567" w:hanging="567"/>
        <w:jc w:val="both"/>
        <w:rPr>
          <w:b/>
          <w:bCs/>
          <w:rtl/>
        </w:rPr>
      </w:pPr>
      <w:r>
        <w:rPr>
          <w:rFonts w:hint="cs"/>
          <w:b/>
          <w:bCs/>
          <w:rtl/>
        </w:rPr>
        <w:t xml:space="preserve">ب: در رنا محدودیتی نیست؛ این مولکول دناست که دورشته‌ای است و هر رشتهٔ آن باید با رشتهٔ مقابل مکمل باشد و همین محدودیت ایجاد می‌کند.</w:t>
      </w:r>
    </w:p>
    <w:p w:rsidR="0049090D" w:rsidRDefault="0049090D" w:rsidP="005A00BC">
      <w:pPr>
        <w:keepNext/>
        <w:keepLines/>
        <w:bidi/>
        <w:spacing w:line="223" w:lineRule="auto"/>
        <w:ind w:left="567" w:hanging="567"/>
        <w:jc w:val="both"/>
        <w:rPr>
          <w:b/>
          <w:bCs/>
          <w:rtl/>
        </w:rPr>
      </w:pPr>
      <w:r>
        <w:rPr>
          <w:rFonts w:hint="cs"/>
          <w:b/>
          <w:bCs/>
          <w:rtl/>
        </w:rPr>
        <w:t xml:space="preserve">ج: در مولکول نوکلئوتیدی خطی، تعداد پیوندهای فسفودی‌استر به تعداد رشته‌ها از تعداد نوکلئوتیدها کمتر است که در رنا یکی و در دنا دوتا می‌شود.</w:t>
      </w:r>
    </w:p>
    <w:p w:rsidR="0049090D" w:rsidRDefault="0049090D" w:rsidP="005A00BC">
      <w:pPr>
        <w:keepNext/>
        <w:keepLines/>
        <w:bidi/>
        <w:spacing w:line="223" w:lineRule="auto"/>
        <w:ind w:left="567" w:hanging="567"/>
        <w:jc w:val="both"/>
        <w:rPr>
          <w:b/>
          <w:bCs/>
          <w:rtl/>
        </w:rPr>
      </w:pPr>
      <w:r>
        <w:rPr>
          <w:rFonts w:hint="cs"/>
          <w:b/>
          <w:bCs/>
          <w:rtl/>
        </w:rPr>
        <w:t xml:space="preserve">د: دقت کنید قند یک نوکلئوتید ۵ کربن دارد. مطابق شکل‌های زیر، کربن شمارهٔ ۲ در ریبوز به هیدروکسیل و در دئوکسی‌ریبوز به هیدروژن متصل است؛ پس در رنا، برخلاف دنا، حداقل یک کربن هر قند به هیدروکسیل متصل است.</w:t>
      </w:r>
    </w:p>
    <w:p w:rsidR="0049090D" w:rsidRDefault="0049090D" w:rsidP="005A00BC">
      <w:pPr>
        <w:keepNext/>
        <w:keepLines/>
        <w:bidi/>
        <w:spacing w:line="223" w:lineRule="auto"/>
        <w:ind w:left="567" w:hanging="567"/>
        <w:jc w:val="both"/>
        <w:rPr>
          <w:b/>
          <w:bCs/>
          <w:rtl/>
        </w:rPr>
      </w:pPr>
      <w:r>
        <w:rPr>
          <w:rFonts w:hint="cs"/>
        </w:rPr>
        <w:t xml:space="preserve">Biogold:</w:t>
      </w:r>
      <w:r>
        <w:rPr>
          <w:rFonts w:hint="cs"/>
          <w:b/>
          <w:bCs/>
          <w:rtl/>
        </w:rPr>
        <w:t xml:space="preserve"> دقت کنید کربن ۱ به باز آلی، کربن ۵ به فسفات و کربن ۴ هم به کربن خارج حلقه متصل است. کربن شمارهٔ ۳ در نوکلئوتید آزاد به هیدروکسیل متصل است، اما در رشته که قرار می‌گیرد، هیدروکسیل را از دست داده و به فسفات متصل می‌شود و تنها نوکلئوتید آخر هر رشته همچنان هیدروکسیلِ متصل به کربن شمارهٔ ۳ دارد.</w:t>
      </w:r>
    </w:p>
    <w:p w:rsidR="0049090D" w:rsidRDefault="0049090D" w:rsidP="005A00BC">
      <w:pPr>
        <w:keepNext/>
        <w:keepLines/>
        <w:spacing w:line="223" w:lineRule="auto"/>
        <w:ind w:left="567" w:hanging="567"/>
        <w:jc w:val="both"/>
        <w:rPr>
          <w:b/>
          <w:bCs/>
          <w:rtl/>
        </w:rPr>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۱۰</w:t>
      </w:r>
      <w:r>
        <w:rPr>
          <w:rFonts w:cs="B Nazanin" w:hint="cs"/>
          <w:color w:val="FFFFFF"/>
          <w:sz w:val="20"/>
          <w:szCs w:val="20"/>
          <w:rtl/>
        </w:rPr>
        <w:t xml:space="preserve">   |   </w:t>
      </w:r>
      <w:r>
        <w:rPr>
          <w:rFonts w:cs="B Nazanin" w:hint="cs"/>
          <w:b/>
          <w:bCs/>
          <w:color w:val="FFFFFF"/>
          <w:sz w:val="24"/>
          <w:szCs w:val="24"/>
          <w:rtl/>
        </w:rPr>
        <w:t xml:space="preserve">رنا در برابر دنای هسته‌ای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953"/>
        <w:gridCol w:w="3323"/>
        <w:gridCol w:w="3323"/>
      </w:tblGrid>
      <w:tr>
        <w:trPr>
          <w:cantSplit/>
          <w:tblHeader/>
        </w:trPr>
        <w:tc>
          <w:tcPr>
            <w:tcW w:w="2953"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3323" w:type="dxa"/>
            <w:shd w:val="clear" w:color="auto" w:fill="D6E4F5"/>
            <w:vAlign w:val="center"/>
          </w:tcPr>
          <w:p>
            <w:pPr>
              <w:keepNext/>
              <w:keepLines/>
              <w:bidi/>
              <w:spacing w:before="0" w:after="0" w:line="264" w:lineRule="auto"/>
              <w:jc w:val="center"/>
            </w:pPr>
            <w:r>
              <w:rPr>
                <w:rFonts w:cs="B Nazanin" w:hint="cs"/>
                <w:b/>
                <w:bCs/>
                <w:sz w:val="22"/>
                <w:szCs w:val="22"/>
                <w:rtl/>
              </w:rPr>
              <w:t xml:space="preserve">رنا</w:t>
            </w:r>
          </w:p>
        </w:tc>
        <w:tc>
          <w:tcPr>
            <w:tcW w:w="3323" w:type="dxa"/>
            <w:shd w:val="clear" w:color="auto" w:fill="D6E4F5"/>
            <w:vAlign w:val="center"/>
          </w:tcPr>
          <w:p>
            <w:pPr>
              <w:keepNext/>
              <w:keepLines/>
              <w:bidi/>
              <w:spacing w:before="0" w:after="0" w:line="264" w:lineRule="auto"/>
              <w:jc w:val="center"/>
            </w:pPr>
            <w:r>
              <w:rPr>
                <w:rFonts w:cs="B Nazanin" w:hint="cs"/>
                <w:b/>
                <w:bCs/>
                <w:sz w:val="22"/>
                <w:szCs w:val="22"/>
                <w:rtl/>
              </w:rPr>
              <w:t xml:space="preserve">دنای هسته‌ای</w:t>
            </w:r>
          </w:p>
        </w:tc>
      </w:tr>
      <w:tr>
        <w:trPr>
          <w:cantSplit/>
        </w:trPr>
        <w:tc>
          <w:tcPr>
            <w:tcW w:w="2953" w:type="dxa"/>
            <w:shd w:val="clear" w:color="auto" w:fill="F3F7FC"/>
            <w:vAlign w:val="center"/>
          </w:tcPr>
          <w:p>
            <w:pPr>
              <w:keepLines/>
              <w:bidi/>
              <w:spacing w:before="0" w:after="0" w:line="264" w:lineRule="auto"/>
            </w:pPr>
            <w:r>
              <w:rPr>
                <w:rFonts w:cs="B Nazanin" w:hint="cs"/>
                <w:b/>
                <w:bCs/>
                <w:sz w:val="22"/>
                <w:szCs w:val="22"/>
                <w:rtl/>
              </w:rPr>
              <w:t xml:space="preserve">تعداد رشته</w:t>
            </w:r>
          </w:p>
        </w:tc>
        <w:tc>
          <w:tcPr>
            <w:tcW w:w="3323" w:type="dxa"/>
            <w:vAlign w:val="center"/>
          </w:tcPr>
          <w:p>
            <w:pPr>
              <w:keepLines/>
              <w:bidi/>
              <w:spacing w:before="0" w:after="0" w:line="264" w:lineRule="auto"/>
              <w:jc w:val="center"/>
            </w:pPr>
            <w:r>
              <w:rPr>
                <w:rFonts w:cs="B Nazanin" w:hint="cs"/>
                <w:sz w:val="22"/>
                <w:szCs w:val="22"/>
                <w:rtl/>
              </w:rPr>
              <w:t xml:space="preserve">یک</w:t>
            </w:r>
          </w:p>
        </w:tc>
        <w:tc>
          <w:tcPr>
            <w:tcW w:w="3323" w:type="dxa"/>
            <w:vAlign w:val="center"/>
          </w:tcPr>
          <w:p>
            <w:pPr>
              <w:keepLines/>
              <w:bidi/>
              <w:spacing w:before="0" w:after="0" w:line="264" w:lineRule="auto"/>
              <w:jc w:val="center"/>
            </w:pPr>
            <w:r>
              <w:rPr>
                <w:rFonts w:cs="B Nazanin" w:hint="cs"/>
                <w:sz w:val="22"/>
                <w:szCs w:val="22"/>
                <w:rtl/>
              </w:rPr>
              <w:t xml:space="preserve">دو</w:t>
            </w:r>
          </w:p>
        </w:tc>
      </w:tr>
      <w:tr>
        <w:trPr>
          <w:cantSplit/>
        </w:trPr>
        <w:tc>
          <w:tcPr>
            <w:tcW w:w="2953" w:type="dxa"/>
            <w:shd w:val="clear" w:color="auto" w:fill="F3F7FC"/>
            <w:vAlign w:val="center"/>
          </w:tcPr>
          <w:p>
            <w:pPr>
              <w:keepLines/>
              <w:bidi/>
              <w:spacing w:before="0" w:after="0" w:line="264" w:lineRule="auto"/>
            </w:pPr>
            <w:r>
              <w:rPr>
                <w:rFonts w:cs="B Nazanin" w:hint="cs"/>
                <w:b/>
                <w:bCs/>
                <w:sz w:val="22"/>
                <w:szCs w:val="22"/>
                <w:rtl/>
              </w:rPr>
              <w:t xml:space="preserve">قند</w:t>
            </w:r>
          </w:p>
        </w:tc>
        <w:tc>
          <w:tcPr>
            <w:tcW w:w="3323" w:type="dxa"/>
            <w:vAlign w:val="center"/>
          </w:tcPr>
          <w:p>
            <w:pPr>
              <w:keepLines/>
              <w:bidi/>
              <w:spacing w:before="0" w:after="0" w:line="264" w:lineRule="auto"/>
              <w:jc w:val="center"/>
            </w:pPr>
            <w:r>
              <w:rPr>
                <w:rFonts w:cs="B Nazanin" w:hint="cs"/>
                <w:sz w:val="22"/>
                <w:szCs w:val="22"/>
                <w:rtl/>
              </w:rPr>
              <w:t xml:space="preserve">ریبوز</w:t>
            </w:r>
          </w:p>
        </w:tc>
        <w:tc>
          <w:tcPr>
            <w:tcW w:w="3323" w:type="dxa"/>
            <w:vAlign w:val="center"/>
          </w:tcPr>
          <w:p>
            <w:pPr>
              <w:keepLines/>
              <w:bidi/>
              <w:spacing w:before="0" w:after="0" w:line="264" w:lineRule="auto"/>
            </w:pPr>
            <w:r>
              <w:rPr>
                <w:rFonts w:cs="B Nazanin" w:hint="cs"/>
                <w:sz w:val="22"/>
                <w:szCs w:val="22"/>
                <w:rtl/>
              </w:rPr>
              <w:t xml:space="preserve">دئوکسی‌ریبوز (یک اکسیژن کمتر)</w:t>
            </w:r>
          </w:p>
        </w:tc>
      </w:tr>
      <w:tr>
        <w:trPr>
          <w:cantSplit/>
        </w:trPr>
        <w:tc>
          <w:tcPr>
            <w:tcW w:w="2953" w:type="dxa"/>
            <w:shd w:val="clear" w:color="auto" w:fill="F3F7FC"/>
            <w:vAlign w:val="center"/>
          </w:tcPr>
          <w:p>
            <w:pPr>
              <w:keepLines/>
              <w:bidi/>
              <w:spacing w:before="0" w:after="0" w:line="264" w:lineRule="auto"/>
            </w:pPr>
            <w:r>
              <w:rPr>
                <w:rFonts w:cs="B Nazanin" w:hint="cs"/>
                <w:b/>
                <w:bCs/>
                <w:sz w:val="22"/>
                <w:szCs w:val="22"/>
                <w:rtl/>
              </w:rPr>
              <w:t xml:space="preserve">بازهای آلی</w:t>
            </w:r>
          </w:p>
        </w:tc>
        <w:tc>
          <w:tcPr>
            <w:tcW w:w="3323" w:type="dxa"/>
            <w:vAlign w:val="center"/>
          </w:tcPr>
          <w:p>
            <w:pPr>
              <w:keepLines/>
              <w:bidi/>
              <w:spacing w:before="0" w:after="0" w:line="264" w:lineRule="auto"/>
              <w:jc w:val="center"/>
            </w:pPr>
            <w:r>
              <w:rPr>
                <w:rFonts w:cs="B Nazanin" w:hint="cs"/>
                <w:sz w:val="22"/>
                <w:szCs w:val="22"/>
                <w:rtl/>
              </w:rPr>
              <w:t xml:space="preserve">A، G، C و U</w:t>
            </w:r>
          </w:p>
        </w:tc>
        <w:tc>
          <w:tcPr>
            <w:tcW w:w="3323" w:type="dxa"/>
            <w:vAlign w:val="center"/>
          </w:tcPr>
          <w:p>
            <w:pPr>
              <w:keepLines/>
              <w:bidi/>
              <w:spacing w:before="0" w:after="0" w:line="264" w:lineRule="auto"/>
              <w:jc w:val="center"/>
            </w:pPr>
            <w:r>
              <w:rPr>
                <w:rFonts w:cs="B Nazanin" w:hint="cs"/>
                <w:sz w:val="22"/>
                <w:szCs w:val="22"/>
                <w:rtl/>
              </w:rPr>
              <w:t xml:space="preserve">A، G، C و T</w:t>
            </w:r>
          </w:p>
        </w:tc>
      </w:tr>
      <w:tr>
        <w:trPr>
          <w:cantSplit/>
        </w:trPr>
        <w:tc>
          <w:tcPr>
            <w:tcW w:w="2953" w:type="dxa"/>
            <w:shd w:val="clear" w:color="auto" w:fill="F3F7FC"/>
            <w:vAlign w:val="center"/>
          </w:tcPr>
          <w:p>
            <w:pPr>
              <w:keepLines/>
              <w:bidi/>
              <w:spacing w:before="0" w:after="0" w:line="264" w:lineRule="auto"/>
            </w:pPr>
            <w:r>
              <w:rPr>
                <w:rFonts w:cs="B Nazanin" w:hint="cs"/>
                <w:b/>
                <w:bCs/>
                <w:sz w:val="22"/>
                <w:szCs w:val="22"/>
                <w:rtl/>
              </w:rPr>
              <w:t xml:space="preserve">دو سر مولکول</w:t>
            </w:r>
          </w:p>
        </w:tc>
        <w:tc>
          <w:tcPr>
            <w:tcW w:w="3323" w:type="dxa"/>
            <w:vAlign w:val="center"/>
          </w:tcPr>
          <w:p>
            <w:pPr>
              <w:keepLines/>
              <w:bidi/>
              <w:spacing w:before="0" w:after="0" w:line="264" w:lineRule="auto"/>
              <w:jc w:val="center"/>
            </w:pPr>
            <w:r>
              <w:rPr>
                <w:rFonts w:cs="B Nazanin" w:hint="cs"/>
                <w:sz w:val="22"/>
                <w:szCs w:val="22"/>
                <w:rtl/>
              </w:rPr>
              <w:t xml:space="preserve">متفاوت</w:t>
            </w:r>
          </w:p>
        </w:tc>
        <w:tc>
          <w:tcPr>
            <w:tcW w:w="3323" w:type="dxa"/>
            <w:vAlign w:val="center"/>
          </w:tcPr>
          <w:p>
            <w:pPr>
              <w:keepLines/>
              <w:bidi/>
              <w:spacing w:before="0" w:after="0" w:line="264" w:lineRule="auto"/>
              <w:jc w:val="center"/>
            </w:pPr>
            <w:r>
              <w:rPr>
                <w:rFonts w:cs="B Nazanin" w:hint="cs"/>
                <w:sz w:val="22"/>
                <w:szCs w:val="22"/>
                <w:rtl/>
              </w:rPr>
              <w:t xml:space="preserve">یکسان (هر رشته دو سر متفاوت)</w:t>
            </w:r>
          </w:p>
        </w:tc>
      </w:tr>
      <w:tr>
        <w:trPr>
          <w:cantSplit/>
        </w:trPr>
        <w:tc>
          <w:tcPr>
            <w:tcW w:w="2953" w:type="dxa"/>
            <w:shd w:val="clear" w:color="auto" w:fill="F3F7FC"/>
            <w:vAlign w:val="center"/>
          </w:tcPr>
          <w:p>
            <w:pPr>
              <w:keepLines/>
              <w:bidi/>
              <w:spacing w:before="0" w:after="0" w:line="264" w:lineRule="auto"/>
            </w:pPr>
            <w:r>
              <w:rPr>
                <w:rFonts w:cs="B Nazanin" w:hint="cs"/>
                <w:b/>
                <w:bCs/>
                <w:sz w:val="22"/>
                <w:szCs w:val="22"/>
                <w:rtl/>
              </w:rPr>
              <w:t xml:space="preserve">فسفودی‌استر نسبت به تعداد نوکلئوتید</w:t>
            </w:r>
          </w:p>
        </w:tc>
        <w:tc>
          <w:tcPr>
            <w:tcW w:w="3323" w:type="dxa"/>
            <w:vAlign w:val="center"/>
          </w:tcPr>
          <w:p>
            <w:pPr>
              <w:keepLines/>
              <w:bidi/>
              <w:spacing w:before="0" w:after="0" w:line="264" w:lineRule="auto"/>
              <w:jc w:val="center"/>
            </w:pPr>
            <w:r>
              <w:rPr>
                <w:rFonts w:cs="B Nazanin" w:hint="cs"/>
                <w:sz w:val="22"/>
                <w:szCs w:val="22"/>
                <w:rtl/>
              </w:rPr>
              <w:t xml:space="preserve">یکی کمتر</w:t>
            </w:r>
          </w:p>
        </w:tc>
        <w:tc>
          <w:tcPr>
            <w:tcW w:w="3323" w:type="dxa"/>
            <w:vAlign w:val="center"/>
          </w:tcPr>
          <w:p>
            <w:pPr>
              <w:keepLines/>
              <w:bidi/>
              <w:spacing w:before="0" w:after="0" w:line="264" w:lineRule="auto"/>
              <w:jc w:val="center"/>
            </w:pPr>
            <w:r>
              <w:rPr>
                <w:rFonts w:cs="B Nazanin" w:hint="cs"/>
                <w:sz w:val="22"/>
                <w:szCs w:val="22"/>
                <w:rtl/>
              </w:rPr>
              <w:t xml:space="preserve">دوتا کمتر</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688000"/>
            <wp:effectExtent l="0" t="0" r="0" b="0"/>
            <wp:docPr id="9010" name="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chart10.png"/>
                    <pic:cNvPicPr/>
                  </pic:nvPicPr>
                  <pic:blipFill>
                    <a:blip r:embed="rIdChart10"/>
                    <a:stretch>
                      <a:fillRect/>
                    </a:stretch>
                  </pic:blipFill>
                  <pic:spPr>
                    <a:xfrm>
                      <a:off x="0" y="0"/>
                      <a:ext cx="5760000" cy="2688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۴ و ۵</w:t>
      </w:r>
    </w:p>
    <w:p w:rsidR="0049090D" w:rsidRDefault="0049090D" w:rsidP="005A00BC">
      <w:pPr>
        <w:keepNext/>
        <w:keepLines/>
        <w:bidi/>
        <w:spacing w:line="223" w:lineRule="auto"/>
        <w:ind w:left="567" w:hanging="567"/>
        <w:jc w:val="both"/>
      </w:pPr>
      <w:r>
        <w:rPr>
          <w:b/>
          <w:bCs/>
          <w:rtl/>
        </w:rPr>
        <w:t>۱۱-</w:t>
      </w:r>
      <w:r>
        <w:rPr>
          <w:b/>
          <w:bCs/>
          <w:rtl/>
        </w:rPr>
        <w:tab/>
        <w:t xml:space="preserve">با فرض پذیرش هر سه طرح همانندسازی در آزمایش مزلسون و استال، کدام گزینه </w:t>
      </w:r>
      <w:r>
        <w:rPr>
          <w:rFonts w:hint="cs"/>
          <w:b/>
          <w:bCs/>
          <w:rtl/>
        </w:rPr>
        <w:t>برای تکمیل عبارت زیر مناسب است؟</w:t>
      </w:r>
    </w:p>
    <w:p w:rsidR="0049090D" w:rsidRDefault="0049090D" w:rsidP="005A00BC">
      <w:pPr>
        <w:keepNext/>
        <w:keepLines/>
        <w:bidi/>
        <w:spacing w:line="223" w:lineRule="auto"/>
        <w:ind w:left="567"/>
        <w:jc w:val="both"/>
      </w:pPr>
      <w:r>
        <w:rPr>
          <w:b/>
          <w:bCs/>
          <w:rtl/>
        </w:rPr>
        <w:t xml:space="preserve">«طرح همانندسازی‌ای که دنای جدید، حاصل الگو قرار گرفتن ............... دنای اولیه است</w:t>
      </w:r>
      <w:r>
        <w:rPr>
          <w:rFonts w:hint="cs"/>
          <w:b/>
          <w:bCs/>
          <w:rtl/>
        </w:rPr>
        <w:t xml:space="preserve">،</w:t>
      </w:r>
      <w:r>
        <w:rPr>
          <w:b/>
          <w:bCs/>
          <w:rtl/>
        </w:rPr>
        <w:t xml:space="preserve"> ..............</w:t>
      </w:r>
      <w:r>
        <w:rPr>
          <w:rFonts w:hint="cs"/>
          <w:b/>
          <w:bCs/>
          <w:rtl/>
        </w:rPr>
        <w:t xml:space="preserve"> </w:t>
      </w:r>
      <w:r>
        <w:rPr>
          <w:b/>
          <w:bCs/>
          <w:rtl/>
        </w:rPr>
        <w:t xml:space="preserve">.»</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تمام ـ در دقیقهٔ ۴۰ خطوط هم‌قطر با بیشترین فاصله در محلول قرار می‌گیرند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تمام ـ در دقیقهٔ ۲۰ خطی که </w:t>
      </w:r>
      <w:r>
        <w:rPr>
          <w:rFonts w:hint="cs"/>
          <w:sz w:val="26"/>
          <w:szCs w:val="26"/>
          <w:rtl/>
        </w:rPr>
        <w:t xml:space="preserve">پایین‌تر</w:t>
      </w:r>
      <w:r>
        <w:rPr>
          <w:sz w:val="26"/>
          <w:szCs w:val="26"/>
          <w:rtl/>
        </w:rPr>
        <w:t xml:space="preserve"> قرار می‌گیرد، ضخامت بیشتری خواهد داشت</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بخشی از ـ در دقیقهٔ ۴۰ دناهایی که مسافت بیشتری طی کرده‌اند، وزن مولکولی کمتری دارند</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بخشی از ـ در دقیقهٔ ۲۰ خطی که در وسط قرار می‌گیرد، نسبت به خط</w:t>
      </w:r>
      <w:r>
        <w:rPr>
          <w:rFonts w:hint="cs"/>
          <w:sz w:val="26"/>
          <w:szCs w:val="26"/>
          <w:rtl/>
        </w:rPr>
        <w:t xml:space="preserve">ی</w:t>
      </w:r>
      <w:r>
        <w:rPr>
          <w:sz w:val="26"/>
          <w:szCs w:val="26"/>
          <w:rtl/>
        </w:rPr>
        <w:t xml:space="preserve"> در مرحلهٔ بعدی پایین‌تر است</w:t>
      </w:r>
    </w:p>
    <w:p w:rsidR="0049090D" w:rsidRDefault="0049090D" w:rsidP="005A00BC">
      <w:pPr>
        <w:keepLines/>
        <w:spacing w:line="223" w:lineRule="auto"/>
        <w:ind w:left="837" w:hanging="270"/>
        <w:jc w:val="both"/>
        <w:rPr>
          <w:rtl/>
        </w:rPr>
      </w:pPr>
    </w:p>
    <w:p w:rsidR="0049090D" w:rsidRDefault="0049090D" w:rsidP="005A00BC">
      <w:pPr>
        <w:keepLines/>
        <w:bidi/>
        <w:spacing w:line="223" w:lineRule="auto"/>
        <w:ind w:left="837" w:hanging="270"/>
        <w:jc w:val="both"/>
        <w:rPr>
          <w:rtl/>
        </w:rPr>
      </w:pPr>
      <w:r>
        <w:rPr>
          <w:rFonts w:hint="cs"/>
          <w:rtl/>
        </w:rPr>
        <w:t xml:space="preserve">پاسخ: گزینهٔ ۴ </w:t>
      </w:r>
      <w:r>
        <w:rPr>
          <w:rFonts w:ascii="Times New Roman" w:hAnsi="Times New Roman" w:cs="Times New Roman" w:hint="cs"/>
          <w:rtl/>
        </w:rPr>
        <w:t>–</w:t>
      </w:r>
      <w:r>
        <w:rPr>
          <w:rFonts w:hint="cs"/>
          <w:rtl/>
        </w:rPr>
        <w:t xml:space="preserve"> متوسط</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تمام ـ در دقیقهٔ ۴۰ خطوط هم‌قطر با بیشترین فاصله قرار می‌گیرند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طرح حفاظتی در دقیقهٔ ۴۰ دو خط بالا و پایین تشکیل می‌شود که خط بالا (سبک) ضخیم‌تر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تمام ـ در دقیقهٔ ۲۰ خطی که پایین‌تر است، ضخامت بیشتری دارد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طرح حفاظتی در دقیقهٔ ۲۰ دو خط هم‌قطر در بالا و پایین ایجاد می‌شود.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بخشی از ـ در دقیقهٔ ۴۰ دناهایی که مسافت بیشتری طی کرده‌اند وزن مولکولی کمتری دارند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دنای سنگین‌تر پایین‌تر می‌رود و مسافت بیشتری طی می‌کند.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۴</w:t>
            </w:r>
          </w:p>
        </w:tc>
        <w:tc>
          <w:tcPr>
            <w:tcW w:w="3700" w:type="dxa"/>
            <w:shd w:val="clear" w:color="auto" w:fill="E8F4E3"/>
            <w:vAlign w:val="center"/>
          </w:tcPr>
          <w:p>
            <w:pPr>
              <w:keepLines/>
              <w:bidi/>
              <w:spacing w:before="0" w:after="0" w:line="264" w:lineRule="auto"/>
            </w:pPr>
            <w:r>
              <w:rPr>
                <w:rFonts w:cs="B Nazanin" w:hint="cs"/>
                <w:sz w:val="22"/>
                <w:szCs w:val="22"/>
                <w:rtl/>
              </w:rPr>
              <w:t xml:space="preserve">بخشی از ـ در دقیقهٔ ۲۰ خط وسط، نسبت به خطی در مرحلهٔ بعد پایین‌تر است</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در نیمه‌حفاظتی در دقیقهٔ ۴۰ یک خط بالاتر هم دیده می‌شود و در غیرحفاظتی خط دقیقهٔ ۴۰ کمی بالاتر از دقیقهٔ ۲۰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lastRenderedPageBreak/>
        <w:t xml:space="preserve">صورت سؤال چی می‌گه؟ در طرح حفاظتی، یک مولکول دنای جدید حاصل الگو قرار گرفتن کل دنای اولیه است؛ اما در طرح‌های نیمه‌حفاظتی و غیرحفاظتی، دنای جدید حاصل الگو قرار گرفتن تنها بخشی از دنای اولیه است.</w:t>
      </w:r>
    </w:p>
    <w:p w:rsidR="0049090D" w:rsidRDefault="0049090D" w:rsidP="005A00BC">
      <w:pPr>
        <w:keepLines/>
        <w:bidi/>
        <w:spacing w:line="223" w:lineRule="auto"/>
        <w:ind w:left="837" w:hanging="270"/>
        <w:jc w:val="both"/>
        <w:rPr>
          <w:rtl/>
        </w:rPr>
      </w:pPr>
      <w:r>
        <w:rPr>
          <w:rFonts w:hint="cs"/>
          <w:rtl/>
        </w:rPr>
        <w:t xml:space="preserve">بررسی گزینهٔ پاسخ: در طرح نیمه‌حفاظتی در دقیقهٔ ۲۰ یک خط در وسط ایجاد می‌شود، اما در دقیقهٔ ۴۰ یک خط در وسط و یک خط در بالا ایجاد می‌شود؛ پس در دقیقهٔ ۴۰ خطی هست که از خط دقیقهٔ ۲۰ بالاتر است. در طرح غیرحفاظتی نیز خطی در وسط تشکیل می‌شود، چه در دقیقهٔ ۲۰ و چه ۴۰؛ اما چون هرچه جلوتر می‌رویم فراوانی نوکلئوتیدهای جدید افزایش می‌یابد، دنا سبک‌تر شده و خط دقیقهٔ ۴۰ نسبت به ۲۰ کمی بالاتر است.</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۱) در طرح حفاظتی در دقیقهٔ ۴۰ دو خط در بالا و پایین تشکیل می‌شود که خط بالا ضخامت بیشتری دارد.</w:t>
      </w:r>
    </w:p>
    <w:p w:rsidR="0049090D" w:rsidRDefault="0049090D" w:rsidP="005A00BC">
      <w:pPr>
        <w:keepLines/>
        <w:bidi/>
        <w:spacing w:line="223" w:lineRule="auto"/>
        <w:ind w:left="837" w:hanging="270"/>
        <w:jc w:val="both"/>
        <w:rPr>
          <w:rtl/>
        </w:rPr>
      </w:pPr>
      <w:r>
        <w:rPr>
          <w:rFonts w:hint="cs"/>
          <w:rtl/>
        </w:rPr>
        <w:t xml:space="preserve">۲) در طرح حفاظتی در دقیقهٔ ۲۰ دو خط هم‌قطر در بالا و پایین ایجاد می‌شود.</w:t>
      </w:r>
    </w:p>
    <w:p w:rsidR="0049090D" w:rsidRDefault="0049090D" w:rsidP="005A00BC">
      <w:pPr>
        <w:keepLines/>
        <w:bidi/>
        <w:spacing w:line="223" w:lineRule="auto"/>
        <w:ind w:left="837" w:hanging="270"/>
        <w:jc w:val="both"/>
      </w:pPr>
      <w:r>
        <w:rPr>
          <w:rFonts w:hint="cs"/>
          <w:rtl/>
        </w:rPr>
        <w:t xml:space="preserve">۳) دقت کنید در کل هرچه دنا سنگین‌تر باشد، پایین‌تر قرار گرفته و در نتیجه مسافت بیشتری را طی کرده است.</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۱۱</w:t>
      </w:r>
      <w:r>
        <w:rPr>
          <w:rFonts w:cs="B Nazanin" w:hint="cs"/>
          <w:color w:val="FFFFFF"/>
          <w:sz w:val="20"/>
          <w:szCs w:val="20"/>
          <w:rtl/>
        </w:rPr>
        <w:t xml:space="preserve">   |   </w:t>
      </w:r>
      <w:r>
        <w:rPr>
          <w:rFonts w:cs="B Nazanin" w:hint="cs"/>
          <w:b/>
          <w:bCs/>
          <w:color w:val="FFFFFF"/>
          <w:sz w:val="24"/>
          <w:szCs w:val="24"/>
          <w:rtl/>
        </w:rPr>
        <w:t xml:space="preserve">آزمایش مزلسون و استال</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240"/>
        <w:gridCol w:w="1600"/>
        <w:gridCol w:w="2560"/>
        <w:gridCol w:w="3200"/>
      </w:tblGrid>
      <w:tr>
        <w:trPr>
          <w:cantSplit/>
          <w:tblHeader/>
        </w:trPr>
        <w:tc>
          <w:tcPr>
            <w:tcW w:w="2240" w:type="dxa"/>
            <w:shd w:val="clear" w:color="auto" w:fill="D6E4F5"/>
            <w:vAlign w:val="center"/>
          </w:tcPr>
          <w:p>
            <w:pPr>
              <w:keepNext/>
              <w:keepLines/>
              <w:bidi/>
              <w:spacing w:before="0" w:after="0" w:line="264" w:lineRule="auto"/>
              <w:jc w:val="center"/>
            </w:pPr>
            <w:r>
              <w:rPr>
                <w:rFonts w:cs="B Nazanin" w:hint="cs"/>
                <w:b/>
                <w:bCs/>
                <w:sz w:val="22"/>
                <w:szCs w:val="22"/>
                <w:rtl/>
              </w:rPr>
              <w:t xml:space="preserve">طرح</w:t>
            </w:r>
          </w:p>
        </w:tc>
        <w:tc>
          <w:tcPr>
            <w:tcW w:w="1600" w:type="dxa"/>
            <w:shd w:val="clear" w:color="auto" w:fill="D6E4F5"/>
            <w:vAlign w:val="center"/>
          </w:tcPr>
          <w:p>
            <w:pPr>
              <w:keepNext/>
              <w:keepLines/>
              <w:bidi/>
              <w:spacing w:before="0" w:after="0" w:line="264" w:lineRule="auto"/>
              <w:jc w:val="center"/>
            </w:pPr>
            <w:r>
              <w:rPr>
                <w:rFonts w:cs="B Nazanin" w:hint="cs"/>
                <w:b/>
                <w:bCs/>
                <w:sz w:val="22"/>
                <w:szCs w:val="22"/>
                <w:rtl/>
              </w:rPr>
              <w:t xml:space="preserve">دقیقهٔ ۰</w:t>
            </w:r>
          </w:p>
        </w:tc>
        <w:tc>
          <w:tcPr>
            <w:tcW w:w="2560" w:type="dxa"/>
            <w:shd w:val="clear" w:color="auto" w:fill="D6E4F5"/>
            <w:vAlign w:val="center"/>
          </w:tcPr>
          <w:p>
            <w:pPr>
              <w:keepNext/>
              <w:keepLines/>
              <w:bidi/>
              <w:spacing w:before="0" w:after="0" w:line="264" w:lineRule="auto"/>
              <w:jc w:val="center"/>
            </w:pPr>
            <w:r>
              <w:rPr>
                <w:rFonts w:cs="B Nazanin" w:hint="cs"/>
                <w:b/>
                <w:bCs/>
                <w:sz w:val="22"/>
                <w:szCs w:val="22"/>
                <w:rtl/>
              </w:rPr>
              <w:t xml:space="preserve">دقیقهٔ ۲۰</w:t>
            </w:r>
          </w:p>
        </w:tc>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دقیقهٔ ۴۰</w:t>
            </w:r>
          </w:p>
        </w:tc>
      </w:tr>
      <w:tr>
        <w:trPr>
          <w:cantSplit/>
        </w:trPr>
        <w:tc>
          <w:tcPr>
            <w:tcW w:w="2240" w:type="dxa"/>
            <w:shd w:val="clear" w:color="auto" w:fill="F3F7FC"/>
            <w:vAlign w:val="center"/>
          </w:tcPr>
          <w:p>
            <w:pPr>
              <w:keepLines/>
              <w:bidi/>
              <w:spacing w:before="0" w:after="0" w:line="264" w:lineRule="auto"/>
            </w:pPr>
            <w:r>
              <w:rPr>
                <w:rFonts w:cs="B Nazanin" w:hint="cs"/>
                <w:b/>
                <w:bCs/>
                <w:sz w:val="22"/>
                <w:szCs w:val="22"/>
                <w:rtl/>
              </w:rPr>
              <w:t xml:space="preserve">حفاظتی</w:t>
            </w:r>
          </w:p>
        </w:tc>
        <w:tc>
          <w:tcPr>
            <w:tcW w:w="1600" w:type="dxa"/>
            <w:vAlign w:val="center"/>
          </w:tcPr>
          <w:p>
            <w:pPr>
              <w:keepLines/>
              <w:bidi/>
              <w:spacing w:before="0" w:after="0" w:line="264" w:lineRule="auto"/>
              <w:jc w:val="center"/>
            </w:pPr>
            <w:r>
              <w:rPr>
                <w:rFonts w:cs="B Nazanin" w:hint="cs"/>
                <w:sz w:val="22"/>
                <w:szCs w:val="22"/>
                <w:rtl/>
              </w:rPr>
              <w:t xml:space="preserve">یک نوار پایین</w:t>
            </w:r>
          </w:p>
        </w:tc>
        <w:tc>
          <w:tcPr>
            <w:tcW w:w="2560" w:type="dxa"/>
            <w:vAlign w:val="center"/>
          </w:tcPr>
          <w:p>
            <w:pPr>
              <w:keepLines/>
              <w:bidi/>
              <w:spacing w:before="0" w:after="0" w:line="264" w:lineRule="auto"/>
            </w:pPr>
            <w:r>
              <w:rPr>
                <w:rFonts w:cs="B Nazanin" w:hint="cs"/>
                <w:sz w:val="22"/>
                <w:szCs w:val="22"/>
                <w:rtl/>
              </w:rPr>
              <w:t xml:space="preserve">یک نوار بالا + یک نوار پایین (هم‌قطر)</w:t>
            </w:r>
          </w:p>
        </w:tc>
        <w:tc>
          <w:tcPr>
            <w:tcW w:w="3200" w:type="dxa"/>
            <w:vAlign w:val="center"/>
          </w:tcPr>
          <w:p>
            <w:pPr>
              <w:keepLines/>
              <w:bidi/>
              <w:spacing w:before="0" w:after="0" w:line="264" w:lineRule="auto"/>
            </w:pPr>
            <w:r>
              <w:rPr>
                <w:rFonts w:cs="B Nazanin" w:hint="cs"/>
                <w:sz w:val="22"/>
                <w:szCs w:val="22"/>
                <w:rtl/>
              </w:rPr>
              <w:t xml:space="preserve">نوار بالا (ضخیم‌تر) + نوار پایین</w:t>
            </w:r>
          </w:p>
        </w:tc>
      </w:tr>
      <w:tr>
        <w:trPr>
          <w:cantSplit/>
        </w:trPr>
        <w:tc>
          <w:tcPr>
            <w:tcW w:w="2240" w:type="dxa"/>
            <w:shd w:val="clear" w:color="auto" w:fill="F3F7FC"/>
            <w:vAlign w:val="center"/>
          </w:tcPr>
          <w:p>
            <w:pPr>
              <w:keepLines/>
              <w:bidi/>
              <w:spacing w:before="0" w:after="0" w:line="264" w:lineRule="auto"/>
            </w:pPr>
            <w:r>
              <w:rPr>
                <w:rFonts w:cs="B Nazanin" w:hint="cs"/>
                <w:b/>
                <w:bCs/>
                <w:sz w:val="22"/>
                <w:szCs w:val="22"/>
                <w:rtl/>
              </w:rPr>
              <w:t xml:space="preserve">نیمه‌حفاظتی (تأییدشده)</w:t>
            </w:r>
          </w:p>
        </w:tc>
        <w:tc>
          <w:tcPr>
            <w:tcW w:w="1600" w:type="dxa"/>
            <w:vAlign w:val="center"/>
          </w:tcPr>
          <w:p>
            <w:pPr>
              <w:keepLines/>
              <w:bidi/>
              <w:spacing w:before="0" w:after="0" w:line="264" w:lineRule="auto"/>
              <w:jc w:val="center"/>
            </w:pPr>
            <w:r>
              <w:rPr>
                <w:rFonts w:cs="B Nazanin" w:hint="cs"/>
                <w:sz w:val="22"/>
                <w:szCs w:val="22"/>
                <w:rtl/>
              </w:rPr>
              <w:t xml:space="preserve">یک نوار پایین</w:t>
            </w:r>
          </w:p>
        </w:tc>
        <w:tc>
          <w:tcPr>
            <w:tcW w:w="2560" w:type="dxa"/>
            <w:vAlign w:val="center"/>
          </w:tcPr>
          <w:p>
            <w:pPr>
              <w:keepLines/>
              <w:bidi/>
              <w:spacing w:before="0" w:after="0" w:line="264" w:lineRule="auto"/>
              <w:jc w:val="center"/>
            </w:pPr>
            <w:r>
              <w:rPr>
                <w:rFonts w:cs="B Nazanin" w:hint="cs"/>
                <w:sz w:val="22"/>
                <w:szCs w:val="22"/>
                <w:rtl/>
              </w:rPr>
              <w:t xml:space="preserve">یک نوار در میانه</w:t>
            </w:r>
          </w:p>
        </w:tc>
        <w:tc>
          <w:tcPr>
            <w:tcW w:w="3200" w:type="dxa"/>
            <w:vAlign w:val="center"/>
          </w:tcPr>
          <w:p>
            <w:pPr>
              <w:keepLines/>
              <w:bidi/>
              <w:spacing w:before="0" w:after="0" w:line="264" w:lineRule="auto"/>
            </w:pPr>
            <w:r>
              <w:rPr>
                <w:rFonts w:cs="B Nazanin" w:hint="cs"/>
                <w:sz w:val="22"/>
                <w:szCs w:val="22"/>
                <w:rtl/>
              </w:rPr>
              <w:t xml:space="preserve">یک نوار در میانه + یک نوار بالا</w:t>
            </w:r>
          </w:p>
        </w:tc>
      </w:tr>
      <w:tr>
        <w:trPr>
          <w:cantSplit/>
        </w:trPr>
        <w:tc>
          <w:tcPr>
            <w:tcW w:w="2240" w:type="dxa"/>
            <w:shd w:val="clear" w:color="auto" w:fill="F3F7FC"/>
            <w:vAlign w:val="center"/>
          </w:tcPr>
          <w:p>
            <w:pPr>
              <w:keepLines/>
              <w:bidi/>
              <w:spacing w:before="0" w:after="0" w:line="264" w:lineRule="auto"/>
            </w:pPr>
            <w:r>
              <w:rPr>
                <w:rFonts w:cs="B Nazanin" w:hint="cs"/>
                <w:b/>
                <w:bCs/>
                <w:sz w:val="22"/>
                <w:szCs w:val="22"/>
                <w:rtl/>
              </w:rPr>
              <w:t xml:space="preserve">غیرحفاظتی (پراکنده)</w:t>
            </w:r>
          </w:p>
        </w:tc>
        <w:tc>
          <w:tcPr>
            <w:tcW w:w="1600" w:type="dxa"/>
            <w:vAlign w:val="center"/>
          </w:tcPr>
          <w:p>
            <w:pPr>
              <w:keepLines/>
              <w:bidi/>
              <w:spacing w:before="0" w:after="0" w:line="264" w:lineRule="auto"/>
              <w:jc w:val="center"/>
            </w:pPr>
            <w:r>
              <w:rPr>
                <w:rFonts w:cs="B Nazanin" w:hint="cs"/>
                <w:sz w:val="22"/>
                <w:szCs w:val="22"/>
                <w:rtl/>
              </w:rPr>
              <w:t xml:space="preserve">یک نوار پایین</w:t>
            </w:r>
          </w:p>
        </w:tc>
        <w:tc>
          <w:tcPr>
            <w:tcW w:w="2560" w:type="dxa"/>
            <w:vAlign w:val="center"/>
          </w:tcPr>
          <w:p>
            <w:pPr>
              <w:keepLines/>
              <w:bidi/>
              <w:spacing w:before="0" w:after="0" w:line="264" w:lineRule="auto"/>
              <w:jc w:val="center"/>
            </w:pPr>
            <w:r>
              <w:rPr>
                <w:rFonts w:cs="B Nazanin" w:hint="cs"/>
                <w:sz w:val="22"/>
                <w:szCs w:val="22"/>
                <w:rtl/>
              </w:rPr>
              <w:t xml:space="preserve">یک نوار در میانه</w:t>
            </w:r>
          </w:p>
        </w:tc>
        <w:tc>
          <w:tcPr>
            <w:tcW w:w="3200" w:type="dxa"/>
            <w:vAlign w:val="center"/>
          </w:tcPr>
          <w:p>
            <w:pPr>
              <w:keepLines/>
              <w:bidi/>
              <w:spacing w:before="0" w:after="0" w:line="264" w:lineRule="auto"/>
              <w:jc w:val="center"/>
            </w:pPr>
            <w:r>
              <w:rPr>
                <w:rFonts w:cs="B Nazanin" w:hint="cs"/>
                <w:sz w:val="22"/>
                <w:szCs w:val="22"/>
                <w:rtl/>
              </w:rPr>
              <w:t xml:space="preserve">یک نوار کمی بالاتر از میانه</w:t>
            </w:r>
          </w:p>
        </w:tc>
      </w:tr>
    </w:tbl>
    <w:p>
      <w:pPr>
        <w:keepLines/>
        <w:bidi/>
        <w:spacing w:before="60" w:after="40" w:line="264" w:lineRule="auto"/>
        <w:jc w:val="both"/>
      </w:pPr>
      <w:r>
        <w:rPr>
          <w:rFonts w:cs="B Nazanin" w:hint="cs"/>
          <w:color w:val="444444"/>
          <w:sz w:val="20"/>
          <w:szCs w:val="20"/>
          <w:rtl/>
        </w:rPr>
        <w:t xml:space="preserve">دناهایی که با ۱۵N ساخته می‌شوند چگالی بیشتری دارند و در شیب سزیم کلرید پایین‌تر قرار می‌گیرند؛ نتیجهٔ آزمایش، نیمه‌حفاظتی بودن همانندسازی را نشان داد.</w:t>
      </w:r>
    </w:p>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3008000"/>
            <wp:effectExtent l="0" t="0" r="0" b="0"/>
            <wp:docPr id="9011" name="Char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chart11.png"/>
                    <pic:cNvPicPr/>
                  </pic:nvPicPr>
                  <pic:blipFill>
                    <a:blip r:embed="rIdChart11"/>
                    <a:stretch>
                      <a:fillRect/>
                    </a:stretch>
                  </pic:blipFill>
                  <pic:spPr>
                    <a:xfrm>
                      <a:off x="0" y="0"/>
                      <a:ext cx="5760000" cy="3008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۹ و ۱۰ (شکل‌های ۹ و ۱۰)</w:t>
      </w:r>
    </w:p>
    <w:p w:rsidR="0049090D" w:rsidRDefault="0049090D" w:rsidP="005A00BC">
      <w:pPr>
        <w:keepNext/>
        <w:keepLines/>
        <w:bidi/>
        <w:spacing w:line="223" w:lineRule="auto"/>
        <w:ind w:left="567" w:hanging="567"/>
        <w:jc w:val="both"/>
      </w:pPr>
      <w:r>
        <w:rPr>
          <w:b/>
          <w:bCs/>
          <w:rtl/>
        </w:rPr>
        <w:t xml:space="preserve">۱۲-</w:t>
      </w:r>
      <w:r>
        <w:rPr>
          <w:b/>
          <w:bCs/>
          <w:rtl/>
        </w:rPr>
        <w:tab/>
        <w:t xml:space="preserve">پیکر گروهی از جانداران تنها از یک واحد ساختار و عمل تشکیل شده است. کدام گزینه</w:t>
      </w:r>
      <w:r>
        <w:rPr>
          <w:b/>
          <w:bCs/>
          <w:rtl/>
        </w:rPr>
        <w:t xml:space="preserve"> در ارتباط با فرایند همانندسازی دنای اصلی، تنها دربارهٔ برخی از آن‌ها درست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با جفت کردن تمامی نوکلئوتیدهای الگو با نوکلئوتید مناسب، فرایند به پایان می‌رسد.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در حین این فرایند، به صورت مداوم یکی از نوکلئوتیدهای آغازگر فرایند به سمت دیگر رشته نزدیک می‌شود.</w:t>
      </w:r>
    </w:p>
    <w:p w:rsidR="0049090D" w:rsidRDefault="0049090D" w:rsidP="005A00BC">
      <w:pPr>
        <w:keepNext/>
        <w:keepLines/>
        <w:bidi/>
        <w:spacing w:line="223" w:lineRule="auto"/>
        <w:ind w:left="837" w:hanging="270"/>
        <w:jc w:val="both"/>
      </w:pPr>
      <w:r>
        <w:rPr>
          <w:sz w:val="26"/>
          <w:szCs w:val="26"/>
          <w:rtl/>
        </w:rPr>
        <w:t>۳)</w:t>
      </w:r>
      <w:r>
        <w:rPr>
          <w:sz w:val="26"/>
          <w:szCs w:val="26"/>
          <w:rtl/>
        </w:rPr>
        <w:tab/>
      </w:r>
      <w:r>
        <w:rPr>
          <w:rFonts w:hint="cs"/>
          <w:sz w:val="26"/>
          <w:szCs w:val="26"/>
          <w:rtl/>
        </w:rPr>
        <w:t>ا</w:t>
      </w:r>
      <w:r>
        <w:rPr>
          <w:sz w:val="26"/>
          <w:szCs w:val="26"/>
          <w:rtl/>
        </w:rPr>
        <w:t>ین فرایند همواره به صورت دو جهتی مشاهده می‌شود.</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تعداد جایگاه‌های آغاز همانندسازی بیشتر از تعداد جایگاه‌های پایان آن است.</w:t>
      </w:r>
    </w:p>
    <w:p w:rsidR="0049090D" w:rsidRDefault="0049090D" w:rsidP="005A00BC">
      <w:pPr>
        <w:keepLines/>
        <w:bidi/>
        <w:spacing w:line="223" w:lineRule="auto"/>
        <w:ind w:left="837" w:hanging="270"/>
        <w:jc w:val="both"/>
        <w:rPr>
          <w:rtl/>
        </w:rPr>
      </w:pPr>
      <w:r>
        <w:rPr>
          <w:rFonts w:hint="cs"/>
          <w:rtl/>
        </w:rPr>
        <w:t xml:space="preserve">پاسخ: گزینهٔ ۱</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۱</w:t>
            </w:r>
          </w:p>
        </w:tc>
        <w:tc>
          <w:tcPr>
            <w:tcW w:w="3700" w:type="dxa"/>
            <w:shd w:val="clear" w:color="auto" w:fill="E8F4E3"/>
            <w:vAlign w:val="center"/>
          </w:tcPr>
          <w:p>
            <w:pPr>
              <w:keepLines/>
              <w:bidi/>
              <w:spacing w:before="0" w:after="0" w:line="264" w:lineRule="auto"/>
            </w:pPr>
            <w:r>
              <w:rPr>
                <w:rFonts w:cs="B Nazanin" w:hint="cs"/>
                <w:sz w:val="22"/>
                <w:szCs w:val="22"/>
                <w:rtl/>
              </w:rPr>
              <w:t xml:space="preserve">با جفت کردن تمامی نوکلئوتیدهای الگو با نوکلئوتید مناسب، فرایند به پایان می‌رسد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فقط برای برخی درست ← پاسخ</w:t>
            </w:r>
            <w:r>
              <w:rPr>
                <w:rFonts w:cs="B Nazanin" w:hint="cs"/>
                <w:sz w:val="22"/>
                <w:szCs w:val="22"/>
                <w:rtl/>
              </w:rPr>
              <w:t xml:space="preserve"> — فقط در دنای خطی (یوکاریوت‌های تک‌یاخته‌ای) درست است؛ دنای حلقوی پس از آن باید حلقوی شود.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یکی از نوکلئوتیدهای آغازگر به صورت مداوم به سمت دیگر رشته نزدیک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دنای حلقوی، نوکلئوتید آغازگر ابتدا نزدیک و سپس دور می‌شود؛ «مداوم» نادرست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این فرایند همواره به صورت دوجهتی مشاهده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برای همه درست</w:t>
            </w:r>
            <w:r>
              <w:rPr>
                <w:rFonts w:cs="B Nazanin" w:hint="cs"/>
                <w:sz w:val="22"/>
                <w:szCs w:val="22"/>
                <w:rtl/>
              </w:rPr>
              <w:t xml:space="preserve"> — همانندسازی در همهٔ آن‌ها دوجهتی است؛ پس ویژگی «برخی» نیست.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تعداد جایگاه‌های آغاز همانندسازی بیشتر از جایگاه‌های پایان است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طبق پاسخ‌نامه، در یوکاریوت‌ها جایگاه آغاز کمتر از پایان و در پروکاریوت‌ها برابر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t xml:space="preserve">صورت سؤال چی می‌گه؟ به تک‌یاخته‌ای‌ها اشاره می‌کند که هم می‌توانند یوکاریوت و هم پروکاریوت باشند. در یوکاریوت‌ها دنای اصلی خطی و در پروکاریوت‌ها حلقوی است. دقت کنید سؤال می‌گوید دربارهٔ برخی درست باشد.</w:t>
      </w:r>
    </w:p>
    <w:p w:rsidR="0049090D" w:rsidRDefault="0049090D" w:rsidP="005A00BC">
      <w:pPr>
        <w:keepLines/>
        <w:bidi/>
        <w:spacing w:line="223" w:lineRule="auto"/>
        <w:ind w:left="837" w:hanging="270"/>
        <w:jc w:val="both"/>
        <w:rPr>
          <w:rtl/>
        </w:rPr>
      </w:pPr>
      <w:r>
        <w:rPr>
          <w:rFonts w:hint="cs"/>
          <w:rtl/>
        </w:rPr>
        <w:t xml:space="preserve">بررسی گزینهٔ پاسخ: طبق شکل‌های کتاب، همانندسازی دنای خطی ۳ مرحلهٔ آغاز، طویل شدن و پایان دارد و پس از الگو قرار گرفتن همهٔ نوکلئوتیدهای دنای اولیه به پایان می‌رسد؛ اما همانندسازی دنای حلقوی ۴ مرحلهٔ آغاز، طویل شدن، پایان و حلقوی شدن دارد و پس از الگو قرار گرفتن همهٔ نوکلئوتیدهای دنای اولیه به پایان نمی‌رسد و باید حلقوی شود.</w:t>
      </w:r>
    </w:p>
    <w:p w:rsidR="0049090D" w:rsidRDefault="0049090D" w:rsidP="005A00BC">
      <w:pPr>
        <w:keepLines/>
        <w:bidi/>
        <w:spacing w:line="223" w:lineRule="auto"/>
        <w:ind w:left="837" w:hanging="270"/>
        <w:jc w:val="both"/>
        <w:rPr>
          <w:rFonts w:hint="cs"/>
          <w:rtl/>
        </w:rPr>
      </w:pPr>
      <w:r>
        <w:rPr>
          <w:rFonts w:hint="cs"/>
          <w:rtl/>
        </w:rPr>
        <w:t xml:space="preserve">بررسی سایر گزینه‌ها:</w:t>
      </w:r>
    </w:p>
    <w:p w:rsidR="0049090D" w:rsidRDefault="0049090D" w:rsidP="005A00BC">
      <w:pPr>
        <w:keepLines/>
        <w:bidi/>
        <w:spacing w:line="223" w:lineRule="auto"/>
        <w:ind w:left="837" w:hanging="270"/>
        <w:jc w:val="both"/>
        <w:rPr>
          <w:rtl/>
        </w:rPr>
      </w:pPr>
      <w:r>
        <w:rPr>
          <w:rFonts w:hint="cs"/>
          <w:rtl/>
        </w:rPr>
        <w:t xml:space="preserve">۲) طبق شکل، در پروکاریوت‌ها یکی از نوکلئوتیدهای آغازگر ثابت است و دیگری ابتدا به سمت رشتهٔ دیگر نزدیک و سپس دور می‌شود.</w:t>
      </w:r>
    </w:p>
    <w:p w:rsidR="0049090D" w:rsidRDefault="0049090D" w:rsidP="005A00BC">
      <w:pPr>
        <w:keepLines/>
        <w:bidi/>
        <w:spacing w:line="223" w:lineRule="auto"/>
        <w:ind w:left="837" w:hanging="270"/>
        <w:jc w:val="both"/>
        <w:rPr>
          <w:rtl/>
        </w:rPr>
      </w:pPr>
      <w:r>
        <w:rPr>
          <w:rFonts w:hint="cs"/>
        </w:rPr>
        <w:t xml:space="preserve">BioBits</w:t>
      </w:r>
      <w:r>
        <w:rPr>
          <w:rFonts w:hint="cs"/>
          <w:rtl/>
        </w:rPr>
        <w:t xml:space="preserve">: ببینید در واقع در هر جایگاه آغاز دو نوکلئوتید آغازگر داریم، چون دنا دورشته‌ای است؛ این دو نوکلئوتید با شروع همانندسازی توسط هلیکاز از هم جدا می‌شوند.</w:t>
      </w:r>
    </w:p>
    <w:p w:rsidR="0049090D" w:rsidRDefault="0049090D" w:rsidP="005A00BC">
      <w:pPr>
        <w:keepLines/>
        <w:bidi/>
        <w:spacing w:line="223" w:lineRule="auto"/>
        <w:ind w:left="837" w:hanging="270"/>
        <w:jc w:val="both"/>
        <w:rPr>
          <w:rFonts w:hint="cs"/>
          <w:rtl/>
        </w:rPr>
      </w:pPr>
      <w:r>
        <w:rPr>
          <w:rFonts w:hint="cs"/>
          <w:rtl/>
        </w:rPr>
        <w:t xml:space="preserve">۳) چه در دنای خطی و چه در دنای حلقوی، همانندسازی همواره دوجهتی است و همانندسازی تک‌جهتی نداریم!</w:t>
      </w:r>
    </w:p>
    <w:p w:rsidR="0049090D" w:rsidRDefault="0049090D" w:rsidP="005A00BC">
      <w:pPr>
        <w:keepLines/>
        <w:bidi/>
        <w:spacing w:line="223" w:lineRule="auto"/>
        <w:ind w:left="837" w:hanging="270"/>
        <w:jc w:val="both"/>
        <w:rPr>
          <w:rFonts w:hint="cs"/>
          <w:rtl/>
        </w:rPr>
      </w:pPr>
      <w:r>
        <w:rPr>
          <w:rFonts w:hint="cs"/>
          <w:rtl/>
        </w:rPr>
        <w:t xml:space="preserve">۴) تعداد جایگاه‌های آغاز در یوکاریوت‌ها یکی کمتر از جایگاه‌های پایان و در پروکاریوت‌ها با هم برابر است.</w:t>
      </w:r>
    </w:p>
    <w:p w:rsidR="0049090D" w:rsidRDefault="0049090D" w:rsidP="005A00BC">
      <w:pPr>
        <w:keepLines/>
        <w:spacing w:line="223" w:lineRule="auto"/>
        <w:ind w:left="837" w:hanging="270"/>
        <w:jc w:val="both"/>
        <w:rPr>
          <w:rtl/>
        </w:rPr>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۱۲</w:t>
      </w:r>
      <w:r>
        <w:rPr>
          <w:rFonts w:cs="B Nazanin" w:hint="cs"/>
          <w:color w:val="FFFFFF"/>
          <w:sz w:val="20"/>
          <w:szCs w:val="20"/>
          <w:rtl/>
        </w:rPr>
        <w:t xml:space="preserve">   |   </w:t>
      </w:r>
      <w:r>
        <w:rPr>
          <w:rFonts w:cs="B Nazanin" w:hint="cs"/>
          <w:b/>
          <w:bCs/>
          <w:color w:val="FFFFFF"/>
          <w:sz w:val="24"/>
          <w:szCs w:val="24"/>
          <w:rtl/>
        </w:rPr>
        <w:t xml:space="preserve">همانندسازی دنای اصلی در تک‌یاخته‌ای‌ها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742"/>
        <w:gridCol w:w="3428"/>
        <w:gridCol w:w="3428"/>
      </w:tblGrid>
      <w:tr>
        <w:trPr>
          <w:cantSplit/>
          <w:tblHeader/>
        </w:trPr>
        <w:tc>
          <w:tcPr>
            <w:tcW w:w="2742"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3428" w:type="dxa"/>
            <w:shd w:val="clear" w:color="auto" w:fill="D6E4F5"/>
            <w:vAlign w:val="center"/>
          </w:tcPr>
          <w:p>
            <w:pPr>
              <w:keepNext/>
              <w:keepLines/>
              <w:bidi/>
              <w:spacing w:before="0" w:after="0" w:line="264" w:lineRule="auto"/>
              <w:jc w:val="center"/>
            </w:pPr>
            <w:r>
              <w:rPr>
                <w:rFonts w:cs="B Nazanin" w:hint="cs"/>
                <w:b/>
                <w:bCs/>
                <w:sz w:val="22"/>
                <w:szCs w:val="22"/>
                <w:rtl/>
              </w:rPr>
              <w:t xml:space="preserve">دنای حلقوی (پروکاریوت)</w:t>
            </w:r>
          </w:p>
        </w:tc>
        <w:tc>
          <w:tcPr>
            <w:tcW w:w="3428" w:type="dxa"/>
            <w:shd w:val="clear" w:color="auto" w:fill="D6E4F5"/>
            <w:vAlign w:val="center"/>
          </w:tcPr>
          <w:p>
            <w:pPr>
              <w:keepNext/>
              <w:keepLines/>
              <w:bidi/>
              <w:spacing w:before="0" w:after="0" w:line="264" w:lineRule="auto"/>
              <w:jc w:val="center"/>
            </w:pPr>
            <w:r>
              <w:rPr>
                <w:rFonts w:cs="B Nazanin" w:hint="cs"/>
                <w:b/>
                <w:bCs/>
                <w:sz w:val="22"/>
                <w:szCs w:val="22"/>
                <w:rtl/>
              </w:rPr>
              <w:t xml:space="preserve">دنای خطی (یوکاریوت)</w:t>
            </w:r>
          </w:p>
        </w:tc>
      </w:tr>
      <w:tr>
        <w:trPr>
          <w:cantSplit/>
        </w:trPr>
        <w:tc>
          <w:tcPr>
            <w:tcW w:w="2742" w:type="dxa"/>
            <w:shd w:val="clear" w:color="auto" w:fill="F3F7FC"/>
            <w:vAlign w:val="center"/>
          </w:tcPr>
          <w:p>
            <w:pPr>
              <w:keepLines/>
              <w:bidi/>
              <w:spacing w:before="0" w:after="0" w:line="264" w:lineRule="auto"/>
            </w:pPr>
            <w:r>
              <w:rPr>
                <w:rFonts w:cs="B Nazanin" w:hint="cs"/>
                <w:b/>
                <w:bCs/>
                <w:sz w:val="22"/>
                <w:szCs w:val="22"/>
                <w:rtl/>
              </w:rPr>
              <w:t xml:space="preserve">جایگاه آغاز</w:t>
            </w:r>
          </w:p>
        </w:tc>
        <w:tc>
          <w:tcPr>
            <w:tcW w:w="3428" w:type="dxa"/>
            <w:vAlign w:val="center"/>
          </w:tcPr>
          <w:p>
            <w:pPr>
              <w:keepLines/>
              <w:bidi/>
              <w:spacing w:before="0" w:after="0" w:line="264" w:lineRule="auto"/>
              <w:jc w:val="center"/>
            </w:pPr>
            <w:r>
              <w:rPr>
                <w:rFonts w:cs="B Nazanin" w:hint="cs"/>
                <w:sz w:val="22"/>
                <w:szCs w:val="22"/>
                <w:rtl/>
              </w:rPr>
              <w:t xml:space="preserve">اغلب یکی</w:t>
            </w:r>
          </w:p>
        </w:tc>
        <w:tc>
          <w:tcPr>
            <w:tcW w:w="3428" w:type="dxa"/>
            <w:vAlign w:val="center"/>
          </w:tcPr>
          <w:p>
            <w:pPr>
              <w:keepLines/>
              <w:bidi/>
              <w:spacing w:before="0" w:after="0" w:line="264" w:lineRule="auto"/>
              <w:jc w:val="center"/>
            </w:pPr>
            <w:r>
              <w:rPr>
                <w:rFonts w:cs="B Nazanin" w:hint="cs"/>
                <w:sz w:val="22"/>
                <w:szCs w:val="22"/>
                <w:rtl/>
              </w:rPr>
              <w:t xml:space="preserve">چندین جایگاه در هر فام‌تن</w:t>
            </w:r>
          </w:p>
        </w:tc>
      </w:tr>
      <w:tr>
        <w:trPr>
          <w:cantSplit/>
        </w:trPr>
        <w:tc>
          <w:tcPr>
            <w:tcW w:w="2742" w:type="dxa"/>
            <w:shd w:val="clear" w:color="auto" w:fill="F3F7FC"/>
            <w:vAlign w:val="center"/>
          </w:tcPr>
          <w:p>
            <w:pPr>
              <w:keepLines/>
              <w:bidi/>
              <w:spacing w:before="0" w:after="0" w:line="264" w:lineRule="auto"/>
            </w:pPr>
            <w:r>
              <w:rPr>
                <w:rFonts w:cs="B Nazanin" w:hint="cs"/>
                <w:b/>
                <w:bCs/>
                <w:sz w:val="22"/>
                <w:szCs w:val="22"/>
                <w:rtl/>
              </w:rPr>
              <w:t xml:space="preserve">جهت همانندسازی</w:t>
            </w:r>
          </w:p>
        </w:tc>
        <w:tc>
          <w:tcPr>
            <w:tcW w:w="3428" w:type="dxa"/>
            <w:vAlign w:val="center"/>
          </w:tcPr>
          <w:p>
            <w:pPr>
              <w:keepLines/>
              <w:bidi/>
              <w:spacing w:before="0" w:after="0" w:line="264" w:lineRule="auto"/>
              <w:jc w:val="center"/>
            </w:pPr>
            <w:r>
              <w:rPr>
                <w:rFonts w:cs="B Nazanin" w:hint="cs"/>
                <w:sz w:val="22"/>
                <w:szCs w:val="22"/>
                <w:rtl/>
              </w:rPr>
              <w:t xml:space="preserve">دوجهتی</w:t>
            </w:r>
          </w:p>
        </w:tc>
        <w:tc>
          <w:tcPr>
            <w:tcW w:w="3428" w:type="dxa"/>
            <w:vAlign w:val="center"/>
          </w:tcPr>
          <w:p>
            <w:pPr>
              <w:keepLines/>
              <w:bidi/>
              <w:spacing w:before="0" w:after="0" w:line="264" w:lineRule="auto"/>
              <w:jc w:val="center"/>
            </w:pPr>
            <w:r>
              <w:rPr>
                <w:rFonts w:cs="B Nazanin" w:hint="cs"/>
                <w:sz w:val="22"/>
                <w:szCs w:val="22"/>
                <w:rtl/>
              </w:rPr>
              <w:t xml:space="preserve">دوجهتی</w:t>
            </w:r>
          </w:p>
        </w:tc>
      </w:tr>
      <w:tr>
        <w:trPr>
          <w:cantSplit/>
        </w:trPr>
        <w:tc>
          <w:tcPr>
            <w:tcW w:w="2742" w:type="dxa"/>
            <w:shd w:val="clear" w:color="auto" w:fill="F3F7FC"/>
            <w:vAlign w:val="center"/>
          </w:tcPr>
          <w:p>
            <w:pPr>
              <w:keepLines/>
              <w:bidi/>
              <w:spacing w:before="0" w:after="0" w:line="264" w:lineRule="auto"/>
            </w:pPr>
            <w:r>
              <w:rPr>
                <w:rFonts w:cs="B Nazanin" w:hint="cs"/>
                <w:b/>
                <w:bCs/>
                <w:sz w:val="22"/>
                <w:szCs w:val="22"/>
                <w:rtl/>
              </w:rPr>
              <w:t xml:space="preserve">پایان</w:t>
            </w:r>
          </w:p>
        </w:tc>
        <w:tc>
          <w:tcPr>
            <w:tcW w:w="3428" w:type="dxa"/>
            <w:vAlign w:val="center"/>
          </w:tcPr>
          <w:p>
            <w:pPr>
              <w:keepLines/>
              <w:bidi/>
              <w:spacing w:before="0" w:after="0" w:line="264" w:lineRule="auto"/>
            </w:pPr>
            <w:r>
              <w:rPr>
                <w:rFonts w:cs="B Nazanin" w:hint="cs"/>
                <w:sz w:val="22"/>
                <w:szCs w:val="22"/>
                <w:rtl/>
              </w:rPr>
              <w:t xml:space="preserve">دو دوراهی به هم می‌رسند و حلقه کامل می‌شود</w:t>
            </w:r>
          </w:p>
        </w:tc>
        <w:tc>
          <w:tcPr>
            <w:tcW w:w="3428" w:type="dxa"/>
            <w:vAlign w:val="center"/>
          </w:tcPr>
          <w:p>
            <w:pPr>
              <w:keepLines/>
              <w:bidi/>
              <w:spacing w:before="0" w:after="0" w:line="264" w:lineRule="auto"/>
            </w:pPr>
            <w:r>
              <w:rPr>
                <w:rFonts w:cs="B Nazanin" w:hint="cs"/>
                <w:sz w:val="22"/>
                <w:szCs w:val="22"/>
                <w:rtl/>
              </w:rPr>
              <w:t xml:space="preserve">پس از الگو قرار گرفتن همهٔ نوکلئوتیدها</w:t>
            </w:r>
          </w:p>
        </w:tc>
      </w:tr>
      <w:tr>
        <w:trPr>
          <w:cantSplit/>
        </w:trPr>
        <w:tc>
          <w:tcPr>
            <w:tcW w:w="2742" w:type="dxa"/>
            <w:shd w:val="clear" w:color="auto" w:fill="F3F7FC"/>
            <w:vAlign w:val="center"/>
          </w:tcPr>
          <w:p>
            <w:pPr>
              <w:keepLines/>
              <w:bidi/>
              <w:spacing w:before="0" w:after="0" w:line="264" w:lineRule="auto"/>
            </w:pPr>
            <w:r>
              <w:rPr>
                <w:rFonts w:cs="B Nazanin" w:hint="cs"/>
                <w:b/>
                <w:bCs/>
                <w:sz w:val="22"/>
                <w:szCs w:val="22"/>
                <w:rtl/>
              </w:rPr>
              <w:t xml:space="preserve">مراحل (طبق پاسخ‌نامه)</w:t>
            </w:r>
          </w:p>
        </w:tc>
        <w:tc>
          <w:tcPr>
            <w:tcW w:w="3428" w:type="dxa"/>
            <w:vAlign w:val="center"/>
          </w:tcPr>
          <w:p>
            <w:pPr>
              <w:keepLines/>
              <w:bidi/>
              <w:spacing w:before="0" w:after="0" w:line="264" w:lineRule="auto"/>
            </w:pPr>
            <w:r>
              <w:rPr>
                <w:rFonts w:cs="B Nazanin" w:hint="cs"/>
                <w:sz w:val="22"/>
                <w:szCs w:val="22"/>
                <w:rtl/>
              </w:rPr>
              <w:t xml:space="preserve">آغاز، طویل شدن، پایان، حلقوی شدن</w:t>
            </w:r>
          </w:p>
        </w:tc>
        <w:tc>
          <w:tcPr>
            <w:tcW w:w="3428" w:type="dxa"/>
            <w:vAlign w:val="center"/>
          </w:tcPr>
          <w:p>
            <w:pPr>
              <w:keepLines/>
              <w:bidi/>
              <w:spacing w:before="0" w:after="0" w:line="264" w:lineRule="auto"/>
              <w:jc w:val="center"/>
            </w:pPr>
            <w:r>
              <w:rPr>
                <w:rFonts w:cs="B Nazanin" w:hint="cs"/>
                <w:sz w:val="22"/>
                <w:szCs w:val="22"/>
                <w:rtl/>
              </w:rPr>
              <w:t xml:space="preserve">آغاز، طویل شدن، پایان</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752000"/>
            <wp:effectExtent l="0" t="0" r="0" b="0"/>
            <wp:docPr id="9012" name="Ch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chart12.png"/>
                    <pic:cNvPicPr/>
                  </pic:nvPicPr>
                  <pic:blipFill>
                    <a:blip r:embed="rIdChart12"/>
                    <a:stretch>
                      <a:fillRect/>
                    </a:stretch>
                  </pic:blipFill>
                  <pic:spPr>
                    <a:xfrm>
                      <a:off x="0" y="0"/>
                      <a:ext cx="5760000" cy="2752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۱۳ و ۱۴ (شکل‌های ۱۳ و ۱۴)</w:t>
      </w:r>
    </w:p>
    <w:p w:rsidR="0049090D" w:rsidRDefault="0049090D" w:rsidP="005A00BC">
      <w:pPr>
        <w:keepNext/>
        <w:keepLines/>
        <w:bidi/>
        <w:spacing w:line="223" w:lineRule="auto"/>
        <w:ind w:left="567" w:hanging="567"/>
        <w:jc w:val="both"/>
      </w:pPr>
      <w:r>
        <w:rPr>
          <w:b/>
          <w:bCs/>
          <w:rtl/>
        </w:rPr>
        <w:t xml:space="preserve">۱۳-</w:t>
      </w:r>
      <w:r>
        <w:rPr>
          <w:b/>
          <w:bCs/>
          <w:rtl/>
        </w:rPr>
        <w:tab/>
        <w:t xml:space="preserve">در ارتباط با </w:t>
      </w:r>
      <w:r>
        <w:rPr>
          <w:rFonts w:hint="cs"/>
          <w:b/>
          <w:bCs/>
          <w:rtl/>
        </w:rPr>
        <w:t xml:space="preserve">«</w:t>
      </w:r>
      <w:r>
        <w:rPr>
          <w:b/>
          <w:bCs/>
          <w:rtl/>
        </w:rPr>
        <w:t xml:space="preserve">باکتری عامل بیماری سینه‌پهلو</w:t>
      </w:r>
      <w:r>
        <w:rPr>
          <w:rFonts w:hint="cs"/>
          <w:b/>
          <w:bCs/>
          <w:rtl/>
        </w:rPr>
        <w:t xml:space="preserve">»،</w:t>
      </w:r>
      <w:r>
        <w:rPr>
          <w:b/>
          <w:bCs/>
          <w:rtl/>
        </w:rPr>
        <w:t xml:space="preserve"> کدام گزینه </w:t>
      </w:r>
      <w:r w:rsidRPr="001A3C7A">
        <w:rPr>
          <w:b/>
          <w:bCs/>
          <w:u w:val="single"/>
          <w:rtl/>
        </w:rPr>
        <w:t xml:space="preserve">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ظاهری کروی‌شکل دارد.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پوشینه (کپسول) در بیماری‌زایی این باکتری مؤثر است.</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ساختاری که باکتری را احاطه می‌کند، ضمن داشتن ضخامت بیشتر از دیواره، ساختاری منظم و یکنواخت دارد.</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در این باکتری، یاخته‌های زنده می‌توانند با دریافت مادهٔ ژنتیک از محیط خارج، در خصوصیات ظاهری خود تغییراتی ایجاد کنند.</w:t>
      </w:r>
    </w:p>
    <w:p w:rsidR="0049090D" w:rsidRDefault="0049090D" w:rsidP="005A00BC">
      <w:pPr>
        <w:keepLines/>
        <w:bidi/>
        <w:spacing w:line="223" w:lineRule="auto"/>
        <w:ind w:left="837" w:hanging="270"/>
        <w:jc w:val="both"/>
        <w:rPr>
          <w:rtl/>
        </w:rPr>
      </w:pPr>
      <w:r>
        <w:rPr>
          <w:rFonts w:hint="cs"/>
          <w:rtl/>
        </w:rPr>
        <w:t xml:space="preserve">پاسخ: گزینهٔ ۳</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ظاهری کروی‌شکل دارد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طبق شکل کتاب کروی است؛ «کوکوس» هم به معنی کروی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پوشینه (کپسول) در بیماری‌زایی این باکتری مؤثر 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پوشینه به‌تنهایی عامل بیماری‌زایی نیست، ولی در آن نقش دارد.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ساختار احاطه‌کننده، ضمن ضخامت بیشتر از دیواره، منظم و یکنواخت است</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 ← پاسخ</w:t>
            </w:r>
            <w:r>
              <w:rPr>
                <w:rFonts w:cs="B Nazanin" w:hint="cs"/>
                <w:sz w:val="22"/>
                <w:szCs w:val="22"/>
                <w:rtl/>
              </w:rPr>
              <w:t xml:space="preserve"> — طبق شکل کتاب، پوشینه ساختاری نامنظم و غیریکنواخت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یاخته‌های زنده با دریافت مادهٔ ژنتیک از محیط، در خصوصیات ظاهری خود تغییر ایجاد می‌کنند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باکتری‌های بدون پوشینه با دریافت مادهٔ وراثتی پوشینه‌دار شدند (ترانسفورماسیون).</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lastRenderedPageBreak/>
        <w:t xml:space="preserve">صورت سؤال چی می‌گه؟ باکتری استرپتوکوکوس نومونیا را معرفی می‌کند که عامل بیماری سینه‌پهلو است.</w:t>
      </w:r>
    </w:p>
    <w:p w:rsidR="0049090D" w:rsidRDefault="0049090D" w:rsidP="005A00BC">
      <w:pPr>
        <w:keepLines/>
        <w:bidi/>
        <w:spacing w:line="223" w:lineRule="auto"/>
        <w:ind w:left="837" w:hanging="270"/>
        <w:jc w:val="both"/>
        <w:rPr>
          <w:rtl/>
        </w:rPr>
      </w:pPr>
      <w:r>
        <w:rPr>
          <w:rFonts w:hint="cs"/>
          <w:rtl/>
        </w:rPr>
        <w:t xml:space="preserve">دقت کنید گریفیت به اشتباه تصور می‌کرد این باکتری عامل آنفلوانزا است؛ در حالی که می‌دانیم عامل آنفلوانزا نوعی ویروس است.</w:t>
      </w:r>
    </w:p>
    <w:p w:rsidR="0049090D" w:rsidRDefault="0049090D" w:rsidP="005A00BC">
      <w:pPr>
        <w:keepLines/>
        <w:bidi/>
        <w:spacing w:line="223" w:lineRule="auto"/>
        <w:ind w:left="837" w:hanging="270"/>
        <w:jc w:val="both"/>
        <w:rPr>
          <w:rtl/>
        </w:rPr>
      </w:pPr>
      <w:r>
        <w:rPr>
          <w:rFonts w:hint="cs"/>
          <w:rtl/>
        </w:rPr>
        <w:t xml:space="preserve">بررسی گزینهٔ پاسخ: پوشینه یا کپسول ساختاری پلی‌ساکاریدی است که باکتری را احاطه می‌کند و ضخامت بیشتری از دیواره و غشا دارد؛ اما طبق شکل کتاب، ساختاری نامنظم و غیریکنواخت دارد.</w:t>
      </w:r>
    </w:p>
    <w:p w:rsidR="0049090D" w:rsidRDefault="0049090D" w:rsidP="005A00BC">
      <w:pPr>
        <w:keepLines/>
        <w:bidi/>
        <w:spacing w:line="223" w:lineRule="auto"/>
        <w:ind w:left="837" w:hanging="270"/>
        <w:jc w:val="both"/>
        <w:rPr>
          <w:rtl/>
        </w:rPr>
      </w:pPr>
      <w:r>
        <w:rPr>
          <w:rFonts w:hint="cs"/>
          <w:rtl/>
        </w:rPr>
        <w:t xml:space="preserve">بررسی سایر گزینه‌ها:</w:t>
      </w:r>
    </w:p>
    <w:p w:rsidR="0049090D" w:rsidRDefault="0049090D" w:rsidP="005A00BC">
      <w:pPr>
        <w:keepLines/>
        <w:bidi/>
        <w:spacing w:line="223" w:lineRule="auto"/>
        <w:ind w:left="567"/>
        <w:jc w:val="both"/>
      </w:pPr>
      <w:r>
        <w:rPr>
          <w:rFonts w:hint="cs"/>
          <w:rtl/>
        </w:rPr>
        <w:t xml:space="preserve">۱) کاملاً طبق شکل کتاب درست است!</w:t>
      </w:r>
    </w:p>
    <w:p w:rsidR="0049090D" w:rsidRDefault="0049090D" w:rsidP="005A00BC">
      <w:pPr>
        <w:keepLines/>
        <w:bidi/>
        <w:spacing w:line="223" w:lineRule="auto"/>
        <w:ind w:left="567"/>
        <w:jc w:val="both"/>
        <w:rPr>
          <w:rtl/>
        </w:rPr>
      </w:pPr>
      <w:r>
        <w:rPr>
          <w:rFonts w:hint="cs"/>
        </w:rPr>
        <w:t xml:space="preserve">BioBits</w:t>
      </w:r>
      <w:r>
        <w:rPr>
          <w:rFonts w:hint="cs"/>
          <w:rtl/>
        </w:rPr>
        <w:t xml:space="preserve">: شاید جالب باشد بدانید لفظ «کوکوس» در نام این باکتری به معنی کروی است.</w:t>
      </w:r>
    </w:p>
    <w:p w:rsidR="0049090D" w:rsidRDefault="0049090D" w:rsidP="005A00BC">
      <w:pPr>
        <w:keepLines/>
        <w:bidi/>
        <w:spacing w:line="223" w:lineRule="auto"/>
        <w:ind w:left="567"/>
        <w:jc w:val="both"/>
        <w:rPr>
          <w:rtl/>
        </w:rPr>
      </w:pPr>
      <w:r>
        <w:rPr>
          <w:rFonts w:hint="cs"/>
          <w:rtl/>
        </w:rPr>
        <w:t xml:space="preserve">۲) درست است که پوشینه به‌تنهایی عامل بیماری‌زایی نیست، اما در بیماری‌زایی نقش دارد.</w:t>
      </w:r>
    </w:p>
    <w:p w:rsidR="0049090D" w:rsidRDefault="0049090D" w:rsidP="005A00BC">
      <w:pPr>
        <w:keepLines/>
        <w:bidi/>
        <w:spacing w:line="223" w:lineRule="auto"/>
        <w:ind w:left="567"/>
        <w:jc w:val="both"/>
        <w:rPr>
          <w:rtl/>
        </w:rPr>
      </w:pPr>
      <w:r>
        <w:rPr>
          <w:rFonts w:hint="cs"/>
          <w:rtl/>
        </w:rPr>
        <w:t xml:space="preserve">پوشینه از دو راه در بیماری‌زایی نقش دارد: یکی با محافظت از باکتری و دیگری با اتصال باکتری به یاخته‌های بدن میزبان.</w:t>
      </w:r>
    </w:p>
    <w:p w:rsidR="0049090D" w:rsidRDefault="0049090D" w:rsidP="005A00BC">
      <w:pPr>
        <w:keepLines/>
        <w:bidi/>
        <w:spacing w:line="223" w:lineRule="auto"/>
        <w:ind w:left="567"/>
        <w:jc w:val="both"/>
        <w:rPr>
          <w:rtl/>
        </w:rPr>
      </w:pPr>
      <w:r>
        <w:rPr>
          <w:rFonts w:hint="cs"/>
          <w:rtl/>
        </w:rPr>
        <w:t xml:space="preserve">۴) دقت کنید در باکتری‌ها فرایندی به نام ترانسفورماسیون وجود دارد که در طی آن باکتری می‌تواند با دریافت مادهٔ ژنتیک از محیط بیرون، در خود تغییر ایجاد کند.</w:t>
      </w:r>
    </w:p>
    <w:p w:rsidR="0049090D" w:rsidRDefault="0049090D" w:rsidP="005A00BC">
      <w:pPr>
        <w:keepLines/>
        <w:bidi/>
        <w:spacing w:line="223" w:lineRule="auto"/>
        <w:ind w:left="567"/>
        <w:jc w:val="both"/>
      </w:pPr>
      <w:r>
        <w:rPr>
          <w:rFonts w:hint="cs"/>
        </w:rPr>
        <w:t xml:space="preserve">BioBits</w:t>
      </w:r>
      <w:r>
        <w:rPr>
          <w:rFonts w:hint="cs"/>
          <w:rtl/>
        </w:rPr>
        <w:t xml:space="preserve">: این موضوع در کنکور ۱۴۰۴ هم مورد سؤال قرار گرفته است.</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۱۳</w:t>
      </w:r>
      <w:r>
        <w:rPr>
          <w:rFonts w:cs="B Nazanin" w:hint="cs"/>
          <w:color w:val="FFFFFF"/>
          <w:sz w:val="20"/>
          <w:szCs w:val="20"/>
          <w:rtl/>
        </w:rPr>
        <w:t xml:space="preserve">   |   </w:t>
      </w:r>
      <w:r>
        <w:rPr>
          <w:rFonts w:cs="B Nazanin" w:hint="cs"/>
          <w:b/>
          <w:bCs/>
          <w:color w:val="FFFFFF"/>
          <w:sz w:val="24"/>
          <w:szCs w:val="24"/>
          <w:rtl/>
        </w:rPr>
        <w:t xml:space="preserve">باکتری استرپتوکوکوس نومونیا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496"/>
        <w:gridCol w:w="7104"/>
      </w:tblGrid>
      <w:tr>
        <w:trPr>
          <w:cantSplit/>
          <w:tblHeader/>
        </w:trPr>
        <w:tc>
          <w:tcPr>
            <w:tcW w:w="2496"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7104" w:type="dxa"/>
            <w:shd w:val="clear" w:color="auto" w:fill="D6E4F5"/>
            <w:vAlign w:val="center"/>
          </w:tcPr>
          <w:p>
            <w:pPr>
              <w:keepNext/>
              <w:keepLines/>
              <w:bidi/>
              <w:spacing w:before="0" w:after="0" w:line="264" w:lineRule="auto"/>
              <w:jc w:val="center"/>
            </w:pPr>
            <w:r>
              <w:rPr>
                <w:rFonts w:cs="B Nazanin" w:hint="cs"/>
                <w:b/>
                <w:bCs/>
                <w:sz w:val="22"/>
                <w:szCs w:val="22"/>
                <w:rtl/>
              </w:rPr>
              <w:t xml:space="preserve">نکتهٔ کتاب درسی</w:t>
            </w:r>
          </w:p>
        </w:tc>
      </w:tr>
      <w:tr>
        <w:trPr>
          <w:cantSplit/>
        </w:trPr>
        <w:tc>
          <w:tcPr>
            <w:tcW w:w="2496" w:type="dxa"/>
            <w:shd w:val="clear" w:color="auto" w:fill="F3F7FC"/>
            <w:vAlign w:val="center"/>
          </w:tcPr>
          <w:p>
            <w:pPr>
              <w:keepLines/>
              <w:bidi/>
              <w:spacing w:before="0" w:after="0" w:line="264" w:lineRule="auto"/>
            </w:pPr>
            <w:r>
              <w:rPr>
                <w:rFonts w:cs="B Nazanin" w:hint="cs"/>
                <w:b/>
                <w:bCs/>
                <w:sz w:val="22"/>
                <w:szCs w:val="22"/>
                <w:rtl/>
              </w:rPr>
              <w:t xml:space="preserve">نام</w:t>
            </w:r>
          </w:p>
        </w:tc>
        <w:tc>
          <w:tcPr>
            <w:tcW w:w="7104" w:type="dxa"/>
            <w:vAlign w:val="center"/>
          </w:tcPr>
          <w:p>
            <w:pPr>
              <w:keepLines/>
              <w:bidi/>
              <w:spacing w:before="0" w:after="0" w:line="264" w:lineRule="auto"/>
            </w:pPr>
            <w:r>
              <w:rPr>
                <w:rFonts w:cs="B Nazanin" w:hint="cs"/>
                <w:sz w:val="22"/>
                <w:szCs w:val="22"/>
                <w:rtl/>
              </w:rPr>
              <w:t xml:space="preserve">استرپتوکوکوس نومونیا؛ گریفیت تصور می‌کرد عامل آنفلوانزا است (عامل آنفلوانزا ویروس است)</w:t>
            </w:r>
          </w:p>
        </w:tc>
      </w:tr>
      <w:tr>
        <w:trPr>
          <w:cantSplit/>
        </w:trPr>
        <w:tc>
          <w:tcPr>
            <w:tcW w:w="2496" w:type="dxa"/>
            <w:shd w:val="clear" w:color="auto" w:fill="F3F7FC"/>
            <w:vAlign w:val="center"/>
          </w:tcPr>
          <w:p>
            <w:pPr>
              <w:keepLines/>
              <w:bidi/>
              <w:spacing w:before="0" w:after="0" w:line="264" w:lineRule="auto"/>
            </w:pPr>
            <w:r>
              <w:rPr>
                <w:rFonts w:cs="B Nazanin" w:hint="cs"/>
                <w:b/>
                <w:bCs/>
                <w:sz w:val="22"/>
                <w:szCs w:val="22"/>
                <w:rtl/>
              </w:rPr>
              <w:t xml:space="preserve">نوع پوشینه‌دار (کپسول‌دار)</w:t>
            </w:r>
          </w:p>
        </w:tc>
        <w:tc>
          <w:tcPr>
            <w:tcW w:w="7104" w:type="dxa"/>
            <w:vAlign w:val="center"/>
          </w:tcPr>
          <w:p>
            <w:pPr>
              <w:keepLines/>
              <w:bidi/>
              <w:spacing w:before="0" w:after="0" w:line="264" w:lineRule="auto"/>
            </w:pPr>
            <w:r>
              <w:rPr>
                <w:rFonts w:cs="B Nazanin" w:hint="cs"/>
                <w:sz w:val="22"/>
                <w:szCs w:val="22"/>
                <w:rtl/>
              </w:rPr>
              <w:t xml:space="preserve">بیماری‌زا؛ در موش‌ها سبب سینه‌پهلو می‌شود</w:t>
            </w:r>
          </w:p>
        </w:tc>
      </w:tr>
      <w:tr>
        <w:trPr>
          <w:cantSplit/>
        </w:trPr>
        <w:tc>
          <w:tcPr>
            <w:tcW w:w="2496" w:type="dxa"/>
            <w:shd w:val="clear" w:color="auto" w:fill="F3F7FC"/>
            <w:vAlign w:val="center"/>
          </w:tcPr>
          <w:p>
            <w:pPr>
              <w:keepLines/>
              <w:bidi/>
              <w:spacing w:before="0" w:after="0" w:line="264" w:lineRule="auto"/>
            </w:pPr>
            <w:r>
              <w:rPr>
                <w:rFonts w:cs="B Nazanin" w:hint="cs"/>
                <w:b/>
                <w:bCs/>
                <w:sz w:val="22"/>
                <w:szCs w:val="22"/>
                <w:rtl/>
              </w:rPr>
              <w:t xml:space="preserve">نوع بدون پوشینه</w:t>
            </w:r>
          </w:p>
        </w:tc>
        <w:tc>
          <w:tcPr>
            <w:tcW w:w="7104" w:type="dxa"/>
            <w:vAlign w:val="center"/>
          </w:tcPr>
          <w:p>
            <w:pPr>
              <w:keepLines/>
              <w:bidi/>
              <w:spacing w:before="0" w:after="0" w:line="264" w:lineRule="auto"/>
              <w:jc w:val="center"/>
            </w:pPr>
            <w:r>
              <w:rPr>
                <w:rFonts w:cs="B Nazanin" w:hint="cs"/>
                <w:sz w:val="22"/>
                <w:szCs w:val="22"/>
                <w:rtl/>
              </w:rPr>
              <w:t xml:space="preserve">موش‌ها را بیمار نمی‌کند</w:t>
            </w:r>
          </w:p>
        </w:tc>
      </w:tr>
      <w:tr>
        <w:trPr>
          <w:cantSplit/>
        </w:trPr>
        <w:tc>
          <w:tcPr>
            <w:tcW w:w="2496" w:type="dxa"/>
            <w:shd w:val="clear" w:color="auto" w:fill="F3F7FC"/>
            <w:vAlign w:val="center"/>
          </w:tcPr>
          <w:p>
            <w:pPr>
              <w:keepLines/>
              <w:bidi/>
              <w:spacing w:before="0" w:after="0" w:line="264" w:lineRule="auto"/>
            </w:pPr>
            <w:r>
              <w:rPr>
                <w:rFonts w:cs="B Nazanin" w:hint="cs"/>
                <w:b/>
                <w:bCs/>
                <w:sz w:val="22"/>
                <w:szCs w:val="22"/>
                <w:rtl/>
              </w:rPr>
              <w:t xml:space="preserve">پوشینه</w:t>
            </w:r>
          </w:p>
        </w:tc>
        <w:tc>
          <w:tcPr>
            <w:tcW w:w="7104" w:type="dxa"/>
            <w:vAlign w:val="center"/>
          </w:tcPr>
          <w:p>
            <w:pPr>
              <w:keepLines/>
              <w:bidi/>
              <w:spacing w:before="0" w:after="0" w:line="264" w:lineRule="auto"/>
            </w:pPr>
            <w:r>
              <w:rPr>
                <w:rFonts w:cs="B Nazanin" w:hint="cs"/>
                <w:sz w:val="22"/>
                <w:szCs w:val="22"/>
                <w:rtl/>
              </w:rPr>
              <w:t xml:space="preserve">به‌تنهایی عامل مرگ موش‌ها نیست (آزمایش ۳ گریفیت)</w:t>
            </w:r>
          </w:p>
        </w:tc>
      </w:tr>
      <w:tr>
        <w:trPr>
          <w:cantSplit/>
        </w:trPr>
        <w:tc>
          <w:tcPr>
            <w:tcW w:w="2496" w:type="dxa"/>
            <w:shd w:val="clear" w:color="auto" w:fill="F3F7FC"/>
            <w:vAlign w:val="center"/>
          </w:tcPr>
          <w:p>
            <w:pPr>
              <w:keepLines/>
              <w:bidi/>
              <w:spacing w:before="0" w:after="0" w:line="264" w:lineRule="auto"/>
            </w:pPr>
            <w:r>
              <w:rPr>
                <w:rFonts w:cs="B Nazanin" w:hint="cs"/>
                <w:b/>
                <w:bCs/>
                <w:sz w:val="22"/>
                <w:szCs w:val="22"/>
                <w:rtl/>
              </w:rPr>
              <w:t xml:space="preserve">انتقال صفت</w:t>
            </w:r>
          </w:p>
        </w:tc>
        <w:tc>
          <w:tcPr>
            <w:tcW w:w="7104" w:type="dxa"/>
            <w:vAlign w:val="center"/>
          </w:tcPr>
          <w:p>
            <w:pPr>
              <w:keepLines/>
              <w:bidi/>
              <w:spacing w:before="0" w:after="0" w:line="264" w:lineRule="auto"/>
            </w:pPr>
            <w:r>
              <w:rPr>
                <w:rFonts w:cs="B Nazanin" w:hint="cs"/>
                <w:sz w:val="22"/>
                <w:szCs w:val="22"/>
                <w:rtl/>
              </w:rPr>
              <w:t xml:space="preserve">باکتری‌های بدون پوشینه با دریافت مادهٔ وراثتی، پوشینه‌دار شدند</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880000"/>
            <wp:effectExtent l="0" t="0" r="0" b="0"/>
            <wp:docPr id="9013" name="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chart13.png"/>
                    <pic:cNvPicPr/>
                  </pic:nvPicPr>
                  <pic:blipFill>
                    <a:blip r:embed="rIdChart13"/>
                    <a:stretch>
                      <a:fillRect/>
                    </a:stretch>
                  </pic:blipFill>
                  <pic:spPr>
                    <a:xfrm>
                      <a:off x="0" y="0"/>
                      <a:ext cx="5760000" cy="288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۲ و ۳ (شکل‌های ۱ و ۲)</w:t>
      </w:r>
    </w:p>
    <w:p w:rsidR="0049090D" w:rsidRDefault="0049090D" w:rsidP="005A00BC">
      <w:pPr>
        <w:keepNext/>
        <w:keepLines/>
        <w:bidi/>
        <w:spacing w:line="223" w:lineRule="auto"/>
        <w:ind w:left="567" w:hanging="567"/>
        <w:jc w:val="both"/>
      </w:pPr>
      <w:r>
        <w:rPr>
          <w:b/>
          <w:bCs/>
          <w:rtl/>
        </w:rPr>
        <w:t xml:space="preserve">۱۴-</w:t>
      </w:r>
      <w:r>
        <w:rPr>
          <w:b/>
          <w:bCs/>
          <w:rtl/>
        </w:rPr>
        <w:tab/>
        <w:t xml:space="preserve">مولکولی </w:t>
      </w:r>
      <w:r>
        <w:rPr>
          <w:rFonts w:hint="cs"/>
          <w:b/>
          <w:bCs/>
          <w:rtl/>
        </w:rPr>
        <w:t xml:space="preserve">با باز آلی </w:t>
      </w:r>
      <w:r>
        <w:rPr>
          <w:b/>
          <w:bCs/>
          <w:rtl/>
        </w:rPr>
        <w:t xml:space="preserve">مشابه با ساختار رایج‌ترین شکل انرژی </w:t>
      </w:r>
      <w:r>
        <w:rPr>
          <w:rFonts w:hint="cs"/>
          <w:b/>
          <w:bCs/>
          <w:rtl/>
        </w:rPr>
        <w:t xml:space="preserve">و</w:t>
      </w:r>
      <w:r>
        <w:rPr>
          <w:b/>
          <w:bCs/>
          <w:rtl/>
        </w:rPr>
        <w:t xml:space="preserve"> قند متفاوت </w:t>
      </w:r>
      <w:r>
        <w:rPr>
          <w:rFonts w:hint="cs"/>
          <w:b/>
          <w:bCs/>
          <w:rtl/>
        </w:rPr>
        <w:t xml:space="preserve">با آن، </w:t>
      </w:r>
      <w:r>
        <w:rPr>
          <w:b/>
          <w:bCs/>
          <w:rtl/>
        </w:rPr>
        <w:t xml:space="preserve">در وسط یک رشتهٔ پلی‌نوکلئوتیدی وجود دارد. در ساختار این مولکول اتمی وجود دارد که تنها به دو کربن موجود در حلقه متصل است. کربن موجود در کدام گزینه نسبت به سایرین به این اتم نزدیک‌تر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Next/>
              <w:keepLines/>
              <w:bidi/>
              <w:spacing w:line="223" w:lineRule="auto"/>
              <w:ind w:left="567"/>
            </w:pPr>
            <w:r>
              <w:rPr>
                <w:sz w:val="26"/>
                <w:szCs w:val="26"/>
                <w:rtl/>
              </w:rPr>
              <w:t xml:space="preserve">۱) موجود در حلقهٔ ۶ ضلعی</w:t>
            </w:r>
          </w:p>
        </w:tc>
        <w:tc>
          <w:tcPr>
            <w:tcW w:w="4603" w:type="dxa"/>
          </w:tcPr>
          <w:p w:rsidR="0049090D" w:rsidRDefault="0049090D" w:rsidP="005A00BC">
            <w:pPr>
              <w:keepNext/>
              <w:keepLines/>
              <w:bidi/>
              <w:spacing w:line="223" w:lineRule="auto"/>
            </w:pPr>
            <w:r>
              <w:rPr>
                <w:sz w:val="26"/>
                <w:szCs w:val="26"/>
                <w:rtl/>
              </w:rPr>
              <w:t>۲) متصل به گروه هیدروکسیل</w:t>
            </w:r>
          </w:p>
        </w:tc>
      </w:tr>
    </w:tbl>
    <w:p w:rsidR="0049090D" w:rsidRDefault="0049090D" w:rsidP="005A00BC">
      <w:pPr>
        <w:keepNext/>
        <w:keepLines/>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Lines/>
              <w:bidi/>
              <w:spacing w:line="223" w:lineRule="auto"/>
              <w:ind w:left="567"/>
            </w:pPr>
            <w:r>
              <w:rPr>
                <w:sz w:val="26"/>
                <w:szCs w:val="26"/>
                <w:rtl/>
              </w:rPr>
              <w:t>۳) متصل به کربن خارج حلقه</w:t>
            </w:r>
          </w:p>
        </w:tc>
        <w:tc>
          <w:tcPr>
            <w:tcW w:w="4603" w:type="dxa"/>
          </w:tcPr>
          <w:p w:rsidR="0049090D" w:rsidRDefault="0049090D" w:rsidP="005A00BC">
            <w:pPr>
              <w:keepLines/>
              <w:bidi/>
              <w:spacing w:line="223" w:lineRule="auto"/>
            </w:pPr>
            <w:r>
              <w:rPr>
                <w:sz w:val="26"/>
                <w:szCs w:val="26"/>
                <w:rtl/>
              </w:rPr>
              <w:t>۴) موجود در مجاورت فسفات</w:t>
            </w:r>
          </w:p>
        </w:tc>
      </w:tr>
    </w:tbl>
    <w:p w:rsidR="0049090D" w:rsidRDefault="0049090D" w:rsidP="005A00BC">
      <w:pPr>
        <w:keepLines/>
        <w:spacing w:line="20" w:lineRule="exact"/>
      </w:pPr>
    </w:p>
    <w:p w:rsidR="0049090D" w:rsidRDefault="0049090D" w:rsidP="005A00BC">
      <w:pPr>
        <w:keepNext/>
        <w:keepLines/>
        <w:bidi/>
        <w:spacing w:line="223" w:lineRule="auto"/>
        <w:ind w:left="567" w:hanging="567"/>
        <w:jc w:val="both"/>
        <w:rPr>
          <w:b/>
          <w:bCs/>
          <w:rtl/>
        </w:rPr>
      </w:pPr>
      <w:r>
        <w:rPr>
          <w:rFonts w:hint="cs"/>
          <w:b/>
          <w:bCs/>
          <w:rtl/>
        </w:rPr>
        <w:t xml:space="preserve">پاسخ: گزینهٔ ۳</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موجود در حلقهٔ ۶ضلعی</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کربن‌های حلقهٔ ۶ضلعی مربوط به باز آلی‌اند و باز از سمت حلقهٔ ۵ضلعی به قند وصل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متصل به گروه هیدروکسیل</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دئوکسی‌ریبوزِ وسط رشته، کربن ۲ فقط هیدروژن دارد و کربن ۳ به فسفات وصل است؛ چنین کربنی وجود ندارد.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متصل به کربن خارج حلقه</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کربن ۴ قند که به کربن ۵ (خارج حلقه) متصل است، مجاور اکسیژن حلقه قرار دارد.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موجود در مجاورت فسفات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کربن ۵ (متصل به فسفات) اصلاً در حلقه نیست و از اکسیژن حلقه دورتر است.</w:t>
            </w:r>
          </w:p>
        </w:tc>
      </w:tr>
    </w:tbl>
    <w:p>
      <w:pPr>
        <w:bidi/>
        <w:spacing w:before="0" w:after="0" w:line="120" w:lineRule="exact"/>
        <w:rPr>
          <w:sz w:val="8"/>
          <w:szCs w:val="8"/>
        </w:rPr>
      </w:pPr>
    </w:p>
    <w:p w:rsidR="0049090D" w:rsidRDefault="0049090D" w:rsidP="005A00BC">
      <w:pPr>
        <w:keepNext/>
        <w:keepLines/>
        <w:bidi/>
        <w:spacing w:line="223" w:lineRule="auto"/>
        <w:ind w:left="567" w:hanging="567"/>
        <w:jc w:val="both"/>
        <w:rPr>
          <w:b/>
          <w:bCs/>
          <w:rtl/>
        </w:rPr>
      </w:pPr>
      <w:r>
        <w:rPr>
          <w:rFonts w:hint="cs"/>
          <w:b/>
          <w:bCs/>
          <w:rtl/>
        </w:rPr>
        <w:t xml:space="preserve">صورت سؤال چی می‌گه؟ دقت کنید سؤال دربارهٔ نوکلئوتید دارای باز آلی آدنین و قند دئوکسی‌ریبوزِ تک‌فسفاته در وسط رشتهٔ پلی‌نوکلئوتیدی (یعنی دارای دو پیوند فسفودی‌استر با دو نوکلئوتید مجاور) صحبت می‌کند. اتمی که به آن اشاره می‌کند اکسیژن است که در یک رأس حلقهٔ قندی قرار گرفته و تنها با دو اتم کربن حلقه در تماس است. از بین کربن‌ها، کربن‌های شمارهٔ ۱ و ۴ قند به این اکسیژن نزدیک‌ترند.</w:t>
      </w:r>
    </w:p>
    <w:p w:rsidR="0049090D" w:rsidRDefault="0049090D" w:rsidP="005A00BC">
      <w:pPr>
        <w:keepNext/>
        <w:keepLines/>
        <w:bidi/>
        <w:spacing w:line="223" w:lineRule="auto"/>
        <w:ind w:left="567" w:hanging="567"/>
        <w:jc w:val="both"/>
        <w:rPr>
          <w:b/>
          <w:bCs/>
          <w:rtl/>
        </w:rPr>
      </w:pPr>
      <w:r>
        <w:rPr>
          <w:rFonts w:hint="cs"/>
          <w:b/>
          <w:bCs/>
          <w:rtl/>
        </w:rPr>
        <w:t xml:space="preserve">بررسی گزینهٔ پاسخ: کربن شمارهٔ ۴ که به کربن خارج حلقه متصل است، به اکسیژن بسیار نزدیک است.</w:t>
      </w:r>
    </w:p>
    <w:p w:rsidR="0049090D" w:rsidRDefault="0049090D" w:rsidP="005A00BC">
      <w:pPr>
        <w:keepNext/>
        <w:keepLines/>
        <w:bidi/>
        <w:spacing w:line="223" w:lineRule="auto"/>
        <w:ind w:left="567" w:hanging="567"/>
        <w:jc w:val="both"/>
        <w:rPr>
          <w:b/>
          <w:bCs/>
          <w:rtl/>
        </w:rPr>
      </w:pPr>
      <w:r>
        <w:rPr>
          <w:rFonts w:hint="cs"/>
          <w:b/>
          <w:bCs/>
          <w:rtl/>
        </w:rPr>
        <w:t xml:space="preserve">بررسی سایر گزینه‌ها:</w:t>
      </w:r>
    </w:p>
    <w:p w:rsidR="0049090D" w:rsidRDefault="0049090D" w:rsidP="005A00BC">
      <w:pPr>
        <w:keepNext/>
        <w:keepLines/>
        <w:bidi/>
        <w:spacing w:line="223" w:lineRule="auto"/>
        <w:ind w:left="567" w:hanging="567"/>
        <w:jc w:val="both"/>
        <w:rPr>
          <w:b/>
          <w:bCs/>
          <w:rtl/>
        </w:rPr>
      </w:pPr>
      <w:r>
        <w:rPr>
          <w:rFonts w:hint="cs"/>
          <w:b/>
          <w:bCs/>
          <w:rtl/>
        </w:rPr>
        <w:t xml:space="preserve">۱) کربن موجود در حلقهٔ ۶ضلعی مربوط به باز آلی است؛ باز آلی ما پورین و دوحلقه‌ای است و از سمت حلقهٔ ۵ضلعی به قند متصل شده است.</w:t>
      </w:r>
    </w:p>
    <w:p w:rsidR="0049090D" w:rsidRDefault="0049090D" w:rsidP="005A00BC">
      <w:pPr>
        <w:keepNext/>
        <w:keepLines/>
        <w:bidi/>
        <w:spacing w:line="223" w:lineRule="auto"/>
        <w:ind w:left="567" w:hanging="567"/>
        <w:jc w:val="both"/>
        <w:rPr>
          <w:b/>
          <w:bCs/>
          <w:rtl/>
        </w:rPr>
      </w:pPr>
      <w:r>
        <w:rPr>
          <w:rFonts w:hint="cs"/>
          <w:b/>
          <w:bCs/>
          <w:rtl/>
        </w:rPr>
        <w:t xml:space="preserve">۲) این کربن وجود ندارد؛ زیرا قند دئوکسی‌ریبوز است و کربن ۲ آن تنها به هیدروژن متصل است. کربن شمارهٔ ۳ هم چون در وسط رشته است، هیدروکسیل خود را از دست داده و به گروه فسفات متصل است.</w:t>
      </w:r>
    </w:p>
    <w:p w:rsidR="0049090D" w:rsidRDefault="0049090D" w:rsidP="005A00BC">
      <w:pPr>
        <w:keepNext/>
        <w:keepLines/>
        <w:bidi/>
        <w:spacing w:line="223" w:lineRule="auto"/>
        <w:ind w:left="567" w:hanging="567"/>
        <w:jc w:val="both"/>
        <w:rPr>
          <w:b/>
          <w:bCs/>
          <w:rtl/>
        </w:rPr>
      </w:pPr>
      <w:r>
        <w:rPr>
          <w:rFonts w:hint="cs"/>
          <w:b/>
          <w:bCs/>
          <w:rtl/>
        </w:rPr>
        <w:t xml:space="preserve">۴) کربن خارج حلقه را بیان می‌کند که به فسفات متصل است و اصلاً در حلقه نیست؛ طبیعتاً کربن‌های حلقه به این اکسیژن نزدیک‌ترند.</w:t>
      </w:r>
    </w:p>
    <w:p w:rsidR="0049090D" w:rsidRDefault="0049090D" w:rsidP="005A00BC">
      <w:pPr>
        <w:keepNext/>
        <w:keepLines/>
        <w:spacing w:line="223" w:lineRule="auto"/>
        <w:ind w:left="567" w:hanging="567"/>
        <w:jc w:val="both"/>
        <w:rPr>
          <w:b/>
          <w:bCs/>
          <w:rtl/>
        </w:rPr>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۱۴</w:t>
      </w:r>
      <w:r>
        <w:rPr>
          <w:rFonts w:cs="B Nazanin" w:hint="cs"/>
          <w:color w:val="FFFFFF"/>
          <w:sz w:val="20"/>
          <w:szCs w:val="20"/>
          <w:rtl/>
        </w:rPr>
        <w:t xml:space="preserve">   |   </w:t>
      </w:r>
      <w:r>
        <w:rPr>
          <w:rFonts w:cs="B Nazanin" w:hint="cs"/>
          <w:b/>
          <w:bCs/>
          <w:color w:val="FFFFFF"/>
          <w:sz w:val="24"/>
          <w:szCs w:val="24"/>
          <w:rtl/>
        </w:rPr>
        <w:t xml:space="preserve">ساختار نوکلئوتید آدنین‌دار دنا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714"/>
        <w:gridCol w:w="5142"/>
        <w:gridCol w:w="2742"/>
      </w:tblGrid>
      <w:tr>
        <w:trPr>
          <w:cantSplit/>
          <w:tblHeader/>
        </w:trPr>
        <w:tc>
          <w:tcPr>
            <w:tcW w:w="1714" w:type="dxa"/>
            <w:shd w:val="clear" w:color="auto" w:fill="D6E4F5"/>
            <w:vAlign w:val="center"/>
          </w:tcPr>
          <w:p>
            <w:pPr>
              <w:keepNext/>
              <w:keepLines/>
              <w:bidi/>
              <w:spacing w:before="0" w:after="0" w:line="264" w:lineRule="auto"/>
              <w:jc w:val="center"/>
            </w:pPr>
            <w:r>
              <w:rPr>
                <w:rFonts w:cs="B Nazanin" w:hint="cs"/>
                <w:b/>
                <w:bCs/>
                <w:sz w:val="22"/>
                <w:szCs w:val="22"/>
                <w:rtl/>
              </w:rPr>
              <w:t xml:space="preserve">کربن قند</w:t>
            </w:r>
          </w:p>
        </w:tc>
        <w:tc>
          <w:tcPr>
            <w:tcW w:w="5142" w:type="dxa"/>
            <w:shd w:val="clear" w:color="auto" w:fill="D6E4F5"/>
            <w:vAlign w:val="center"/>
          </w:tcPr>
          <w:p>
            <w:pPr>
              <w:keepNext/>
              <w:keepLines/>
              <w:bidi/>
              <w:spacing w:before="0" w:after="0" w:line="264" w:lineRule="auto"/>
              <w:jc w:val="center"/>
            </w:pPr>
            <w:r>
              <w:rPr>
                <w:rFonts w:cs="B Nazanin" w:hint="cs"/>
                <w:b/>
                <w:bCs/>
                <w:sz w:val="22"/>
                <w:szCs w:val="22"/>
                <w:rtl/>
              </w:rPr>
              <w:t xml:space="preserve">به چه چیزی متصل است (در وسط رشتهٔ دنا)</w:t>
            </w:r>
          </w:p>
        </w:tc>
        <w:tc>
          <w:tcPr>
            <w:tcW w:w="2742" w:type="dxa"/>
            <w:shd w:val="clear" w:color="auto" w:fill="D6E4F5"/>
            <w:vAlign w:val="center"/>
          </w:tcPr>
          <w:p>
            <w:pPr>
              <w:keepNext/>
              <w:keepLines/>
              <w:bidi/>
              <w:spacing w:before="0" w:after="0" w:line="264" w:lineRule="auto"/>
              <w:jc w:val="center"/>
            </w:pPr>
            <w:r>
              <w:rPr>
                <w:rFonts w:cs="B Nazanin" w:hint="cs"/>
                <w:b/>
                <w:bCs/>
                <w:sz w:val="22"/>
                <w:szCs w:val="22"/>
                <w:rtl/>
              </w:rPr>
              <w:t xml:space="preserve">فاصله تا اکسیژن حلقه</w:t>
            </w:r>
          </w:p>
        </w:tc>
      </w:tr>
      <w:tr>
        <w:trPr>
          <w:cantSplit/>
        </w:trPr>
        <w:tc>
          <w:tcPr>
            <w:tcW w:w="1714" w:type="dxa"/>
            <w:shd w:val="clear" w:color="auto" w:fill="F3F7FC"/>
            <w:vAlign w:val="center"/>
          </w:tcPr>
          <w:p>
            <w:pPr>
              <w:keepLines/>
              <w:bidi/>
              <w:spacing w:before="0" w:after="0" w:line="264" w:lineRule="auto"/>
            </w:pPr>
            <w:r>
              <w:rPr>
                <w:rFonts w:cs="B Nazanin" w:hint="cs"/>
                <w:b/>
                <w:bCs/>
                <w:sz w:val="22"/>
                <w:szCs w:val="22"/>
                <w:rtl/>
              </w:rPr>
              <w:t xml:space="preserve">کربن ۱</w:t>
            </w:r>
          </w:p>
        </w:tc>
        <w:tc>
          <w:tcPr>
            <w:tcW w:w="5142" w:type="dxa"/>
            <w:vAlign w:val="center"/>
          </w:tcPr>
          <w:p>
            <w:pPr>
              <w:keepLines/>
              <w:bidi/>
              <w:spacing w:before="0" w:after="0" w:line="264" w:lineRule="auto"/>
              <w:jc w:val="center"/>
            </w:pPr>
            <w:r>
              <w:rPr>
                <w:rFonts w:cs="B Nazanin" w:hint="cs"/>
                <w:sz w:val="22"/>
                <w:szCs w:val="22"/>
                <w:rtl/>
              </w:rPr>
              <w:t xml:space="preserve">باز آلی نیتروژن‌دار</w:t>
            </w:r>
          </w:p>
        </w:tc>
        <w:tc>
          <w:tcPr>
            <w:tcW w:w="2742" w:type="dxa"/>
            <w:vAlign w:val="center"/>
          </w:tcPr>
          <w:p>
            <w:pPr>
              <w:keepLines/>
              <w:bidi/>
              <w:spacing w:before="0" w:after="0" w:line="264" w:lineRule="auto"/>
              <w:jc w:val="center"/>
            </w:pPr>
            <w:r>
              <w:rPr>
                <w:rFonts w:cs="B Nazanin" w:hint="cs"/>
                <w:sz w:val="22"/>
                <w:szCs w:val="22"/>
                <w:rtl/>
              </w:rPr>
              <w:t xml:space="preserve">مجاور</w:t>
            </w:r>
          </w:p>
        </w:tc>
      </w:tr>
      <w:tr>
        <w:trPr>
          <w:cantSplit/>
        </w:trPr>
        <w:tc>
          <w:tcPr>
            <w:tcW w:w="1714" w:type="dxa"/>
            <w:shd w:val="clear" w:color="auto" w:fill="F3F7FC"/>
            <w:vAlign w:val="center"/>
          </w:tcPr>
          <w:p>
            <w:pPr>
              <w:keepLines/>
              <w:bidi/>
              <w:spacing w:before="0" w:after="0" w:line="264" w:lineRule="auto"/>
            </w:pPr>
            <w:r>
              <w:rPr>
                <w:rFonts w:cs="B Nazanin" w:hint="cs"/>
                <w:b/>
                <w:bCs/>
                <w:sz w:val="22"/>
                <w:szCs w:val="22"/>
                <w:rtl/>
              </w:rPr>
              <w:t xml:space="preserve">کربن ۲</w:t>
            </w:r>
          </w:p>
        </w:tc>
        <w:tc>
          <w:tcPr>
            <w:tcW w:w="5142" w:type="dxa"/>
            <w:vAlign w:val="center"/>
          </w:tcPr>
          <w:p>
            <w:pPr>
              <w:keepLines/>
              <w:bidi/>
              <w:spacing w:before="0" w:after="0" w:line="264" w:lineRule="auto"/>
              <w:jc w:val="center"/>
            </w:pPr>
            <w:r>
              <w:rPr>
                <w:rFonts w:cs="B Nazanin" w:hint="cs"/>
                <w:sz w:val="22"/>
                <w:szCs w:val="22"/>
                <w:rtl/>
              </w:rPr>
              <w:t xml:space="preserve">فقط هیدروژن (دئوکسی‌ریبوز)</w:t>
            </w:r>
          </w:p>
        </w:tc>
        <w:tc>
          <w:tcPr>
            <w:tcW w:w="2742" w:type="dxa"/>
            <w:vAlign w:val="center"/>
          </w:tcPr>
          <w:p>
            <w:pPr>
              <w:keepLines/>
              <w:bidi/>
              <w:spacing w:before="0" w:after="0" w:line="264" w:lineRule="auto"/>
              <w:jc w:val="center"/>
            </w:pPr>
            <w:r>
              <w:rPr>
                <w:rFonts w:cs="B Nazanin" w:hint="cs"/>
                <w:sz w:val="22"/>
                <w:szCs w:val="22"/>
                <w:rtl/>
              </w:rPr>
              <w:t xml:space="preserve">دور</w:t>
            </w:r>
          </w:p>
        </w:tc>
      </w:tr>
      <w:tr>
        <w:trPr>
          <w:cantSplit/>
        </w:trPr>
        <w:tc>
          <w:tcPr>
            <w:tcW w:w="1714" w:type="dxa"/>
            <w:shd w:val="clear" w:color="auto" w:fill="F3F7FC"/>
            <w:vAlign w:val="center"/>
          </w:tcPr>
          <w:p>
            <w:pPr>
              <w:keepLines/>
              <w:bidi/>
              <w:spacing w:before="0" w:after="0" w:line="264" w:lineRule="auto"/>
            </w:pPr>
            <w:r>
              <w:rPr>
                <w:rFonts w:cs="B Nazanin" w:hint="cs"/>
                <w:b/>
                <w:bCs/>
                <w:sz w:val="22"/>
                <w:szCs w:val="22"/>
                <w:rtl/>
              </w:rPr>
              <w:t xml:space="preserve">کربن ۳</w:t>
            </w:r>
          </w:p>
        </w:tc>
        <w:tc>
          <w:tcPr>
            <w:tcW w:w="5142" w:type="dxa"/>
            <w:vAlign w:val="center"/>
          </w:tcPr>
          <w:p>
            <w:pPr>
              <w:keepLines/>
              <w:bidi/>
              <w:spacing w:before="0" w:after="0" w:line="264" w:lineRule="auto"/>
            </w:pPr>
            <w:r>
              <w:rPr>
                <w:rFonts w:cs="B Nazanin" w:hint="cs"/>
                <w:sz w:val="22"/>
                <w:szCs w:val="22"/>
                <w:rtl/>
              </w:rPr>
              <w:t xml:space="preserve">فسفات نوکلئوتید بعدی (پیوند فسفودی‌استر)</w:t>
            </w:r>
          </w:p>
        </w:tc>
        <w:tc>
          <w:tcPr>
            <w:tcW w:w="2742" w:type="dxa"/>
            <w:vAlign w:val="center"/>
          </w:tcPr>
          <w:p>
            <w:pPr>
              <w:keepLines/>
              <w:bidi/>
              <w:spacing w:before="0" w:after="0" w:line="264" w:lineRule="auto"/>
              <w:jc w:val="center"/>
            </w:pPr>
            <w:r>
              <w:rPr>
                <w:rFonts w:cs="B Nazanin" w:hint="cs"/>
                <w:sz w:val="22"/>
                <w:szCs w:val="22"/>
                <w:rtl/>
              </w:rPr>
              <w:t xml:space="preserve">دور</w:t>
            </w:r>
          </w:p>
        </w:tc>
      </w:tr>
      <w:tr>
        <w:trPr>
          <w:cantSplit/>
        </w:trPr>
        <w:tc>
          <w:tcPr>
            <w:tcW w:w="1714" w:type="dxa"/>
            <w:shd w:val="clear" w:color="auto" w:fill="F3F7FC"/>
            <w:vAlign w:val="center"/>
          </w:tcPr>
          <w:p>
            <w:pPr>
              <w:keepLines/>
              <w:bidi/>
              <w:spacing w:before="0" w:after="0" w:line="264" w:lineRule="auto"/>
            </w:pPr>
            <w:r>
              <w:rPr>
                <w:rFonts w:cs="B Nazanin" w:hint="cs"/>
                <w:b/>
                <w:bCs/>
                <w:sz w:val="22"/>
                <w:szCs w:val="22"/>
                <w:rtl/>
              </w:rPr>
              <w:t xml:space="preserve">کربن ۴</w:t>
            </w:r>
          </w:p>
        </w:tc>
        <w:tc>
          <w:tcPr>
            <w:tcW w:w="5142" w:type="dxa"/>
            <w:vAlign w:val="center"/>
          </w:tcPr>
          <w:p>
            <w:pPr>
              <w:keepLines/>
              <w:bidi/>
              <w:spacing w:before="0" w:after="0" w:line="264" w:lineRule="auto"/>
              <w:jc w:val="center"/>
            </w:pPr>
            <w:r>
              <w:rPr>
                <w:rFonts w:cs="B Nazanin" w:hint="cs"/>
                <w:sz w:val="22"/>
                <w:szCs w:val="22"/>
                <w:rtl/>
              </w:rPr>
              <w:t xml:space="preserve">کربن ۵ (خارج حلقه)</w:t>
            </w:r>
          </w:p>
        </w:tc>
        <w:tc>
          <w:tcPr>
            <w:tcW w:w="2742" w:type="dxa"/>
            <w:vAlign w:val="center"/>
          </w:tcPr>
          <w:p>
            <w:pPr>
              <w:keepLines/>
              <w:bidi/>
              <w:spacing w:before="0" w:after="0" w:line="264" w:lineRule="auto"/>
              <w:jc w:val="center"/>
            </w:pPr>
            <w:r>
              <w:rPr>
                <w:rFonts w:cs="B Nazanin" w:hint="cs"/>
                <w:sz w:val="22"/>
                <w:szCs w:val="22"/>
                <w:rtl/>
              </w:rPr>
              <w:t xml:space="preserve">مجاور</w:t>
            </w:r>
          </w:p>
        </w:tc>
      </w:tr>
      <w:tr>
        <w:trPr>
          <w:cantSplit/>
        </w:trPr>
        <w:tc>
          <w:tcPr>
            <w:tcW w:w="1714" w:type="dxa"/>
            <w:shd w:val="clear" w:color="auto" w:fill="F3F7FC"/>
            <w:vAlign w:val="center"/>
          </w:tcPr>
          <w:p>
            <w:pPr>
              <w:keepLines/>
              <w:bidi/>
              <w:spacing w:before="0" w:after="0" w:line="264" w:lineRule="auto"/>
            </w:pPr>
            <w:r>
              <w:rPr>
                <w:rFonts w:cs="B Nazanin" w:hint="cs"/>
                <w:b/>
                <w:bCs/>
                <w:sz w:val="22"/>
                <w:szCs w:val="22"/>
                <w:rtl/>
              </w:rPr>
              <w:t xml:space="preserve">کربن ۵</w:t>
            </w:r>
          </w:p>
        </w:tc>
        <w:tc>
          <w:tcPr>
            <w:tcW w:w="5142" w:type="dxa"/>
            <w:vAlign w:val="center"/>
          </w:tcPr>
          <w:p>
            <w:pPr>
              <w:keepLines/>
              <w:bidi/>
              <w:spacing w:before="0" w:after="0" w:line="264" w:lineRule="auto"/>
              <w:jc w:val="center"/>
            </w:pPr>
            <w:r>
              <w:rPr>
                <w:rFonts w:cs="B Nazanin" w:hint="cs"/>
                <w:sz w:val="22"/>
                <w:szCs w:val="22"/>
                <w:rtl/>
              </w:rPr>
              <w:t xml:space="preserve">گروه فسفات</w:t>
            </w:r>
          </w:p>
        </w:tc>
        <w:tc>
          <w:tcPr>
            <w:tcW w:w="2742" w:type="dxa"/>
            <w:vAlign w:val="center"/>
          </w:tcPr>
          <w:p>
            <w:pPr>
              <w:keepLines/>
              <w:bidi/>
              <w:spacing w:before="0" w:after="0" w:line="264" w:lineRule="auto"/>
              <w:jc w:val="center"/>
            </w:pPr>
            <w:r>
              <w:rPr>
                <w:rFonts w:cs="B Nazanin" w:hint="cs"/>
                <w:sz w:val="22"/>
                <w:szCs w:val="22"/>
                <w:rtl/>
              </w:rPr>
              <w:t xml:space="preserve">خارج حلقه</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3072000"/>
            <wp:effectExtent l="0" t="0" r="0" b="0"/>
            <wp:docPr id="9014" name="Char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chart14.png"/>
                    <pic:cNvPicPr/>
                  </pic:nvPicPr>
                  <pic:blipFill>
                    <a:blip r:embed="rIdChart14"/>
                    <a:stretch>
                      <a:fillRect/>
                    </a:stretch>
                  </pic:blipFill>
                  <pic:spPr>
                    <a:xfrm>
                      <a:off x="0" y="0"/>
                      <a:ext cx="5760000" cy="3072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۴، ۵ و ۸ (شکل‌های ۳ و ۵)</w:t>
      </w:r>
    </w:p>
    <w:p w:rsidR="0049090D" w:rsidRDefault="0049090D" w:rsidP="005A00BC">
      <w:pPr>
        <w:keepNext/>
        <w:keepLines/>
        <w:bidi/>
        <w:spacing w:line="223" w:lineRule="auto"/>
        <w:ind w:left="567" w:hanging="567"/>
        <w:jc w:val="both"/>
      </w:pPr>
      <w:r>
        <w:rPr>
          <w:rFonts w:hint="cs"/>
          <w:b/>
          <w:bCs/>
          <w:rtl/>
        </w:rPr>
        <w:t xml:space="preserve">۱</w:t>
      </w:r>
      <w:r>
        <w:rPr>
          <w:b/>
          <w:bCs/>
          <w:rtl/>
        </w:rPr>
        <w:t xml:space="preserve">۵-</w:t>
      </w:r>
      <w:r>
        <w:rPr>
          <w:b/>
          <w:bCs/>
          <w:rtl/>
        </w:rPr>
        <w:tab/>
        <w:t xml:space="preserve">در هنگام همانندسازی دنا، کدام گزینه ویژگی مشترک همهٔ نوکلئوتیدهای آمادهٔ اتصال به نوکلئوتید مکمل را بیان می‌کند؟</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دو پیوند بین فسفاتی دارند.</w:t>
      </w:r>
    </w:p>
    <w:p w:rsidR="0049090D" w:rsidRDefault="0049090D" w:rsidP="005A00BC">
      <w:pPr>
        <w:keepNext/>
        <w:keepLines/>
        <w:bidi/>
        <w:spacing w:line="223" w:lineRule="auto"/>
        <w:ind w:left="837" w:hanging="270"/>
        <w:jc w:val="both"/>
      </w:pPr>
      <w:r>
        <w:rPr>
          <w:sz w:val="26"/>
          <w:szCs w:val="26"/>
          <w:rtl/>
        </w:rPr>
        <w:t>۲)</w:t>
      </w:r>
      <w:r>
        <w:rPr>
          <w:sz w:val="26"/>
          <w:szCs w:val="26"/>
          <w:rtl/>
        </w:rPr>
        <w:tab/>
        <w:t>قند سبک‌تری نسبت به ریبوز دارند.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در تشکیل پیوند فسفودی‌استر شرکت کرده‌اند.</w:t>
      </w:r>
    </w:p>
    <w:p w:rsidR="0049090D" w:rsidRDefault="0049090D" w:rsidP="005A00BC">
      <w:pPr>
        <w:keepLines/>
        <w:bidi/>
        <w:spacing w:line="223" w:lineRule="auto"/>
        <w:ind w:left="837" w:hanging="270"/>
        <w:jc w:val="both"/>
        <w:rPr>
          <w:rtl/>
        </w:rPr>
      </w:pPr>
      <w:r>
        <w:rPr>
          <w:sz w:val="26"/>
          <w:szCs w:val="26"/>
          <w:rtl/>
        </w:rPr>
        <w:t xml:space="preserve">۴)</w:t>
      </w:r>
      <w:r>
        <w:rPr>
          <w:sz w:val="26"/>
          <w:szCs w:val="26"/>
          <w:rtl/>
        </w:rPr>
        <w:tab/>
        <w:t xml:space="preserve">نوعی حلقهٔ ۶ضلعی در مجاورت حلقه‌ای ۵ضلعی مشاهده می‌شود.</w:t>
      </w:r>
    </w:p>
    <w:p w:rsidR="0049090D" w:rsidRDefault="0049090D" w:rsidP="005A00BC">
      <w:pPr>
        <w:keepLines/>
        <w:bidi/>
        <w:spacing w:line="223" w:lineRule="auto"/>
        <w:ind w:left="837" w:hanging="270"/>
        <w:jc w:val="both"/>
        <w:rPr>
          <w:rtl/>
        </w:rPr>
      </w:pPr>
      <w:r>
        <w:rPr>
          <w:rFonts w:hint="cs"/>
          <w:rtl/>
        </w:rPr>
        <w:t xml:space="preserve">پاسخ: گزینهٔ ۴</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دو پیوند بین فسفاتی دارند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فقط نوکلئوتیدهای آزاد سه‌فسفاته چنین‌اند؛ نوکلئوتیدهای رشتهٔ الگو تک‌فسفاته‌اند.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قند سبک‌تری نسبت به ریبوز دارند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در میان نوکلئوتیدهای آزاد ممکن است نوکلئوتیدهای ریبوزدار هم باشند.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در تشکیل پیوند فسفودی‌استر شرکت کرده‌اند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فقط نوکلئوتیدهای رشتهٔ الگو پیوند فسفودی‌استر دارند.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۴</w:t>
            </w:r>
          </w:p>
        </w:tc>
        <w:tc>
          <w:tcPr>
            <w:tcW w:w="3700" w:type="dxa"/>
            <w:shd w:val="clear" w:color="auto" w:fill="E8F4E3"/>
            <w:vAlign w:val="center"/>
          </w:tcPr>
          <w:p>
            <w:pPr>
              <w:keepLines/>
              <w:bidi/>
              <w:spacing w:before="0" w:after="0" w:line="264" w:lineRule="auto"/>
            </w:pPr>
            <w:r>
              <w:rPr>
                <w:rFonts w:cs="B Nazanin" w:hint="cs"/>
                <w:sz w:val="22"/>
                <w:szCs w:val="22"/>
                <w:rtl/>
              </w:rPr>
              <w:t xml:space="preserve">نوعی حلقهٔ ۶ضلعی در مجاورت حلقه‌ای ۵ضلعی دیده می‌شود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در پورین‌ها حلقه‌های ۵ و ۶ضلعی باز مجاورند و در پیریمیدین‌ها حلقهٔ ۶ضلعی باز مجاور حلقهٔ ۵ضلعی قند است.</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rtl/>
        </w:rPr>
      </w:pPr>
      <w:r>
        <w:rPr>
          <w:rFonts w:hint="cs"/>
          <w:rtl/>
        </w:rPr>
        <w:lastRenderedPageBreak/>
        <w:t xml:space="preserve">صورت سؤال چی می‌گه؟ دقیقاً طبق شکل زیر و زیرنویسی که دارد، نوکلئوتیدهای آماده برای اتصال به نوکلئوتید مکمل در حباب همانندسازی دو نوع هستند:</w:t>
      </w:r>
    </w:p>
    <w:p w:rsidR="0049090D" w:rsidRDefault="0049090D" w:rsidP="005A00BC">
      <w:pPr>
        <w:pStyle w:val="af0"/>
        <w:keepLines/>
        <w:numPr>
          <w:ilvl w:val="0"/>
          <w:numId w:val="28"/>
        </w:numPr>
        <w:bidi/>
        <w:spacing w:line="223" w:lineRule="auto"/>
        <w:jc w:val="both"/>
      </w:pPr>
      <w:r>
        <w:rPr>
          <w:rFonts w:hint="cs"/>
          <w:rtl/>
        </w:rPr>
        <w:t xml:space="preserve">نوکلئوتیدهای آزاد سه‌فسفاته؛</w:t>
      </w:r>
    </w:p>
    <w:p w:rsidR="0049090D" w:rsidRDefault="0049090D" w:rsidP="005A00BC">
      <w:pPr>
        <w:pStyle w:val="af0"/>
        <w:keepLines/>
        <w:numPr>
          <w:ilvl w:val="0"/>
          <w:numId w:val="28"/>
        </w:numPr>
        <w:bidi/>
        <w:spacing w:line="223" w:lineRule="auto"/>
        <w:jc w:val="both"/>
      </w:pPr>
      <w:r>
        <w:rPr>
          <w:rFonts w:hint="cs"/>
          <w:rtl/>
        </w:rPr>
        <w:t xml:space="preserve">نوکلئوتیدهای تک‌فسفاتهٔ رشتهٔ الگو که از رشتهٔ مقابل خود جدا شده‌اند.</w:t>
      </w:r>
    </w:p>
    <w:p w:rsidR="0049090D" w:rsidRDefault="0049090D" w:rsidP="005A00BC">
      <w:pPr>
        <w:keepLines/>
        <w:bidi/>
        <w:spacing w:line="223" w:lineRule="auto"/>
        <w:ind w:left="567"/>
        <w:jc w:val="both"/>
        <w:rPr>
          <w:rtl/>
        </w:rPr>
      </w:pPr>
      <w:r>
        <w:rPr>
          <w:rFonts w:hint="cs"/>
          <w:rtl/>
        </w:rPr>
        <w:t xml:space="preserve">بررسی گزینهٔ پاسخ: هر نوکلئوتید دارای حلقهٔ ۶ضلعی در مجاورت حلقهٔ ۵ضلعی است: در نوکلئوتید پورین‌دار، حلقه‌های ۵ و ۶ضلعی باز مجاور هم هستند و در نوکلئوتید پیریمیدین‌دار، حلقهٔ ۶ضلعی باز و حلقهٔ ۵ضلعی قند در مجاورت هم قرار دارند.</w:t>
      </w:r>
    </w:p>
    <w:p w:rsidR="0049090D" w:rsidRDefault="0049090D" w:rsidP="005A00BC">
      <w:pPr>
        <w:keepLines/>
        <w:bidi/>
        <w:spacing w:line="223" w:lineRule="auto"/>
        <w:ind w:left="567"/>
        <w:jc w:val="both"/>
        <w:rPr>
          <w:rtl/>
        </w:rPr>
      </w:pPr>
      <w:r>
        <w:rPr>
          <w:rFonts w:hint="cs"/>
          <w:rtl/>
        </w:rPr>
        <w:t xml:space="preserve">بررسی سایر گزینه‌ها:</w:t>
      </w:r>
    </w:p>
    <w:p w:rsidR="0049090D" w:rsidRDefault="0049090D" w:rsidP="005A00BC">
      <w:pPr>
        <w:keepLines/>
        <w:bidi/>
        <w:spacing w:line="223" w:lineRule="auto"/>
        <w:ind w:left="567"/>
        <w:jc w:val="both"/>
        <w:rPr>
          <w:rtl/>
        </w:rPr>
      </w:pPr>
      <w:r>
        <w:rPr>
          <w:rFonts w:hint="cs"/>
          <w:rtl/>
        </w:rPr>
        <w:t xml:space="preserve">۱) فقط دربارهٔ دستهٔ اول که سه‌فسفاته هستند درست است.</w:t>
      </w:r>
    </w:p>
    <w:p w:rsidR="0049090D" w:rsidRDefault="0049090D" w:rsidP="005A00BC">
      <w:pPr>
        <w:keepLines/>
        <w:bidi/>
        <w:spacing w:line="223" w:lineRule="auto"/>
        <w:ind w:left="567"/>
        <w:jc w:val="both"/>
        <w:rPr>
          <w:rtl/>
        </w:rPr>
      </w:pPr>
      <w:r>
        <w:rPr>
          <w:rFonts w:hint="cs"/>
          <w:rtl/>
        </w:rPr>
        <w:t xml:space="preserve">۲) در دستهٔ اول ممکن است نوکلئوتیدهای ریبوزدار و در نتیجه یوراسیل‌دار هم حضور داشته باشند.</w:t>
      </w:r>
    </w:p>
    <w:p w:rsidR="0049090D" w:rsidRDefault="0049090D" w:rsidP="005A00BC">
      <w:pPr>
        <w:keepLines/>
        <w:bidi/>
        <w:spacing w:line="223" w:lineRule="auto"/>
        <w:ind w:left="567"/>
        <w:jc w:val="both"/>
      </w:pPr>
      <w:r>
        <w:rPr>
          <w:rFonts w:hint="cs"/>
          <w:rtl/>
        </w:rPr>
        <w:t xml:space="preserve">۳) تنها دستهٔ دوم پیوند فسفودی‌استر دارد و دستهٔ اول ندارد.</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۱۵</w:t>
      </w:r>
      <w:r>
        <w:rPr>
          <w:rFonts w:cs="B Nazanin" w:hint="cs"/>
          <w:color w:val="FFFFFF"/>
          <w:sz w:val="20"/>
          <w:szCs w:val="20"/>
          <w:rtl/>
        </w:rPr>
        <w:t xml:space="preserve">   |   </w:t>
      </w:r>
      <w:r>
        <w:rPr>
          <w:rFonts w:cs="B Nazanin" w:hint="cs"/>
          <w:b/>
          <w:bCs/>
          <w:color w:val="FFFFFF"/>
          <w:sz w:val="24"/>
          <w:szCs w:val="24"/>
          <w:rtl/>
        </w:rPr>
        <w:t xml:space="preserve">نوکلئوتیدهای آمادهٔ اتصال به نوکلئوتید مکمل</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3200"/>
        <w:gridCol w:w="3200"/>
        <w:gridCol w:w="3200"/>
      </w:tblGrid>
      <w:tr>
        <w:trPr>
          <w:cantSplit/>
          <w:tblHeader/>
        </w:trPr>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نوکلئوتید آزاد سه‌فسفاته</w:t>
            </w:r>
          </w:p>
        </w:tc>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نوکلئوتید رشتهٔ الگو</w:t>
            </w:r>
          </w:p>
        </w:tc>
      </w:tr>
      <w:tr>
        <w:trPr>
          <w:cantSplit/>
        </w:trPr>
        <w:tc>
          <w:tcPr>
            <w:tcW w:w="3200" w:type="dxa"/>
            <w:shd w:val="clear" w:color="auto" w:fill="F3F7FC"/>
            <w:vAlign w:val="center"/>
          </w:tcPr>
          <w:p>
            <w:pPr>
              <w:keepLines/>
              <w:bidi/>
              <w:spacing w:before="0" w:after="0" w:line="264" w:lineRule="auto"/>
            </w:pPr>
            <w:r>
              <w:rPr>
                <w:rFonts w:cs="B Nazanin" w:hint="cs"/>
                <w:b/>
                <w:bCs/>
                <w:sz w:val="22"/>
                <w:szCs w:val="22"/>
                <w:rtl/>
              </w:rPr>
              <w:t xml:space="preserve">تعداد فسفات</w:t>
            </w:r>
          </w:p>
        </w:tc>
        <w:tc>
          <w:tcPr>
            <w:tcW w:w="3200" w:type="dxa"/>
            <w:vAlign w:val="center"/>
          </w:tcPr>
          <w:p>
            <w:pPr>
              <w:keepLines/>
              <w:bidi/>
              <w:spacing w:before="0" w:after="0" w:line="264" w:lineRule="auto"/>
              <w:jc w:val="center"/>
            </w:pPr>
            <w:r>
              <w:rPr>
                <w:rFonts w:cs="B Nazanin" w:hint="cs"/>
                <w:sz w:val="22"/>
                <w:szCs w:val="22"/>
                <w:rtl/>
              </w:rPr>
              <w:t xml:space="preserve">سه</w:t>
            </w:r>
          </w:p>
        </w:tc>
        <w:tc>
          <w:tcPr>
            <w:tcW w:w="3200" w:type="dxa"/>
            <w:vAlign w:val="center"/>
          </w:tcPr>
          <w:p>
            <w:pPr>
              <w:keepLines/>
              <w:bidi/>
              <w:spacing w:before="0" w:after="0" w:line="264" w:lineRule="auto"/>
              <w:jc w:val="center"/>
            </w:pPr>
            <w:r>
              <w:rPr>
                <w:rFonts w:cs="B Nazanin" w:hint="cs"/>
                <w:sz w:val="22"/>
                <w:szCs w:val="22"/>
                <w:rtl/>
              </w:rPr>
              <w:t xml:space="preserve">یک</w:t>
            </w:r>
          </w:p>
        </w:tc>
      </w:tr>
      <w:tr>
        <w:trPr>
          <w:cantSplit/>
        </w:trPr>
        <w:tc>
          <w:tcPr>
            <w:tcW w:w="3200" w:type="dxa"/>
            <w:shd w:val="clear" w:color="auto" w:fill="F3F7FC"/>
            <w:vAlign w:val="center"/>
          </w:tcPr>
          <w:p>
            <w:pPr>
              <w:keepLines/>
              <w:bidi/>
              <w:spacing w:before="0" w:after="0" w:line="264" w:lineRule="auto"/>
            </w:pPr>
            <w:r>
              <w:rPr>
                <w:rFonts w:cs="B Nazanin" w:hint="cs"/>
                <w:b/>
                <w:bCs/>
                <w:sz w:val="22"/>
                <w:szCs w:val="22"/>
                <w:rtl/>
              </w:rPr>
              <w:t xml:space="preserve">پیوند بین فسفات‌ها</w:t>
            </w:r>
          </w:p>
        </w:tc>
        <w:tc>
          <w:tcPr>
            <w:tcW w:w="3200"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r>
              <w:rPr>
                <w:rFonts w:cs="B Nazanin" w:hint="cs"/>
                <w:sz w:val="20"/>
                <w:szCs w:val="20"/>
                <w:rtl/>
              </w:rPr>
              <w:t xml:space="preserve"> (دو پیوند)</w:t>
            </w:r>
          </w:p>
        </w:tc>
        <w:tc>
          <w:tcPr>
            <w:tcW w:w="3200"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r>
      <w:tr>
        <w:trPr>
          <w:cantSplit/>
        </w:trPr>
        <w:tc>
          <w:tcPr>
            <w:tcW w:w="3200" w:type="dxa"/>
            <w:shd w:val="clear" w:color="auto" w:fill="F3F7FC"/>
            <w:vAlign w:val="center"/>
          </w:tcPr>
          <w:p>
            <w:pPr>
              <w:keepLines/>
              <w:bidi/>
              <w:spacing w:before="0" w:after="0" w:line="264" w:lineRule="auto"/>
            </w:pPr>
            <w:r>
              <w:rPr>
                <w:rFonts w:cs="B Nazanin" w:hint="cs"/>
                <w:b/>
                <w:bCs/>
                <w:sz w:val="22"/>
                <w:szCs w:val="22"/>
                <w:rtl/>
              </w:rPr>
              <w:t xml:space="preserve">پیوند فسفودی‌استر</w:t>
            </w:r>
          </w:p>
        </w:tc>
        <w:tc>
          <w:tcPr>
            <w:tcW w:w="3200"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3200"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3200" w:type="dxa"/>
            <w:shd w:val="clear" w:color="auto" w:fill="F3F7FC"/>
            <w:vAlign w:val="center"/>
          </w:tcPr>
          <w:p>
            <w:pPr>
              <w:keepLines/>
              <w:bidi/>
              <w:spacing w:before="0" w:after="0" w:line="264" w:lineRule="auto"/>
            </w:pPr>
            <w:r>
              <w:rPr>
                <w:rFonts w:cs="B Nazanin" w:hint="cs"/>
                <w:b/>
                <w:bCs/>
                <w:sz w:val="22"/>
                <w:szCs w:val="22"/>
                <w:rtl/>
              </w:rPr>
              <w:t xml:space="preserve">هنگام اتصال</w:t>
            </w:r>
          </w:p>
        </w:tc>
        <w:tc>
          <w:tcPr>
            <w:tcW w:w="3200" w:type="dxa"/>
            <w:vAlign w:val="center"/>
          </w:tcPr>
          <w:p>
            <w:pPr>
              <w:keepLines/>
              <w:bidi/>
              <w:spacing w:before="0" w:after="0" w:line="264" w:lineRule="auto"/>
            </w:pPr>
            <w:r>
              <w:rPr>
                <w:rFonts w:cs="B Nazanin" w:hint="cs"/>
                <w:sz w:val="22"/>
                <w:szCs w:val="22"/>
                <w:rtl/>
              </w:rPr>
              <w:t xml:space="preserve">دو فسفات خود را از دست می‌دهد</w:t>
            </w:r>
          </w:p>
        </w:tc>
        <w:tc>
          <w:tcPr>
            <w:tcW w:w="3200" w:type="dxa"/>
            <w:vAlign w:val="center"/>
          </w:tcPr>
          <w:p>
            <w:pPr>
              <w:keepLines/>
              <w:bidi/>
              <w:spacing w:before="0" w:after="0" w:line="264" w:lineRule="auto"/>
              <w:jc w:val="center"/>
            </w:pPr>
            <w:r>
              <w:rPr>
                <w:rFonts w:cs="B Nazanin" w:hint="cs"/>
                <w:sz w:val="22"/>
                <w:szCs w:val="22"/>
                <w:rtl/>
              </w:rPr>
              <w:t xml:space="preserve">الگو قرار می‌گیرد</w:t>
            </w:r>
          </w:p>
        </w:tc>
      </w:tr>
      <w:tr>
        <w:trPr>
          <w:cantSplit/>
        </w:trPr>
        <w:tc>
          <w:tcPr>
            <w:tcW w:w="3200" w:type="dxa"/>
            <w:shd w:val="clear" w:color="auto" w:fill="F3F7FC"/>
            <w:vAlign w:val="center"/>
          </w:tcPr>
          <w:p>
            <w:pPr>
              <w:keepLines/>
              <w:bidi/>
              <w:spacing w:before="0" w:after="0" w:line="264" w:lineRule="auto"/>
            </w:pPr>
            <w:r>
              <w:rPr>
                <w:rFonts w:cs="B Nazanin" w:hint="cs"/>
                <w:b/>
                <w:bCs/>
                <w:sz w:val="22"/>
                <w:szCs w:val="22"/>
                <w:rtl/>
              </w:rPr>
              <w:t xml:space="preserve">حلقهٔ ۶ضلعی کنار ۵ضلعی</w:t>
            </w:r>
          </w:p>
        </w:tc>
        <w:tc>
          <w:tcPr>
            <w:tcW w:w="3200"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c>
          <w:tcPr>
            <w:tcW w:w="3200"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15" name="Char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chart15.png"/>
                    <pic:cNvPicPr/>
                  </pic:nvPicPr>
                  <pic:blipFill>
                    <a:blip r:embed="rIdChart15"/>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۱۱ و ۱۲ (شکل ۱۲)</w:t>
      </w:r>
    </w:p>
    <w:p w:rsidR="0049090D" w:rsidRDefault="0049090D" w:rsidP="005A00BC">
      <w:pPr>
        <w:keepNext/>
        <w:keepLines/>
        <w:bidi/>
        <w:spacing w:line="223" w:lineRule="auto"/>
        <w:ind w:left="567" w:hanging="567"/>
        <w:jc w:val="both"/>
      </w:pPr>
      <w:r>
        <w:rPr>
          <w:b/>
          <w:bCs/>
          <w:rtl/>
        </w:rPr>
        <w:t>۱۶-</w:t>
      </w:r>
      <w:r>
        <w:rPr>
          <w:b/>
          <w:bCs/>
          <w:rtl/>
        </w:rPr>
        <w:tab/>
        <w:t xml:space="preserve">مطابق با شکل زیر کدام مورد </w:t>
      </w:r>
      <w:r w:rsidRPr="001A3C7A">
        <w:rPr>
          <w:b/>
          <w:bCs/>
          <w:u w:val="single"/>
          <w:rtl/>
        </w:rPr>
        <w:t>نادرست</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12"/>
        <w:gridCol w:w="2360"/>
      </w:tblGrid>
      <w:tr w:rsidR="0049090D" w:rsidTr="005A00BC">
        <w:trPr>
          <w:cantSplit/>
        </w:trPr>
        <w:tc>
          <w:tcPr>
            <w:tcW w:w="7412" w:type="dxa"/>
          </w:tcPr>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شکست پیوند قند ـ فسفات موجود در بخش </w:t>
            </w:r>
            <w:r>
              <w:rPr>
                <w:rFonts w:cs="Times New Roman"/>
                <w:sz w:val="26"/>
                <w:szCs w:val="26"/>
              </w:rPr>
              <w:t xml:space="preserve">C</w:t>
            </w:r>
            <w:r>
              <w:rPr>
                <w:sz w:val="26"/>
                <w:szCs w:val="26"/>
                <w:rtl/>
              </w:rPr>
              <w:t xml:space="preserve"> موجب گسستگی زنجیره می‌شود.</w:t>
            </w:r>
          </w:p>
          <w:p w:rsidR="0049090D" w:rsidRDefault="0049090D" w:rsidP="005A00BC">
            <w:pPr>
              <w:keepNext/>
              <w:keepLines/>
              <w:bidi/>
              <w:spacing w:line="223" w:lineRule="auto"/>
              <w:ind w:left="837" w:hanging="270"/>
              <w:jc w:val="both"/>
            </w:pPr>
            <w:r>
              <w:rPr>
                <w:sz w:val="26"/>
                <w:szCs w:val="26"/>
                <w:rtl/>
              </w:rPr>
              <w:t>۲)</w:t>
            </w:r>
            <w:r>
              <w:rPr>
                <w:sz w:val="26"/>
                <w:szCs w:val="26"/>
                <w:rtl/>
              </w:rPr>
              <w:tab/>
              <w:t xml:space="preserve">هر واحد عملکردی در بخش </w:t>
            </w:r>
            <w:r>
              <w:rPr>
                <w:rFonts w:cs="Times New Roman"/>
                <w:sz w:val="26"/>
                <w:szCs w:val="26"/>
              </w:rPr>
              <w:t>C</w:t>
            </w:r>
            <w:r>
              <w:rPr>
                <w:sz w:val="26"/>
                <w:szCs w:val="26"/>
                <w:rtl/>
              </w:rPr>
              <w:t xml:space="preserve"> تنها یک پیوند پرانرژی بین فسفاتی دارد.</w:t>
            </w:r>
          </w:p>
          <w:p w:rsidR="0049090D" w:rsidRDefault="0049090D" w:rsidP="005A00BC">
            <w:pPr>
              <w:keepNext/>
              <w:keepLines/>
              <w:bidi/>
              <w:spacing w:line="223" w:lineRule="auto"/>
              <w:ind w:left="837" w:hanging="270"/>
              <w:jc w:val="both"/>
            </w:pPr>
            <w:r>
              <w:rPr>
                <w:sz w:val="26"/>
                <w:szCs w:val="26"/>
                <w:rtl/>
              </w:rPr>
              <w:t xml:space="preserve">۳)</w:t>
            </w:r>
            <w:r>
              <w:rPr>
                <w:sz w:val="26"/>
                <w:szCs w:val="26"/>
                <w:rtl/>
              </w:rPr>
              <w:tab/>
              <w:t xml:space="preserve">بخش </w:t>
            </w:r>
            <w:r>
              <w:rPr>
                <w:rFonts w:cs="Times New Roman"/>
                <w:sz w:val="26"/>
                <w:szCs w:val="26"/>
              </w:rPr>
              <w:t xml:space="preserve">A</w:t>
            </w:r>
            <w:r>
              <w:rPr>
                <w:sz w:val="26"/>
                <w:szCs w:val="26"/>
                <w:rtl/>
              </w:rPr>
              <w:t xml:space="preserve"> برخلاف بخش </w:t>
            </w:r>
            <w:r>
              <w:rPr>
                <w:rFonts w:cs="Times New Roman"/>
                <w:sz w:val="26"/>
                <w:szCs w:val="26"/>
              </w:rPr>
              <w:t xml:space="preserve">B</w:t>
            </w:r>
            <w:r>
              <w:rPr>
                <w:sz w:val="26"/>
                <w:szCs w:val="26"/>
                <w:rtl/>
              </w:rPr>
              <w:t xml:space="preserve"> به‌طور حتم دارای دو حلقهٔ آلی است.</w:t>
            </w:r>
          </w:p>
          <w:p w:rsidR="0049090D" w:rsidRDefault="0049090D" w:rsidP="005A00BC">
            <w:pPr>
              <w:keepNext/>
              <w:keepLines/>
              <w:bidi/>
              <w:spacing w:line="223" w:lineRule="auto"/>
              <w:ind w:left="837" w:hanging="270"/>
              <w:jc w:val="both"/>
              <w:rPr>
                <w:rtl/>
              </w:rPr>
            </w:pPr>
            <w:r>
              <w:rPr>
                <w:sz w:val="26"/>
                <w:szCs w:val="26"/>
                <w:rtl/>
              </w:rPr>
              <w:t>۴)</w:t>
            </w:r>
            <w:r>
              <w:rPr>
                <w:sz w:val="26"/>
                <w:szCs w:val="26"/>
                <w:rtl/>
              </w:rPr>
              <w:tab/>
              <w:t xml:space="preserve">پیوند بین بخش </w:t>
            </w:r>
            <w:r>
              <w:rPr>
                <w:rFonts w:cs="Times New Roman"/>
                <w:sz w:val="26"/>
                <w:szCs w:val="26"/>
              </w:rPr>
              <w:t>A</w:t>
            </w:r>
            <w:r>
              <w:rPr>
                <w:sz w:val="26"/>
                <w:szCs w:val="26"/>
                <w:rtl/>
              </w:rPr>
              <w:t xml:space="preserve"> و </w:t>
            </w:r>
            <w:r>
              <w:rPr>
                <w:rFonts w:cs="Times New Roman"/>
                <w:sz w:val="26"/>
                <w:szCs w:val="26"/>
              </w:rPr>
              <w:t>B</w:t>
            </w:r>
            <w:r>
              <w:rPr>
                <w:sz w:val="26"/>
                <w:szCs w:val="26"/>
                <w:rtl/>
              </w:rPr>
              <w:t xml:space="preserve"> به صورت کاملاً اختصاصی تشکیل می‌شود.</w:t>
            </w:r>
          </w:p>
        </w:tc>
        <w:tc>
          <w:tcPr>
            <w:tcW w:w="2360" w:type="dxa"/>
          </w:tcPr>
          <w:p w:rsidR="0049090D" w:rsidRDefault="0049090D" w:rsidP="005A00BC">
            <w:pPr>
              <w:keepNext/>
              <w:keepLines/>
              <w:spacing w:before="40"/>
              <w:jc w:val="center"/>
            </w:pPr>
            <w:r>
              <w:rPr>
                <w:noProof/>
              </w:rPr>
              <w:drawing>
                <wp:inline distT="0" distB="0" distL="0" distR="0" wp14:anchorId="40A1E7DA" wp14:editId="1E485E5B">
                  <wp:extent cx="1272480" cy="87663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7"/>
                          <a:stretch>
                            <a:fillRect/>
                          </a:stretch>
                        </pic:blipFill>
                        <pic:spPr>
                          <a:xfrm>
                            <a:off x="0" y="0"/>
                            <a:ext cx="1272480" cy="876633"/>
                          </a:xfrm>
                          <a:prstGeom prst="rect">
                            <a:avLst/>
                          </a:prstGeom>
                        </pic:spPr>
                      </pic:pic>
                    </a:graphicData>
                  </a:graphic>
                </wp:inline>
              </w:drawing>
            </w:r>
          </w:p>
        </w:tc>
      </w:tr>
    </w:tbl>
    <w:p w:rsidR="0049090D" w:rsidRDefault="0049090D" w:rsidP="005A00BC">
      <w:pPr>
        <w:keepNext/>
        <w:keepLines/>
        <w:bidi/>
        <w:spacing w:line="223" w:lineRule="auto"/>
        <w:ind w:left="837" w:hanging="270"/>
        <w:jc w:val="both"/>
        <w:rPr>
          <w:rtl/>
        </w:rPr>
      </w:pPr>
      <w:r>
        <w:rPr>
          <w:rFonts w:hint="cs"/>
          <w:rtl/>
        </w:rPr>
        <w:t xml:space="preserve">پاسخ: گزینهٔ ۲</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شکست پیوند قند ـ فسفات در بخش C موجب گسستگی زنجیره می‌شود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پیوند فسفودی‌استر ستون، پایدار و پرانرژی است و شکستن آن زنجیره را می‌گسلد.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۲</w:t>
            </w:r>
          </w:p>
        </w:tc>
        <w:tc>
          <w:tcPr>
            <w:tcW w:w="3700" w:type="dxa"/>
            <w:shd w:val="clear" w:color="auto" w:fill="E8F4E3"/>
            <w:vAlign w:val="center"/>
          </w:tcPr>
          <w:p>
            <w:pPr>
              <w:keepLines/>
              <w:bidi/>
              <w:spacing w:before="0" w:after="0" w:line="264" w:lineRule="auto"/>
            </w:pPr>
            <w:r>
              <w:rPr>
                <w:rFonts w:cs="B Nazanin" w:hint="cs"/>
                <w:sz w:val="22"/>
                <w:szCs w:val="22"/>
                <w:rtl/>
              </w:rPr>
              <w:t xml:space="preserve">هر واحد عملکردی در بخش C تنها یک پیوند پرانرژی بین فسفاتی دارد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 ← پاسخ</w:t>
            </w:r>
            <w:r>
              <w:rPr>
                <w:rFonts w:cs="B Nazanin" w:hint="cs"/>
                <w:sz w:val="22"/>
                <w:szCs w:val="22"/>
                <w:rtl/>
              </w:rPr>
              <w:t xml:space="preserve"> — نوکلئوتیدهای درون مولکول دنا تک‌فسفاته‌اند و پیوند بین فسفاتی ندارند.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بخش A برخلاف بخش B به‌طور حتم دو حلقهٔ آلی دارد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A پورین (دوحلقه‌ای) و B پیریمیدین (تک‌حلقه‌ای)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پیوند بین بخش A و B به صورت کاملاً اختصاصی تشکیل می‌شود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پیوند هیدروژنی بین جفت‌بازهای مکمل اختصاصی است.</w:t>
            </w:r>
          </w:p>
        </w:tc>
      </w:tr>
    </w:tbl>
    <w:p>
      <w:pPr>
        <w:bidi/>
        <w:spacing w:before="0" w:after="0" w:line="120" w:lineRule="exact"/>
        <w:rPr>
          <w:sz w:val="8"/>
          <w:szCs w:val="8"/>
        </w:rPr>
      </w:pPr>
    </w:p>
    <w:p w:rsidR="0049090D" w:rsidRDefault="0049090D" w:rsidP="005A00BC">
      <w:pPr>
        <w:keepNext/>
        <w:keepLines/>
        <w:bidi/>
        <w:spacing w:line="223" w:lineRule="auto"/>
        <w:ind w:left="837" w:hanging="270"/>
        <w:jc w:val="both"/>
        <w:rPr>
          <w:rtl/>
        </w:rPr>
      </w:pPr>
      <w:r>
        <w:rPr>
          <w:rFonts w:hint="cs"/>
          <w:rtl/>
        </w:rPr>
        <w:t xml:space="preserve">صورت سؤال چی می‌گه؟ در شکل، بخش‌های </w:t>
      </w:r>
      <w:r>
        <w:rPr>
          <w:rFonts w:hint="cs"/>
          <w:rtl/>
        </w:rPr>
        <w:t xml:space="preserve">A، B و C</w:t>
      </w:r>
      <w:r>
        <w:rPr>
          <w:rFonts w:hint="cs"/>
          <w:rtl/>
        </w:rPr>
        <w:t xml:space="preserve"> به ترتیب باز آلی پورین، باز آلی پیریمیدین و ستون مولکول دنا را نشان می‌دهند.</w:t>
      </w:r>
    </w:p>
    <w:p w:rsidR="0049090D" w:rsidRDefault="0049090D" w:rsidP="005A00BC">
      <w:pPr>
        <w:keepNext/>
        <w:keepLines/>
        <w:bidi/>
        <w:spacing w:line="223" w:lineRule="auto"/>
        <w:ind w:left="837" w:hanging="270"/>
        <w:jc w:val="both"/>
        <w:rPr>
          <w:rtl/>
        </w:rPr>
      </w:pPr>
      <w:r>
        <w:rPr>
          <w:rFonts w:hint="cs"/>
        </w:rPr>
        <w:t xml:space="preserve">Biogold:</w:t>
      </w:r>
      <w:r>
        <w:rPr>
          <w:rFonts w:hint="cs"/>
          <w:rtl/>
        </w:rPr>
        <w:t xml:space="preserve"> دقت کنید در این شکل کتاب، بازهای آلی پورین را چون دوحلقه‌ای هستند، بزرگ‌تر از بازهای آلی پیریمیدین که تک‌حلقه‌ای هستند کشیده است.</w:t>
      </w:r>
    </w:p>
    <w:p w:rsidR="0049090D" w:rsidRDefault="0049090D" w:rsidP="005A00BC">
      <w:pPr>
        <w:keepNext/>
        <w:keepLines/>
        <w:bidi/>
        <w:spacing w:line="223" w:lineRule="auto"/>
        <w:ind w:left="837" w:hanging="270"/>
        <w:jc w:val="both"/>
        <w:rPr>
          <w:rtl/>
        </w:rPr>
      </w:pPr>
      <w:r>
        <w:rPr>
          <w:rFonts w:hint="cs"/>
          <w:rtl/>
        </w:rPr>
        <w:t xml:space="preserve">بررسی گزینهٔ پاسخ: دقت کنید نوکلئوتیدهای درون مولکول دنا تک‌فسفاته هستند؛ بنابراین پیوند بین فسفاتی ندارند.</w:t>
      </w:r>
    </w:p>
    <w:p w:rsidR="0049090D" w:rsidRDefault="0049090D" w:rsidP="005A00BC">
      <w:pPr>
        <w:keepNext/>
        <w:keepLines/>
        <w:bidi/>
        <w:spacing w:line="223" w:lineRule="auto"/>
        <w:ind w:left="837" w:hanging="270"/>
        <w:jc w:val="both"/>
        <w:rPr>
          <w:rtl/>
        </w:rPr>
      </w:pPr>
      <w:r>
        <w:rPr>
          <w:rFonts w:hint="cs"/>
          <w:rtl/>
        </w:rPr>
        <w:t xml:space="preserve">بررسی سایر گزینه‌ها:</w:t>
      </w:r>
    </w:p>
    <w:p w:rsidR="0049090D" w:rsidRDefault="0049090D" w:rsidP="005A00BC">
      <w:pPr>
        <w:keepNext/>
        <w:keepLines/>
        <w:bidi/>
        <w:spacing w:line="223" w:lineRule="auto"/>
        <w:ind w:left="837" w:hanging="270"/>
        <w:jc w:val="both"/>
        <w:rPr>
          <w:rtl/>
        </w:rPr>
      </w:pPr>
      <w:r>
        <w:rPr>
          <w:rFonts w:hint="cs"/>
          <w:rtl/>
        </w:rPr>
        <w:t xml:space="preserve">۱) پیوند فسفودی‌استر موجود در رشتهٔ دنا، برخلاف پیوند هیدروژنی، بسیار پرانرژی است و شکستن آن موجب از هم گسیختگی مولکول می‌شود؛ این جمله در کنکور نظام قدیم نیز آمده است.</w:t>
      </w:r>
    </w:p>
    <w:p w:rsidR="0049090D" w:rsidRDefault="0049090D" w:rsidP="005A00BC">
      <w:pPr>
        <w:keepNext/>
        <w:keepLines/>
        <w:bidi/>
        <w:spacing w:line="223" w:lineRule="auto"/>
        <w:ind w:left="837" w:hanging="270"/>
        <w:jc w:val="both"/>
        <w:rPr>
          <w:rtl/>
        </w:rPr>
      </w:pPr>
      <w:r>
        <w:rPr>
          <w:rFonts w:hint="cs"/>
          <w:rtl/>
        </w:rPr>
        <w:t xml:space="preserve">۳) همان‌طور که گفتیم، بخش </w:t>
      </w:r>
      <w:r>
        <w:rPr>
          <w:rFonts w:hint="cs"/>
        </w:rPr>
        <w:t xml:space="preserve">A </w:t>
      </w:r>
      <w:r>
        <w:rPr>
          <w:rFonts w:hint="cs"/>
          <w:rtl/>
        </w:rPr>
        <w:t xml:space="preserve">پورین و دوحلقه‌ای و بخش B پیریمیدین و تک‌حلقه‌ای است.</w:t>
      </w:r>
    </w:p>
    <w:p w:rsidR="0049090D" w:rsidRDefault="0049090D" w:rsidP="005A00BC">
      <w:pPr>
        <w:keepNext/>
        <w:keepLines/>
        <w:bidi/>
        <w:spacing w:line="223" w:lineRule="auto"/>
        <w:ind w:left="837" w:hanging="270"/>
        <w:jc w:val="both"/>
        <w:rPr>
          <w:rtl/>
        </w:rPr>
      </w:pPr>
      <w:r>
        <w:rPr>
          <w:rFonts w:hint="cs"/>
          <w:rtl/>
        </w:rPr>
        <w:t xml:space="preserve">۴) پیوند بین بازهای آلی مکمل طبق متن کتاب به صورت اختصاصی تشکیل می‌شود.</w:t>
      </w:r>
    </w:p>
    <w:p w:rsidR="0049090D" w:rsidRDefault="0049090D" w:rsidP="005A00BC">
      <w:pPr>
        <w:keepLines/>
        <w:spacing w:line="20" w:lineRule="exact"/>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۱۶</w:t>
      </w:r>
      <w:r>
        <w:rPr>
          <w:rFonts w:cs="B Nazanin" w:hint="cs"/>
          <w:color w:val="FFFFFF"/>
          <w:sz w:val="20"/>
          <w:szCs w:val="20"/>
          <w:rtl/>
        </w:rPr>
        <w:t xml:space="preserve">   |   </w:t>
      </w:r>
      <w:r>
        <w:rPr>
          <w:rFonts w:cs="B Nazanin" w:hint="cs"/>
          <w:b/>
          <w:bCs/>
          <w:color w:val="FFFFFF"/>
          <w:sz w:val="24"/>
          <w:szCs w:val="24"/>
          <w:rtl/>
        </w:rPr>
        <w:t xml:space="preserve">بخش‌های نردبان مارپیچ دنا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280"/>
        <w:gridCol w:w="2560"/>
        <w:gridCol w:w="5760"/>
      </w:tblGrid>
      <w:tr>
        <w:trPr>
          <w:cantSplit/>
          <w:tblHeader/>
        </w:trPr>
        <w:tc>
          <w:tcPr>
            <w:tcW w:w="1280" w:type="dxa"/>
            <w:shd w:val="clear" w:color="auto" w:fill="D6E4F5"/>
            <w:vAlign w:val="center"/>
          </w:tcPr>
          <w:p>
            <w:pPr>
              <w:keepNext/>
              <w:keepLines/>
              <w:bidi/>
              <w:spacing w:before="0" w:after="0" w:line="264" w:lineRule="auto"/>
              <w:jc w:val="center"/>
            </w:pPr>
            <w:r>
              <w:rPr>
                <w:rFonts w:cs="B Nazanin" w:hint="cs"/>
                <w:b/>
                <w:bCs/>
                <w:sz w:val="22"/>
                <w:szCs w:val="22"/>
                <w:rtl/>
              </w:rPr>
              <w:t xml:space="preserve">بخش</w:t>
            </w:r>
          </w:p>
        </w:tc>
        <w:tc>
          <w:tcPr>
            <w:tcW w:w="2560" w:type="dxa"/>
            <w:shd w:val="clear" w:color="auto" w:fill="D6E4F5"/>
            <w:vAlign w:val="center"/>
          </w:tcPr>
          <w:p>
            <w:pPr>
              <w:keepNext/>
              <w:keepLines/>
              <w:bidi/>
              <w:spacing w:before="0" w:after="0" w:line="264" w:lineRule="auto"/>
              <w:jc w:val="center"/>
            </w:pPr>
            <w:r>
              <w:rPr>
                <w:rFonts w:cs="B Nazanin" w:hint="cs"/>
                <w:b/>
                <w:bCs/>
                <w:sz w:val="22"/>
                <w:szCs w:val="22"/>
                <w:rtl/>
              </w:rPr>
              <w:t xml:space="preserve">ساختار</w:t>
            </w:r>
          </w:p>
        </w:tc>
        <w:tc>
          <w:tcPr>
            <w:tcW w:w="5760" w:type="dxa"/>
            <w:shd w:val="clear" w:color="auto" w:fill="D6E4F5"/>
            <w:vAlign w:val="center"/>
          </w:tcPr>
          <w:p>
            <w:pPr>
              <w:keepNext/>
              <w:keepLines/>
              <w:bidi/>
              <w:spacing w:before="0" w:after="0" w:line="264" w:lineRule="auto"/>
              <w:jc w:val="center"/>
            </w:pPr>
            <w:r>
              <w:rPr>
                <w:rFonts w:cs="B Nazanin" w:hint="cs"/>
                <w:b/>
                <w:bCs/>
                <w:sz w:val="22"/>
                <w:szCs w:val="22"/>
                <w:rtl/>
              </w:rPr>
              <w:t xml:space="preserve">ویژگی</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A</w:t>
            </w:r>
          </w:p>
        </w:tc>
        <w:tc>
          <w:tcPr>
            <w:tcW w:w="2560" w:type="dxa"/>
            <w:vAlign w:val="center"/>
          </w:tcPr>
          <w:p>
            <w:pPr>
              <w:keepLines/>
              <w:bidi/>
              <w:spacing w:before="0" w:after="0" w:line="264" w:lineRule="auto"/>
              <w:jc w:val="center"/>
            </w:pPr>
            <w:r>
              <w:rPr>
                <w:rFonts w:cs="B Nazanin" w:hint="cs"/>
                <w:sz w:val="22"/>
                <w:szCs w:val="22"/>
                <w:rtl/>
              </w:rPr>
              <w:t xml:space="preserve">باز پورین (A یا G)</w:t>
            </w:r>
          </w:p>
        </w:tc>
        <w:tc>
          <w:tcPr>
            <w:tcW w:w="5760" w:type="dxa"/>
            <w:vAlign w:val="center"/>
          </w:tcPr>
          <w:p>
            <w:pPr>
              <w:keepLines/>
              <w:bidi/>
              <w:spacing w:before="0" w:after="0" w:line="264" w:lineRule="auto"/>
            </w:pPr>
            <w:r>
              <w:rPr>
                <w:rFonts w:cs="B Nazanin" w:hint="cs"/>
                <w:sz w:val="22"/>
                <w:szCs w:val="22"/>
                <w:rtl/>
              </w:rPr>
              <w:t xml:space="preserve">دوحلقه‌ای؛ در شکل بزرگ‌تر کشیده شده است</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B</w:t>
            </w:r>
          </w:p>
        </w:tc>
        <w:tc>
          <w:tcPr>
            <w:tcW w:w="2560" w:type="dxa"/>
            <w:vAlign w:val="center"/>
          </w:tcPr>
          <w:p>
            <w:pPr>
              <w:keepLines/>
              <w:bidi/>
              <w:spacing w:before="0" w:after="0" w:line="264" w:lineRule="auto"/>
              <w:jc w:val="center"/>
            </w:pPr>
            <w:r>
              <w:rPr>
                <w:rFonts w:cs="B Nazanin" w:hint="cs"/>
                <w:sz w:val="22"/>
                <w:szCs w:val="22"/>
                <w:rtl/>
              </w:rPr>
              <w:t xml:space="preserve">باز پیریمیدین (T یا C)</w:t>
            </w:r>
          </w:p>
        </w:tc>
        <w:tc>
          <w:tcPr>
            <w:tcW w:w="5760" w:type="dxa"/>
            <w:vAlign w:val="center"/>
          </w:tcPr>
          <w:p>
            <w:pPr>
              <w:keepLines/>
              <w:bidi/>
              <w:spacing w:before="0" w:after="0" w:line="264" w:lineRule="auto"/>
            </w:pPr>
            <w:r>
              <w:rPr>
                <w:rFonts w:cs="B Nazanin" w:hint="cs"/>
                <w:sz w:val="22"/>
                <w:szCs w:val="22"/>
                <w:rtl/>
              </w:rPr>
              <w:t xml:space="preserve">تک‌حلقه‌ای؛ همیشه مقابل یک پورین ← قطر یکسان مولکول</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C</w:t>
            </w:r>
          </w:p>
        </w:tc>
        <w:tc>
          <w:tcPr>
            <w:tcW w:w="2560" w:type="dxa"/>
            <w:vAlign w:val="center"/>
          </w:tcPr>
          <w:p>
            <w:pPr>
              <w:keepLines/>
              <w:bidi/>
              <w:spacing w:before="0" w:after="0" w:line="264" w:lineRule="auto"/>
              <w:jc w:val="center"/>
            </w:pPr>
            <w:r>
              <w:rPr>
                <w:rFonts w:cs="B Nazanin" w:hint="cs"/>
                <w:sz w:val="22"/>
                <w:szCs w:val="22"/>
                <w:rtl/>
              </w:rPr>
              <w:t xml:space="preserve">ستون قند ـ فسفات</w:t>
            </w:r>
          </w:p>
        </w:tc>
        <w:tc>
          <w:tcPr>
            <w:tcW w:w="5760" w:type="dxa"/>
            <w:vAlign w:val="center"/>
          </w:tcPr>
          <w:p>
            <w:pPr>
              <w:keepLines/>
              <w:bidi/>
              <w:spacing w:before="0" w:after="0" w:line="264" w:lineRule="auto"/>
            </w:pPr>
            <w:r>
              <w:rPr>
                <w:rFonts w:cs="B Nazanin" w:hint="cs"/>
                <w:sz w:val="22"/>
                <w:szCs w:val="22"/>
                <w:rtl/>
              </w:rPr>
              <w:t xml:space="preserve">نوکلئوتیدها با پیوند فسفودی‌استر به هم متصل‌اند</w:t>
            </w:r>
          </w:p>
        </w:tc>
      </w:tr>
      <w:tr>
        <w:trPr>
          <w:cantSplit/>
        </w:trPr>
        <w:tc>
          <w:tcPr>
            <w:tcW w:w="1280" w:type="dxa"/>
            <w:shd w:val="clear" w:color="auto" w:fill="F3F7FC"/>
            <w:vAlign w:val="center"/>
          </w:tcPr>
          <w:p>
            <w:pPr>
              <w:keepLines/>
              <w:bidi/>
              <w:spacing w:before="0" w:after="0" w:line="264" w:lineRule="auto"/>
            </w:pPr>
            <w:r>
              <w:rPr>
                <w:rFonts w:cs="B Nazanin" w:hint="cs"/>
                <w:b/>
                <w:bCs/>
                <w:sz w:val="22"/>
                <w:szCs w:val="22"/>
                <w:rtl/>
              </w:rPr>
              <w:t xml:space="preserve">A–B</w:t>
            </w:r>
          </w:p>
        </w:tc>
        <w:tc>
          <w:tcPr>
            <w:tcW w:w="2560" w:type="dxa"/>
            <w:vAlign w:val="center"/>
          </w:tcPr>
          <w:p>
            <w:pPr>
              <w:keepLines/>
              <w:bidi/>
              <w:spacing w:before="0" w:after="0" w:line="264" w:lineRule="auto"/>
              <w:jc w:val="center"/>
            </w:pPr>
            <w:r>
              <w:rPr>
                <w:rFonts w:cs="B Nazanin" w:hint="cs"/>
                <w:sz w:val="22"/>
                <w:szCs w:val="22"/>
                <w:rtl/>
              </w:rPr>
              <w:t xml:space="preserve">پیوند هیدروژنی</w:t>
            </w:r>
          </w:p>
        </w:tc>
        <w:tc>
          <w:tcPr>
            <w:tcW w:w="5760" w:type="dxa"/>
            <w:vAlign w:val="center"/>
          </w:tcPr>
          <w:p>
            <w:pPr>
              <w:keepLines/>
              <w:bidi/>
              <w:spacing w:before="0" w:after="0" w:line="264" w:lineRule="auto"/>
            </w:pPr>
            <w:r>
              <w:rPr>
                <w:rFonts w:cs="B Nazanin" w:hint="cs"/>
                <w:sz w:val="22"/>
                <w:szCs w:val="22"/>
                <w:rtl/>
              </w:rPr>
              <w:t xml:space="preserve">اختصاصی؛ هر کدام به‌تنهایی کم‌انرژی، ولی در مجموع پایدارکننده</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432000"/>
            <wp:effectExtent l="0" t="0" r="0" b="0"/>
            <wp:docPr id="9016" name="Char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chart16.png"/>
                    <pic:cNvPicPr/>
                  </pic:nvPicPr>
                  <pic:blipFill>
                    <a:blip r:embed="rIdChart16"/>
                    <a:stretch>
                      <a:fillRect/>
                    </a:stretch>
                  </pic:blipFill>
                  <pic:spPr>
                    <a:xfrm>
                      <a:off x="0" y="0"/>
                      <a:ext cx="5760000" cy="2432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 ۷ (شکل ۸)</w:t>
      </w:r>
    </w:p>
    <w:p w:rsidR="0049090D" w:rsidRDefault="0049090D" w:rsidP="005A00BC">
      <w:pPr>
        <w:keepNext/>
        <w:keepLines/>
        <w:bidi/>
        <w:spacing w:line="223" w:lineRule="auto"/>
        <w:ind w:left="567" w:hanging="567"/>
        <w:jc w:val="both"/>
      </w:pPr>
      <w:r>
        <w:rPr>
          <w:b/>
          <w:bCs/>
          <w:rtl/>
        </w:rPr>
        <w:lastRenderedPageBreak/>
        <w:t xml:space="preserve">۱۷-</w:t>
      </w:r>
      <w:r>
        <w:rPr>
          <w:b/>
          <w:bCs/>
          <w:rtl/>
        </w:rPr>
        <w:tab/>
        <w:t xml:space="preserve">چند مورد</w:t>
      </w:r>
      <w:r>
        <w:rPr>
          <w:b/>
          <w:bCs/>
          <w:rtl/>
        </w:rPr>
        <w:t xml:space="preserve"> در ارتباط با واحدهای سه‌بخشی سازندهٔ نوعی مولکول زیستی </w:t>
      </w:r>
      <w:r>
        <w:rPr>
          <w:rFonts w:hint="cs"/>
          <w:b/>
          <w:bCs/>
          <w:rtl/>
        </w:rPr>
        <w:t xml:space="preserve">درست است؟</w:t>
      </w:r>
    </w:p>
    <w:p w:rsidR="0049090D" w:rsidRDefault="0049090D" w:rsidP="005A00BC">
      <w:pPr>
        <w:keepNext/>
        <w:keepLines/>
        <w:bidi/>
        <w:spacing w:line="223" w:lineRule="auto"/>
        <w:ind w:left="567"/>
        <w:jc w:val="both"/>
      </w:pPr>
      <w:r>
        <w:rPr>
          <w:b/>
          <w:bCs/>
          <w:rtl/>
        </w:rPr>
        <w:t>الف: هر یک از آن‌ها برای فعالیت به اتصال به هم‌نوع خود نیاز دارد.</w:t>
      </w:r>
    </w:p>
    <w:p w:rsidR="0049090D" w:rsidRDefault="0049090D" w:rsidP="005A00BC">
      <w:pPr>
        <w:keepNext/>
        <w:keepLines/>
        <w:bidi/>
        <w:spacing w:line="223" w:lineRule="auto"/>
        <w:ind w:left="567"/>
        <w:jc w:val="both"/>
      </w:pPr>
      <w:r>
        <w:rPr>
          <w:b/>
          <w:bCs/>
          <w:rtl/>
        </w:rPr>
        <w:t xml:space="preserve">ب: هر نوع سه‌فسفاتهٔ آن‌ها می‌تواند به‌عنوان منبع انرژی به مصرف برسد.</w:t>
      </w:r>
    </w:p>
    <w:p w:rsidR="0049090D" w:rsidRDefault="0049090D" w:rsidP="005A00BC">
      <w:pPr>
        <w:keepNext/>
        <w:keepLines/>
        <w:bidi/>
        <w:spacing w:line="223" w:lineRule="auto"/>
        <w:ind w:left="567"/>
        <w:jc w:val="both"/>
      </w:pPr>
      <w:r>
        <w:rPr>
          <w:b/>
          <w:bCs/>
          <w:rtl/>
        </w:rPr>
        <w:t xml:space="preserve">ج: در ساختار هر یک از آن‌ها، پیوند بین کربن قند و نیتروژن در نزدیکی توالی قند ـ فسفات وجود دارد.</w:t>
      </w:r>
    </w:p>
    <w:p w:rsidR="0049090D" w:rsidRDefault="0049090D" w:rsidP="005A00BC">
      <w:pPr>
        <w:keepNext/>
        <w:keepLines/>
        <w:bidi/>
        <w:spacing w:line="223" w:lineRule="auto"/>
        <w:ind w:left="567"/>
        <w:jc w:val="both"/>
      </w:pPr>
      <w:r>
        <w:rPr>
          <w:b/>
          <w:bCs/>
          <w:rtl/>
        </w:rPr>
        <w:t xml:space="preserve">د: همهٔ انواع موجود در ساختار نوکلئیک اسیدهای باکتری به دو گروه فسفات متصل‌اند.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bidi/>
              <w:spacing w:line="223" w:lineRule="auto"/>
              <w:ind w:left="567"/>
            </w:pPr>
            <w:r>
              <w:rPr>
                <w:sz w:val="26"/>
                <w:szCs w:val="26"/>
                <w:rtl/>
              </w:rPr>
              <w:t xml:space="preserve">۱) </w:t>
            </w:r>
            <w:r>
              <w:rPr>
                <w:rFonts w:hint="cs"/>
                <w:sz w:val="26"/>
                <w:szCs w:val="26"/>
                <w:rtl/>
              </w:rPr>
              <w:t>۱</w:t>
            </w:r>
          </w:p>
        </w:tc>
        <w:tc>
          <w:tcPr>
            <w:tcW w:w="2301" w:type="dxa"/>
          </w:tcPr>
          <w:p w:rsidR="0049090D" w:rsidRDefault="0049090D" w:rsidP="005A00BC">
            <w:pPr>
              <w:keepLines/>
              <w:bidi/>
              <w:spacing w:line="223" w:lineRule="auto"/>
            </w:pPr>
            <w:r>
              <w:rPr>
                <w:sz w:val="26"/>
                <w:szCs w:val="26"/>
                <w:rtl/>
              </w:rPr>
              <w:t xml:space="preserve">۲) </w:t>
            </w:r>
            <w:r>
              <w:rPr>
                <w:rFonts w:hint="cs"/>
                <w:sz w:val="26"/>
                <w:szCs w:val="26"/>
                <w:rtl/>
              </w:rPr>
              <w:t>۲</w:t>
            </w:r>
          </w:p>
        </w:tc>
        <w:tc>
          <w:tcPr>
            <w:tcW w:w="2301" w:type="dxa"/>
          </w:tcPr>
          <w:p w:rsidR="0049090D" w:rsidRDefault="0049090D" w:rsidP="005A00BC">
            <w:pPr>
              <w:keepLines/>
              <w:bidi/>
              <w:spacing w:line="223" w:lineRule="auto"/>
            </w:pPr>
            <w:r>
              <w:rPr>
                <w:sz w:val="26"/>
                <w:szCs w:val="26"/>
                <w:rtl/>
              </w:rPr>
              <w:t xml:space="preserve">۳) </w:t>
            </w:r>
            <w:r>
              <w:rPr>
                <w:rFonts w:hint="cs"/>
                <w:sz w:val="26"/>
                <w:szCs w:val="26"/>
                <w:rtl/>
              </w:rPr>
              <w:t>۳</w:t>
            </w:r>
          </w:p>
        </w:tc>
        <w:tc>
          <w:tcPr>
            <w:tcW w:w="2302" w:type="dxa"/>
          </w:tcPr>
          <w:p w:rsidR="0049090D" w:rsidRDefault="0049090D" w:rsidP="005A00BC">
            <w:pPr>
              <w:keepLines/>
              <w:bidi/>
              <w:spacing w:line="223" w:lineRule="auto"/>
              <w:rPr>
                <w:sz w:val="26"/>
                <w:szCs w:val="26"/>
                <w:rtl/>
              </w:rPr>
            </w:pPr>
            <w:r>
              <w:rPr>
                <w:sz w:val="26"/>
                <w:szCs w:val="26"/>
                <w:rtl/>
              </w:rPr>
              <w:t xml:space="preserve">۴) </w:t>
            </w:r>
            <w:r>
              <w:rPr>
                <w:rFonts w:hint="cs"/>
                <w:sz w:val="26"/>
                <w:szCs w:val="26"/>
                <w:rtl/>
              </w:rPr>
              <w:t>۴</w:t>
            </w:r>
          </w:p>
          <w:p w:rsidR="0049090D" w:rsidRDefault="0049090D" w:rsidP="005A00BC">
            <w:pPr>
              <w:keepLines/>
              <w:spacing w:line="223" w:lineRule="auto"/>
              <w:rPr>
                <w:sz w:val="26"/>
                <w:szCs w:val="26"/>
                <w:rtl/>
              </w:rPr>
            </w:pPr>
          </w:p>
          <w:p w:rsidR="0049090D" w:rsidRPr="00AD173B" w:rsidRDefault="0049090D" w:rsidP="005A00BC">
            <w:pPr>
              <w:keepLines/>
              <w:spacing w:line="223" w:lineRule="auto"/>
              <w:rPr>
                <w:sz w:val="26"/>
                <w:szCs w:val="26"/>
              </w:rPr>
            </w:pPr>
          </w:p>
        </w:tc>
      </w:tr>
    </w:tbl>
    <w:p w:rsidR="0049090D" w:rsidRDefault="0049090D" w:rsidP="005A00BC">
      <w:pPr>
        <w:keepLines/>
        <w:spacing w:line="20" w:lineRule="exact"/>
      </w:pPr>
    </w:p>
    <w:p w:rsidR="0049090D" w:rsidRDefault="0049090D" w:rsidP="005A00BC">
      <w:pPr>
        <w:keepNext/>
        <w:keepLines/>
        <w:bidi/>
        <w:spacing w:line="223" w:lineRule="auto"/>
        <w:ind w:left="567" w:hanging="567"/>
        <w:jc w:val="both"/>
        <w:rPr>
          <w:b/>
          <w:bCs/>
          <w:rtl/>
        </w:rPr>
      </w:pPr>
      <w:r>
        <w:rPr>
          <w:rFonts w:hint="cs"/>
          <w:b/>
          <w:bCs/>
          <w:rtl/>
        </w:rPr>
        <w:t xml:space="preserve">پاسخ: گزینهٔ ۲</w:t>
      </w:r>
    </w:p>
    <w:p>
      <w:pPr>
        <w:keepNext/>
        <w:keepLines/>
        <w:bidi/>
        <w:spacing w:before="140" w:after="60"/>
      </w:pPr>
      <w:r>
        <w:rPr>
          <w:rFonts w:cs="B Nazanin" w:hint="cs"/>
          <w:b/>
          <w:bCs/>
          <w:color w:val="1F3864"/>
          <w:sz w:val="24"/>
          <w:szCs w:val="24"/>
          <w:rtl/>
        </w:rPr>
        <w:t xml:space="preserve">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مورد</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مورد</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الف</w:t>
            </w:r>
          </w:p>
        </w:tc>
        <w:tc>
          <w:tcPr>
            <w:tcW w:w="3700" w:type="dxa"/>
            <w:vAlign w:val="center"/>
          </w:tcPr>
          <w:p>
            <w:pPr>
              <w:keepLines/>
              <w:bidi/>
              <w:spacing w:before="0" w:after="0" w:line="264" w:lineRule="auto"/>
            </w:pPr>
            <w:r>
              <w:rPr>
                <w:rFonts w:cs="B Nazanin" w:hint="cs"/>
                <w:sz w:val="22"/>
                <w:szCs w:val="22"/>
                <w:rtl/>
              </w:rPr>
              <w:t xml:space="preserve">هر یک از آن‌ها برای فعالیت به اتصال به هم‌نوع خود نیاز دارد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برخی نوکلئوتیدها مانند ATP به‌تنهایی فعالیت می‌کنند.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ب</w:t>
            </w:r>
          </w:p>
        </w:tc>
        <w:tc>
          <w:tcPr>
            <w:tcW w:w="3700" w:type="dxa"/>
            <w:vAlign w:val="center"/>
          </w:tcPr>
          <w:p>
            <w:pPr>
              <w:keepLines/>
              <w:bidi/>
              <w:spacing w:before="0" w:after="0" w:line="264" w:lineRule="auto"/>
            </w:pPr>
            <w:r>
              <w:rPr>
                <w:rFonts w:cs="B Nazanin" w:hint="cs"/>
                <w:sz w:val="22"/>
                <w:szCs w:val="22"/>
                <w:rtl/>
              </w:rPr>
              <w:t xml:space="preserve">هر نوع سه‌فسفاتهٔ آن‌ها می‌تواند به‌عنوان منبع انرژی مصرف شود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هر نوکلئوتید سه‌فسفاته دو پیوند پرانرژی بین فسفاتی دارد؛ ATP رایج‌ترین آن‌هاست.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ج</w:t>
            </w:r>
          </w:p>
        </w:tc>
        <w:tc>
          <w:tcPr>
            <w:tcW w:w="3700" w:type="dxa"/>
            <w:vAlign w:val="center"/>
          </w:tcPr>
          <w:p>
            <w:pPr>
              <w:keepLines/>
              <w:bidi/>
              <w:spacing w:before="0" w:after="0" w:line="264" w:lineRule="auto"/>
            </w:pPr>
            <w:r>
              <w:rPr>
                <w:rFonts w:cs="B Nazanin" w:hint="cs"/>
                <w:sz w:val="22"/>
                <w:szCs w:val="22"/>
                <w:rtl/>
              </w:rPr>
              <w:t xml:space="preserve">پیوند بین کربن قند و نیتروژن در نزدیکی توالی قند ـ فسفات وجود دارد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طبق شکل نوکلئوتید (و دیدگاه کنکور ۱۴۰۳) این دو به هم نزدیک‌اند.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د</w:t>
            </w:r>
          </w:p>
        </w:tc>
        <w:tc>
          <w:tcPr>
            <w:tcW w:w="3700" w:type="dxa"/>
            <w:vAlign w:val="center"/>
          </w:tcPr>
          <w:p>
            <w:pPr>
              <w:keepLines/>
              <w:bidi/>
              <w:spacing w:before="0" w:after="0" w:line="264" w:lineRule="auto"/>
            </w:pPr>
            <w:r>
              <w:rPr>
                <w:rFonts w:cs="B Nazanin" w:hint="cs"/>
                <w:sz w:val="22"/>
                <w:szCs w:val="22"/>
                <w:rtl/>
              </w:rPr>
              <w:t xml:space="preserve">همهٔ انواع موجود در نوکلئیک اسیدهای باکتری به دو گروه فسفات متصل‌اند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رنای باکتری خطی است و نوکلئوتید انتهایی آن فقط به یک فسفات متصل است.</w:t>
            </w:r>
          </w:p>
        </w:tc>
      </w:tr>
    </w:tbl>
    <w:p>
      <w:pPr>
        <w:keepLines/>
        <w:bidi/>
        <w:spacing w:before="60" w:after="0"/>
      </w:pPr>
      <w:r>
        <w:rPr>
          <w:rFonts w:cs="B Nazanin" w:hint="cs"/>
          <w:b/>
          <w:bCs/>
          <w:color w:val="2E7D32"/>
          <w:sz w:val="22"/>
          <w:szCs w:val="22"/>
          <w:rtl/>
        </w:rPr>
        <w:t xml:space="preserve">تعداد موارد درست: ۲ مورد (ب و ج) ← گزینهٔ ۲</w:t>
      </w:r>
    </w:p>
    <w:p>
      <w:pPr>
        <w:bidi/>
        <w:spacing w:before="0" w:after="0" w:line="120" w:lineRule="exact"/>
        <w:rPr>
          <w:sz w:val="8"/>
          <w:szCs w:val="8"/>
        </w:rPr>
      </w:pPr>
    </w:p>
    <w:p w:rsidR="0049090D" w:rsidRDefault="0049090D" w:rsidP="005A00BC">
      <w:pPr>
        <w:keepNext/>
        <w:keepLines/>
        <w:bidi/>
        <w:spacing w:line="223" w:lineRule="auto"/>
        <w:ind w:left="567" w:hanging="567"/>
        <w:jc w:val="both"/>
        <w:rPr>
          <w:b/>
          <w:bCs/>
          <w:rtl/>
        </w:rPr>
      </w:pPr>
      <w:r>
        <w:rPr>
          <w:rFonts w:hint="cs"/>
          <w:b/>
          <w:bCs/>
          <w:rtl/>
        </w:rPr>
        <w:t xml:space="preserve">موارد «ب» و «ج» به‌درستی بیان شده‌اند.</w:t>
      </w:r>
    </w:p>
    <w:p w:rsidR="0049090D" w:rsidRDefault="0049090D" w:rsidP="005A00BC">
      <w:pPr>
        <w:keepNext/>
        <w:keepLines/>
        <w:bidi/>
        <w:spacing w:line="223" w:lineRule="auto"/>
        <w:ind w:left="567" w:hanging="567"/>
        <w:jc w:val="both"/>
        <w:rPr>
          <w:b/>
          <w:bCs/>
          <w:rtl/>
        </w:rPr>
      </w:pPr>
      <w:r>
        <w:rPr>
          <w:rFonts w:hint="cs"/>
          <w:b/>
          <w:bCs/>
          <w:rtl/>
        </w:rPr>
        <w:t xml:space="preserve">صورت سؤال چی می‌گه؟ نوکلئوتید را معرفی می‌کند که از سه بخش قند، باز آلی و فسفات تشکیل شده است.</w:t>
      </w:r>
    </w:p>
    <w:p w:rsidR="0049090D" w:rsidRDefault="0049090D" w:rsidP="005A00BC">
      <w:pPr>
        <w:keepNext/>
        <w:keepLines/>
        <w:bidi/>
        <w:spacing w:line="223" w:lineRule="auto"/>
        <w:ind w:left="567" w:hanging="567"/>
        <w:jc w:val="both"/>
        <w:rPr>
          <w:b/>
          <w:bCs/>
          <w:rtl/>
        </w:rPr>
      </w:pPr>
      <w:r>
        <w:rPr>
          <w:rFonts w:hint="cs"/>
          <w:b/>
          <w:bCs/>
          <w:rtl/>
        </w:rPr>
        <w:t xml:space="preserve">بررسی موارد درست:</w:t>
      </w:r>
    </w:p>
    <w:p w:rsidR="0049090D" w:rsidRDefault="0049090D" w:rsidP="005A00BC">
      <w:pPr>
        <w:keepNext/>
        <w:keepLines/>
        <w:bidi/>
        <w:spacing w:line="223" w:lineRule="auto"/>
        <w:ind w:left="567" w:hanging="567"/>
        <w:jc w:val="both"/>
        <w:rPr>
          <w:b/>
          <w:bCs/>
          <w:rtl/>
        </w:rPr>
      </w:pPr>
      <w:r>
        <w:rPr>
          <w:rFonts w:hint="cs"/>
          <w:b/>
          <w:bCs/>
          <w:rtl/>
        </w:rPr>
        <w:t xml:space="preserve">ب: دقت کنید هر نوکلئوتید سه‌فسفاته دو پیوند پرانرژی بین فسفاتی دارد و می‌تواند به‌عنوان منبع انرژی به مصرف برسد؛ </w:t>
      </w:r>
      <w:r>
        <w:rPr>
          <w:rFonts w:hint="cs"/>
          <w:b/>
          <w:bCs/>
        </w:rPr>
        <w:t xml:space="preserve">ATP </w:t>
      </w:r>
      <w:r>
        <w:rPr>
          <w:rFonts w:hint="cs"/>
          <w:b/>
          <w:bCs/>
          <w:rtl/>
        </w:rPr>
        <w:t xml:space="preserve">هم رایج‌ترین آن‌هاست.</w:t>
      </w:r>
    </w:p>
    <w:p w:rsidR="0049090D" w:rsidRDefault="0049090D" w:rsidP="005A00BC">
      <w:pPr>
        <w:keepNext/>
        <w:keepLines/>
        <w:bidi/>
        <w:spacing w:line="223" w:lineRule="auto"/>
        <w:ind w:left="567" w:hanging="567"/>
        <w:jc w:val="both"/>
        <w:rPr>
          <w:b/>
          <w:bCs/>
          <w:rtl/>
        </w:rPr>
      </w:pPr>
      <w:r>
        <w:rPr>
          <w:rFonts w:hint="cs"/>
          <w:b/>
          <w:bCs/>
          <w:rtl/>
        </w:rPr>
        <w:t xml:space="preserve">ج: بله، کاملاً درست است؛ طبق دیدگاه کنکور ۱۴۰۳ و شکل نوکلئوتید، این دو به هم نزدیک هستند.</w:t>
      </w:r>
    </w:p>
    <w:p w:rsidR="0049090D" w:rsidRDefault="0049090D" w:rsidP="005A00BC">
      <w:pPr>
        <w:keepNext/>
        <w:keepLines/>
        <w:bidi/>
        <w:spacing w:line="223" w:lineRule="auto"/>
        <w:ind w:left="567" w:hanging="567"/>
        <w:jc w:val="both"/>
        <w:rPr>
          <w:b/>
          <w:bCs/>
          <w:rtl/>
        </w:rPr>
      </w:pPr>
      <w:r>
        <w:rPr>
          <w:rFonts w:hint="cs"/>
          <w:b/>
          <w:bCs/>
          <w:rtl/>
        </w:rPr>
        <w:t xml:space="preserve">دقت کنید نگفته «مجاورت»؛ لفظ «نزدیک» و «مجاورت» با هم متفاوت هستند.</w:t>
      </w:r>
    </w:p>
    <w:p w:rsidR="0049090D" w:rsidRDefault="0049090D" w:rsidP="005A00BC">
      <w:pPr>
        <w:keepNext/>
        <w:keepLines/>
        <w:bidi/>
        <w:spacing w:line="223" w:lineRule="auto"/>
        <w:ind w:left="567" w:hanging="567"/>
        <w:jc w:val="both"/>
        <w:rPr>
          <w:b/>
          <w:bCs/>
          <w:rtl/>
        </w:rPr>
      </w:pPr>
      <w:r>
        <w:rPr>
          <w:rFonts w:hint="cs"/>
          <w:b/>
          <w:bCs/>
          <w:rtl/>
        </w:rPr>
        <w:t xml:space="preserve">بررسی موارد نادرست:</w:t>
      </w:r>
    </w:p>
    <w:p w:rsidR="0049090D" w:rsidRDefault="0049090D" w:rsidP="005A00BC">
      <w:pPr>
        <w:keepNext/>
        <w:keepLines/>
        <w:bidi/>
        <w:spacing w:line="223" w:lineRule="auto"/>
        <w:ind w:left="567" w:hanging="567"/>
        <w:jc w:val="both"/>
        <w:rPr>
          <w:b/>
          <w:bCs/>
          <w:rtl/>
        </w:rPr>
      </w:pPr>
      <w:r>
        <w:rPr>
          <w:rFonts w:hint="cs"/>
          <w:b/>
          <w:bCs/>
          <w:rtl/>
        </w:rPr>
        <w:t xml:space="preserve">الف: برخی نوکلئوتیدها مانند </w:t>
      </w:r>
      <w:r>
        <w:rPr>
          <w:rFonts w:hint="cs"/>
          <w:b/>
          <w:bCs/>
        </w:rPr>
        <w:t xml:space="preserve">ATP</w:t>
      </w:r>
      <w:r>
        <w:rPr>
          <w:rFonts w:hint="cs"/>
          <w:b/>
          <w:bCs/>
          <w:rtl/>
        </w:rPr>
        <w:t xml:space="preserve"> به‌تنهایی فعالیت می‌کنند.</w:t>
      </w:r>
    </w:p>
    <w:p w:rsidR="0049090D" w:rsidRDefault="0049090D" w:rsidP="005A00BC">
      <w:pPr>
        <w:keepNext/>
        <w:keepLines/>
        <w:bidi/>
        <w:spacing w:line="223" w:lineRule="auto"/>
        <w:ind w:left="567" w:hanging="567"/>
        <w:jc w:val="both"/>
        <w:rPr>
          <w:b/>
          <w:bCs/>
          <w:rtl/>
        </w:rPr>
      </w:pPr>
      <w:r>
        <w:rPr>
          <w:rFonts w:hint="cs"/>
          <w:b/>
          <w:bCs/>
          <w:rtl/>
        </w:rPr>
        <w:t xml:space="preserve">د: دقت کنید دنای باکتری حلقوی است و هر نوکلئوتید آن به دو نوکلئوتید دیگر متصل است؛ اما رنای آن خطی است و نوکلئوتید اول و آخر این‌گونه نیستند؛ پس نوکلئوتید انتهای رنا تنها به یک فسفات متصل است.</w:t>
      </w:r>
    </w:p>
    <w:p w:rsidR="0049090D" w:rsidRDefault="0049090D" w:rsidP="005A00BC">
      <w:pPr>
        <w:keepNext/>
        <w:keepLines/>
        <w:spacing w:line="223" w:lineRule="auto"/>
        <w:ind w:left="567" w:hanging="567"/>
        <w:jc w:val="both"/>
        <w:rPr>
          <w:b/>
          <w:bCs/>
          <w:rtl/>
        </w:rPr>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۱۷</w:t>
      </w:r>
      <w:r>
        <w:rPr>
          <w:rFonts w:cs="B Nazanin" w:hint="cs"/>
          <w:color w:val="FFFFFF"/>
          <w:sz w:val="20"/>
          <w:szCs w:val="20"/>
          <w:rtl/>
        </w:rPr>
        <w:t xml:space="preserve">   |   </w:t>
      </w:r>
      <w:r>
        <w:rPr>
          <w:rFonts w:cs="B Nazanin" w:hint="cs"/>
          <w:b/>
          <w:bCs/>
          <w:color w:val="FFFFFF"/>
          <w:sz w:val="24"/>
          <w:szCs w:val="24"/>
          <w:rtl/>
        </w:rPr>
        <w:t xml:space="preserve">نوکلئوتیدها</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920"/>
        <w:gridCol w:w="3200"/>
        <w:gridCol w:w="4480"/>
      </w:tblGrid>
      <w:tr>
        <w:trPr>
          <w:cantSplit/>
          <w:tblHeader/>
        </w:trPr>
        <w:tc>
          <w:tcPr>
            <w:tcW w:w="1920" w:type="dxa"/>
            <w:shd w:val="clear" w:color="auto" w:fill="D6E4F5"/>
            <w:vAlign w:val="center"/>
          </w:tcPr>
          <w:p>
            <w:pPr>
              <w:keepNext/>
              <w:keepLines/>
              <w:bidi/>
              <w:spacing w:before="0" w:after="0" w:line="264" w:lineRule="auto"/>
              <w:jc w:val="center"/>
            </w:pPr>
            <w:r>
              <w:rPr>
                <w:rFonts w:cs="B Nazanin" w:hint="cs"/>
                <w:b/>
                <w:bCs/>
                <w:sz w:val="22"/>
                <w:szCs w:val="22"/>
                <w:rtl/>
              </w:rPr>
              <w:t xml:space="preserve">بخش نوکلئوتید</w:t>
            </w:r>
          </w:p>
        </w:tc>
        <w:tc>
          <w:tcPr>
            <w:tcW w:w="3200" w:type="dxa"/>
            <w:shd w:val="clear" w:color="auto" w:fill="D6E4F5"/>
            <w:vAlign w:val="center"/>
          </w:tcPr>
          <w:p>
            <w:pPr>
              <w:keepNext/>
              <w:keepLines/>
              <w:bidi/>
              <w:spacing w:before="0" w:after="0" w:line="264" w:lineRule="auto"/>
              <w:jc w:val="center"/>
            </w:pPr>
            <w:r>
              <w:rPr>
                <w:rFonts w:cs="B Nazanin" w:hint="cs"/>
                <w:b/>
                <w:bCs/>
                <w:sz w:val="22"/>
                <w:szCs w:val="22"/>
                <w:rtl/>
              </w:rPr>
              <w:t xml:space="preserve">انواع</w:t>
            </w:r>
          </w:p>
        </w:tc>
        <w:tc>
          <w:tcPr>
            <w:tcW w:w="4480" w:type="dxa"/>
            <w:shd w:val="clear" w:color="auto" w:fill="D6E4F5"/>
            <w:vAlign w:val="center"/>
          </w:tcPr>
          <w:p>
            <w:pPr>
              <w:keepNext/>
              <w:keepLines/>
              <w:bidi/>
              <w:spacing w:before="0" w:after="0" w:line="264" w:lineRule="auto"/>
              <w:jc w:val="center"/>
            </w:pPr>
            <w:r>
              <w:rPr>
                <w:rFonts w:cs="B Nazanin" w:hint="cs"/>
                <w:b/>
                <w:bCs/>
                <w:sz w:val="22"/>
                <w:szCs w:val="22"/>
                <w:rtl/>
              </w:rPr>
              <w:t xml:space="preserve">نکته</w:t>
            </w:r>
          </w:p>
        </w:tc>
      </w:tr>
      <w:tr>
        <w:trPr>
          <w:cantSplit/>
        </w:trPr>
        <w:tc>
          <w:tcPr>
            <w:tcW w:w="1920" w:type="dxa"/>
            <w:shd w:val="clear" w:color="auto" w:fill="F3F7FC"/>
            <w:vAlign w:val="center"/>
          </w:tcPr>
          <w:p>
            <w:pPr>
              <w:keepLines/>
              <w:bidi/>
              <w:spacing w:before="0" w:after="0" w:line="264" w:lineRule="auto"/>
            </w:pPr>
            <w:r>
              <w:rPr>
                <w:rFonts w:cs="B Nazanin" w:hint="cs"/>
                <w:b/>
                <w:bCs/>
                <w:sz w:val="22"/>
                <w:szCs w:val="22"/>
                <w:rtl/>
              </w:rPr>
              <w:t xml:space="preserve">قند پنج‌کربنه</w:t>
            </w:r>
          </w:p>
        </w:tc>
        <w:tc>
          <w:tcPr>
            <w:tcW w:w="3200" w:type="dxa"/>
            <w:vAlign w:val="center"/>
          </w:tcPr>
          <w:p>
            <w:pPr>
              <w:keepLines/>
              <w:bidi/>
              <w:spacing w:before="0" w:after="0" w:line="264" w:lineRule="auto"/>
            </w:pPr>
            <w:r>
              <w:rPr>
                <w:rFonts w:cs="B Nazanin" w:hint="cs"/>
                <w:sz w:val="22"/>
                <w:szCs w:val="22"/>
                <w:rtl/>
              </w:rPr>
              <w:t xml:space="preserve">دئوکسی‌ریبوز (دنا)، ریبوز (رنا)</w:t>
            </w:r>
          </w:p>
        </w:tc>
        <w:tc>
          <w:tcPr>
            <w:tcW w:w="4480" w:type="dxa"/>
            <w:vAlign w:val="center"/>
          </w:tcPr>
          <w:p>
            <w:pPr>
              <w:keepLines/>
              <w:bidi/>
              <w:spacing w:before="0" w:after="0" w:line="264" w:lineRule="auto"/>
            </w:pPr>
            <w:r>
              <w:rPr>
                <w:rFonts w:cs="B Nazanin" w:hint="cs"/>
                <w:sz w:val="22"/>
                <w:szCs w:val="22"/>
                <w:rtl/>
              </w:rPr>
              <w:t xml:space="preserve">دئوکسی‌ریبوز یک اکسیژن کمتر از ریبوز دارد</w:t>
            </w:r>
          </w:p>
        </w:tc>
      </w:tr>
      <w:tr>
        <w:trPr>
          <w:cantSplit/>
        </w:trPr>
        <w:tc>
          <w:tcPr>
            <w:tcW w:w="1920" w:type="dxa"/>
            <w:shd w:val="clear" w:color="auto" w:fill="F3F7FC"/>
            <w:vAlign w:val="center"/>
          </w:tcPr>
          <w:p>
            <w:pPr>
              <w:keepLines/>
              <w:bidi/>
              <w:spacing w:before="0" w:after="0" w:line="264" w:lineRule="auto"/>
            </w:pPr>
            <w:r>
              <w:rPr>
                <w:rFonts w:cs="B Nazanin" w:hint="cs"/>
                <w:b/>
                <w:bCs/>
                <w:sz w:val="22"/>
                <w:szCs w:val="22"/>
                <w:rtl/>
              </w:rPr>
              <w:t xml:space="preserve">باز آلی نیتروژن‌دار</w:t>
            </w:r>
          </w:p>
        </w:tc>
        <w:tc>
          <w:tcPr>
            <w:tcW w:w="3200" w:type="dxa"/>
            <w:vAlign w:val="center"/>
          </w:tcPr>
          <w:p>
            <w:pPr>
              <w:keepLines/>
              <w:bidi/>
              <w:spacing w:before="0" w:after="0" w:line="264" w:lineRule="auto"/>
            </w:pPr>
            <w:r>
              <w:rPr>
                <w:rFonts w:cs="B Nazanin" w:hint="cs"/>
                <w:sz w:val="22"/>
                <w:szCs w:val="22"/>
                <w:rtl/>
              </w:rPr>
              <w:t xml:space="preserve">پورین‌ها: A و G؛ پیریمیدین‌ها: C، T و U</w:t>
            </w:r>
          </w:p>
        </w:tc>
        <w:tc>
          <w:tcPr>
            <w:tcW w:w="4480" w:type="dxa"/>
            <w:vAlign w:val="center"/>
          </w:tcPr>
          <w:p>
            <w:pPr>
              <w:keepLines/>
              <w:bidi/>
              <w:spacing w:before="0" w:after="0" w:line="264" w:lineRule="auto"/>
            </w:pPr>
            <w:r>
              <w:rPr>
                <w:rFonts w:cs="B Nazanin" w:hint="cs"/>
                <w:sz w:val="22"/>
                <w:szCs w:val="22"/>
                <w:rtl/>
              </w:rPr>
              <w:t xml:space="preserve">پورین دوحلقه‌ای و پیریمیدین تک‌حلقه‌ای است</w:t>
            </w:r>
          </w:p>
        </w:tc>
      </w:tr>
      <w:tr>
        <w:trPr>
          <w:cantSplit/>
        </w:trPr>
        <w:tc>
          <w:tcPr>
            <w:tcW w:w="1920" w:type="dxa"/>
            <w:shd w:val="clear" w:color="auto" w:fill="F3F7FC"/>
            <w:vAlign w:val="center"/>
          </w:tcPr>
          <w:p>
            <w:pPr>
              <w:keepLines/>
              <w:bidi/>
              <w:spacing w:before="0" w:after="0" w:line="264" w:lineRule="auto"/>
            </w:pPr>
            <w:r>
              <w:rPr>
                <w:rFonts w:cs="B Nazanin" w:hint="cs"/>
                <w:b/>
                <w:bCs/>
                <w:sz w:val="22"/>
                <w:szCs w:val="22"/>
                <w:rtl/>
              </w:rPr>
              <w:t xml:space="preserve">گروه فسفات</w:t>
            </w:r>
          </w:p>
        </w:tc>
        <w:tc>
          <w:tcPr>
            <w:tcW w:w="3200" w:type="dxa"/>
            <w:vAlign w:val="center"/>
          </w:tcPr>
          <w:p>
            <w:pPr>
              <w:keepLines/>
              <w:bidi/>
              <w:spacing w:before="0" w:after="0" w:line="264" w:lineRule="auto"/>
              <w:jc w:val="center"/>
            </w:pPr>
            <w:r>
              <w:rPr>
                <w:rFonts w:cs="B Nazanin" w:hint="cs"/>
                <w:sz w:val="22"/>
                <w:szCs w:val="22"/>
                <w:rtl/>
              </w:rPr>
              <w:t xml:space="preserve">یک تا سه</w:t>
            </w:r>
          </w:p>
        </w:tc>
        <w:tc>
          <w:tcPr>
            <w:tcW w:w="4480" w:type="dxa"/>
            <w:vAlign w:val="center"/>
          </w:tcPr>
          <w:p>
            <w:pPr>
              <w:keepLines/>
              <w:bidi/>
              <w:spacing w:before="0" w:after="0" w:line="264" w:lineRule="auto"/>
            </w:pPr>
            <w:r>
              <w:rPr>
                <w:rFonts w:cs="B Nazanin" w:hint="cs"/>
                <w:sz w:val="22"/>
                <w:szCs w:val="22"/>
                <w:rtl/>
              </w:rPr>
              <w:t xml:space="preserve">باز و فسفات با پیوند اشتراکی به دو سمت قند متصل‌اند</w:t>
            </w:r>
          </w:p>
        </w:tc>
      </w:tr>
      <w:tr>
        <w:trPr>
          <w:cantSplit/>
        </w:trPr>
        <w:tc>
          <w:tcPr>
            <w:tcW w:w="1920" w:type="dxa"/>
            <w:shd w:val="clear" w:color="auto" w:fill="F3F7FC"/>
            <w:vAlign w:val="center"/>
          </w:tcPr>
          <w:p>
            <w:pPr>
              <w:keepLines/>
              <w:bidi/>
              <w:spacing w:before="0" w:after="0" w:line="264" w:lineRule="auto"/>
            </w:pPr>
            <w:r>
              <w:rPr>
                <w:rFonts w:cs="B Nazanin" w:hint="cs"/>
                <w:b/>
                <w:bCs/>
                <w:sz w:val="22"/>
                <w:szCs w:val="22"/>
                <w:rtl/>
              </w:rPr>
              <w:t xml:space="preserve">نقش‌های دیگر</w:t>
            </w:r>
          </w:p>
        </w:tc>
        <w:tc>
          <w:tcPr>
            <w:tcW w:w="3200" w:type="dxa"/>
            <w:vAlign w:val="center"/>
          </w:tcPr>
          <w:p>
            <w:pPr>
              <w:keepLines/>
              <w:bidi/>
              <w:spacing w:before="0" w:after="0" w:line="264" w:lineRule="auto"/>
              <w:jc w:val="center"/>
            </w:pPr>
            <w:r>
              <w:rPr>
                <w:rFonts w:cs="B Nazanin" w:hint="cs"/>
                <w:sz w:val="22"/>
                <w:szCs w:val="22"/>
                <w:rtl/>
              </w:rPr>
              <w:t xml:space="preserve">ATP و حامل‌های الکترون</w:t>
            </w:r>
          </w:p>
        </w:tc>
        <w:tc>
          <w:tcPr>
            <w:tcW w:w="4480" w:type="dxa"/>
            <w:vAlign w:val="center"/>
          </w:tcPr>
          <w:p>
            <w:pPr>
              <w:keepLines/>
              <w:bidi/>
              <w:spacing w:before="0" w:after="0" w:line="264" w:lineRule="auto"/>
            </w:pPr>
            <w:r>
              <w:rPr>
                <w:rFonts w:cs="B Nazanin" w:hint="cs"/>
                <w:sz w:val="22"/>
                <w:szCs w:val="22"/>
                <w:rtl/>
              </w:rPr>
              <w:t xml:space="preserve">ATP منبع رایج انرژی یاخته است</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17" name="Char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chart17.png"/>
                    <pic:cNvPicPr/>
                  </pic:nvPicPr>
                  <pic:blipFill>
                    <a:blip r:embed="rIdChart17"/>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۴ و ۸ (شکل ۳)</w:t>
      </w:r>
    </w:p>
    <w:p w:rsidR="0049090D" w:rsidRDefault="0049090D" w:rsidP="005A00BC">
      <w:pPr>
        <w:keepNext/>
        <w:keepLines/>
        <w:bidi/>
        <w:spacing w:line="223" w:lineRule="auto"/>
        <w:ind w:left="567" w:hanging="567"/>
        <w:jc w:val="both"/>
      </w:pPr>
      <w:r>
        <w:rPr>
          <w:rFonts w:hint="cs"/>
          <w:b/>
          <w:bCs/>
          <w:rtl/>
        </w:rPr>
        <w:t xml:space="preserve">۱</w:t>
      </w:r>
      <w:r>
        <w:rPr>
          <w:b/>
          <w:bCs/>
          <w:rtl/>
        </w:rPr>
        <w:t xml:space="preserve">۸-</w:t>
      </w:r>
      <w:r>
        <w:rPr>
          <w:b/>
          <w:bCs/>
          <w:rtl/>
        </w:rPr>
        <w:tab/>
        <w:t xml:space="preserve">با فرض پذیرش هر سه طرح همانندسازی، کدام گزینه در ارتباط با مولکول نهایی</w:t>
      </w:r>
      <w:r>
        <w:rPr>
          <w:rFonts w:hint="cs"/>
          <w:b/>
          <w:bCs/>
          <w:rtl/>
        </w:rPr>
        <w:t xml:space="preserve">ِ</w:t>
      </w:r>
      <w:r>
        <w:rPr>
          <w:b/>
          <w:bCs/>
          <w:rtl/>
        </w:rPr>
        <w:t xml:space="preserve"> حاصل از همانندسازی در دور اول</w:t>
      </w:r>
      <w:r>
        <w:rPr>
          <w:rFonts w:hint="cs"/>
          <w:b/>
          <w:bCs/>
          <w:rtl/>
        </w:rPr>
        <w:t xml:space="preserve">،</w:t>
      </w:r>
      <w:r>
        <w:rPr>
          <w:b/>
          <w:bCs/>
          <w:rtl/>
        </w:rPr>
        <w:t xml:space="preserve"> عبارت زیر را به </w:t>
      </w:r>
      <w:r w:rsidRPr="001A3C7A">
        <w:rPr>
          <w:b/>
          <w:bCs/>
          <w:u w:val="single"/>
          <w:rtl/>
        </w:rPr>
        <w:t xml:space="preserve">نادرستی</w:t>
      </w:r>
      <w:r>
        <w:rPr>
          <w:b/>
          <w:bCs/>
          <w:rtl/>
        </w:rPr>
        <w:t xml:space="preserve"> تکمیل می‌کند؟</w:t>
      </w:r>
    </w:p>
    <w:p w:rsidR="0049090D" w:rsidRDefault="0049090D" w:rsidP="005A00BC">
      <w:pPr>
        <w:keepNext/>
        <w:keepLines/>
        <w:bidi/>
        <w:spacing w:line="223" w:lineRule="auto"/>
        <w:ind w:left="567"/>
        <w:jc w:val="both"/>
      </w:pPr>
      <w:r>
        <w:rPr>
          <w:b/>
          <w:bCs/>
          <w:rtl/>
        </w:rPr>
        <w:t xml:space="preserve">«وجه ........... در طرحی از همانندسازی که یک یاخت</w:t>
      </w:r>
      <w:r>
        <w:rPr>
          <w:rFonts w:hint="cs"/>
          <w:b/>
          <w:bCs/>
          <w:rtl/>
        </w:rPr>
        <w:t xml:space="preserve">هٔ</w:t>
      </w:r>
      <w:r>
        <w:rPr>
          <w:b/>
          <w:bCs/>
          <w:rtl/>
        </w:rPr>
        <w:t xml:space="preserve"> حاصل از تقسیم، هر دو رشتهٔ دنای اولیه را به صورت دست‌نخورده دریافت می‌کند، با طرحی که هر یاخت</w:t>
      </w:r>
      <w:r>
        <w:rPr>
          <w:rFonts w:hint="cs"/>
          <w:b/>
          <w:bCs/>
          <w:rtl/>
        </w:rPr>
        <w:t xml:space="preserve">هٔ</w:t>
      </w:r>
      <w:r>
        <w:rPr>
          <w:b/>
          <w:bCs/>
          <w:rtl/>
        </w:rPr>
        <w:t xml:space="preserve"> حاصل از تقسیم قطعاتی از هر دو رشتهٔ دنای اولیه را دریافت می‌کند، مشاهد</w:t>
      </w:r>
      <w:r>
        <w:rPr>
          <w:rFonts w:hint="cs"/>
          <w:b/>
          <w:bCs/>
          <w:rtl/>
        </w:rPr>
        <w:t xml:space="preserve">هٔ</w:t>
      </w:r>
      <w:r>
        <w:rPr>
          <w:b/>
          <w:bCs/>
          <w:rtl/>
        </w:rPr>
        <w:t xml:space="preserve"> ................. است.»</w:t>
      </w:r>
    </w:p>
    <w:p w:rsidR="0049090D" w:rsidRDefault="0049090D" w:rsidP="005A00BC">
      <w:pPr>
        <w:keepNext/>
        <w:keepLines/>
        <w:bidi/>
        <w:spacing w:line="223" w:lineRule="auto"/>
        <w:ind w:left="837" w:hanging="270"/>
        <w:jc w:val="both"/>
      </w:pPr>
      <w:r>
        <w:rPr>
          <w:sz w:val="26"/>
          <w:szCs w:val="26"/>
          <w:rtl/>
        </w:rPr>
        <w:t>۱)</w:t>
      </w:r>
      <w:r>
        <w:rPr>
          <w:sz w:val="26"/>
          <w:szCs w:val="26"/>
          <w:rtl/>
        </w:rPr>
        <w:tab/>
        <w:t>تمایز ـ تشکیل پیوند هیدروژنی بین دو نوکلئوتید جدید</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تشابه ـ شکستن پیوند فسفودی‌استر بین دو نوکلئوتید جدید</w:t>
      </w:r>
    </w:p>
    <w:p w:rsidR="0049090D" w:rsidRDefault="0049090D" w:rsidP="005A00BC">
      <w:pPr>
        <w:keepNext/>
        <w:keepLines/>
        <w:bidi/>
        <w:spacing w:line="223" w:lineRule="auto"/>
        <w:ind w:left="837" w:hanging="270"/>
        <w:jc w:val="both"/>
      </w:pPr>
      <w:r>
        <w:rPr>
          <w:sz w:val="26"/>
          <w:szCs w:val="26"/>
          <w:rtl/>
        </w:rPr>
        <w:t>۳)</w:t>
      </w:r>
      <w:r>
        <w:rPr>
          <w:sz w:val="26"/>
          <w:szCs w:val="26"/>
          <w:rtl/>
        </w:rPr>
        <w:tab/>
        <w:t>تشابه ـ تشکیل پیوند هیدروژنی بین دو نوکلئوتید قدیم و جدید</w:t>
      </w:r>
    </w:p>
    <w:p w:rsidR="0049090D" w:rsidRDefault="0049090D" w:rsidP="005A00BC">
      <w:pPr>
        <w:keepLines/>
        <w:bidi/>
        <w:spacing w:line="223" w:lineRule="auto"/>
        <w:ind w:left="837" w:hanging="270"/>
        <w:jc w:val="both"/>
        <w:rPr>
          <w:sz w:val="26"/>
          <w:szCs w:val="26"/>
          <w:rtl/>
        </w:rPr>
      </w:pPr>
      <w:r>
        <w:rPr>
          <w:sz w:val="26"/>
          <w:szCs w:val="26"/>
          <w:rtl/>
        </w:rPr>
        <w:t xml:space="preserve">۴)</w:t>
      </w:r>
      <w:r>
        <w:rPr>
          <w:sz w:val="26"/>
          <w:szCs w:val="26"/>
          <w:rtl/>
        </w:rPr>
        <w:tab/>
        <w:t xml:space="preserve">تمایز ـ تشکیل پیوند فسفودی‌استر بین نوکلئوتید قدیم و </w:t>
      </w:r>
      <w:r>
        <w:rPr>
          <w:rFonts w:hint="cs"/>
          <w:sz w:val="26"/>
          <w:szCs w:val="26"/>
          <w:rtl/>
        </w:rPr>
        <w:t xml:space="preserve">جدید</w:t>
      </w:r>
    </w:p>
    <w:p w:rsidR="0049090D" w:rsidRDefault="0049090D" w:rsidP="005A00BC">
      <w:pPr>
        <w:keepLines/>
        <w:bidi/>
        <w:spacing w:line="223" w:lineRule="auto"/>
        <w:ind w:left="837" w:hanging="270"/>
        <w:jc w:val="both"/>
        <w:rPr>
          <w:sz w:val="26"/>
          <w:szCs w:val="26"/>
          <w:rtl/>
        </w:rPr>
      </w:pPr>
      <w:r>
        <w:rPr>
          <w:rFonts w:hint="cs"/>
          <w:sz w:val="26"/>
          <w:szCs w:val="26"/>
          <w:rtl/>
        </w:rPr>
        <w:t xml:space="preserve">پاسخ: گزینهٔ ۳</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تمایز ـ تشکیل پیوند هیدروژنی بین دو نوکلئوتید جدید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پیوند هیدروژنی بین دو نوکلئوتید جدید فقط در طرح حفاظتی دیده می‌شود.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تشابه ـ شکستن پیوند فسفودی‌استر بین دو نوکلئوتید جدید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ویرایش رشتهٔ در حال ساخت در هر سه طرح دیده می‌شود.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تشابه ـ تشکیل پیوند هیدروژنی بین دو نوکلئوتید قدیم و جدید</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 ← پاسخ</w:t>
            </w:r>
            <w:r>
              <w:rPr>
                <w:rFonts w:cs="B Nazanin" w:hint="cs"/>
                <w:sz w:val="22"/>
                <w:szCs w:val="22"/>
                <w:rtl/>
              </w:rPr>
              <w:t xml:space="preserve"> — این پیوند فقط در طرح غیرحفاظتی دیده می‌شود؛ پس وجه تمایز است، نه تشابه.</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تمایز ـ تشکیل پیوند فسفودی‌استر بین نوکلئوتید قدیم و جدید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فسفودی‌استر بین قدیم و جدید فقط در طرح غیرحفاظتی تشکیل می‌شود.</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sz w:val="26"/>
          <w:szCs w:val="26"/>
          <w:rtl/>
        </w:rPr>
      </w:pPr>
      <w:r>
        <w:rPr>
          <w:rFonts w:hint="cs"/>
          <w:sz w:val="26"/>
          <w:szCs w:val="26"/>
          <w:rtl/>
        </w:rPr>
        <w:t xml:space="preserve">صورت سؤال چی می‌گه؟ در همانندسازی حفاظتی یک مولکول دنا دست‌نخورده باقی مانده و وارد یک یاخته می‌شود و در غیرحفاظتی در هر دنای حاصل، قطعاتی از دنای اولیه و جدید مشاهده می‌شود؛ بنابراین سؤال وجه تمایز و اشتراک طرح‌های حفاظتی و غیرحفاظتی را می‌خواهد.</w:t>
      </w:r>
    </w:p>
    <w:p w:rsidR="0049090D" w:rsidRDefault="0049090D" w:rsidP="005A00BC">
      <w:pPr>
        <w:keepLines/>
        <w:bidi/>
        <w:spacing w:line="223" w:lineRule="auto"/>
        <w:ind w:left="837" w:hanging="270"/>
        <w:jc w:val="both"/>
        <w:rPr>
          <w:sz w:val="26"/>
          <w:szCs w:val="26"/>
          <w:rtl/>
        </w:rPr>
      </w:pPr>
      <w:r>
        <w:rPr>
          <w:rFonts w:hint="cs"/>
          <w:sz w:val="26"/>
          <w:szCs w:val="26"/>
          <w:rtl/>
        </w:rPr>
        <w:t xml:space="preserve">دقت کنید چون کتاب می‌گوید در طرح حفاظتی دنا دست‌نخورده می‌ماند و همچنین این طرح‌ها فرضی‌اند و روند انجام آن‌ها بررسی نمی‌شود، ما تنها نتیجهٔ هر حالت را بررسی می‌کنیم و کاری به روند انجام کار نداریم!</w:t>
      </w:r>
    </w:p>
    <w:p w:rsidR="0049090D" w:rsidRDefault="0049090D" w:rsidP="005A00BC">
      <w:pPr>
        <w:keepLines/>
        <w:bidi/>
        <w:spacing w:line="223" w:lineRule="auto"/>
        <w:ind w:left="837" w:hanging="270"/>
        <w:jc w:val="both"/>
        <w:rPr>
          <w:sz w:val="26"/>
          <w:szCs w:val="26"/>
          <w:rtl/>
        </w:rPr>
      </w:pPr>
      <w:r>
        <w:rPr>
          <w:rFonts w:hint="cs"/>
          <w:sz w:val="26"/>
          <w:szCs w:val="26"/>
          <w:rtl/>
        </w:rPr>
        <w:lastRenderedPageBreak/>
        <w:t xml:space="preserve">بررسی گزینهٔ پاسخ: دقت کنید در دور اول همانندسازی دنا به شیوهٔ غیرحفاظتی، هر قطعهٔ قدیمی مقابل یک قطعهٔ جدید است و بالعکس؛ پس در طرح غیرحفاظتی پیوند هیدروژنی تنها بین قدیم و جدید است، اما در طرح حفاظتی پیوند هیدروژنی بین جدیدها با هم و قدیم‌ها با هم است. پس این گزینه وجه تمایز این دو طرح است، نه تشابه.</w:t>
      </w:r>
    </w:p>
    <w:p w:rsidR="0049090D" w:rsidRDefault="0049090D" w:rsidP="005A00BC">
      <w:pPr>
        <w:keepLines/>
        <w:bidi/>
        <w:spacing w:line="223" w:lineRule="auto"/>
        <w:ind w:left="837" w:hanging="270"/>
        <w:jc w:val="both"/>
        <w:rPr>
          <w:sz w:val="26"/>
          <w:szCs w:val="26"/>
          <w:rtl/>
        </w:rPr>
      </w:pPr>
      <w:r>
        <w:rPr>
          <w:rFonts w:hint="cs"/>
          <w:sz w:val="26"/>
          <w:szCs w:val="26"/>
          <w:rtl/>
        </w:rPr>
        <w:t xml:space="preserve">بررسی سایر گزینه‌ها:</w:t>
      </w:r>
    </w:p>
    <w:p w:rsidR="0049090D" w:rsidRDefault="0049090D" w:rsidP="005A00BC">
      <w:pPr>
        <w:keepLines/>
        <w:bidi/>
        <w:spacing w:line="223" w:lineRule="auto"/>
        <w:ind w:left="837" w:hanging="270"/>
        <w:jc w:val="both"/>
        <w:rPr>
          <w:sz w:val="26"/>
          <w:szCs w:val="26"/>
          <w:rtl/>
        </w:rPr>
      </w:pPr>
      <w:r>
        <w:rPr>
          <w:rFonts w:hint="cs"/>
          <w:sz w:val="26"/>
          <w:szCs w:val="26"/>
          <w:rtl/>
        </w:rPr>
        <w:t xml:space="preserve">۱) تشکیل پیوند هیدروژنی بین جدیدها با هم تنها در طرح حفاظتی دیده می‌شود.</w:t>
      </w:r>
    </w:p>
    <w:p w:rsidR="0049090D" w:rsidRDefault="0049090D" w:rsidP="005A00BC">
      <w:pPr>
        <w:keepLines/>
        <w:bidi/>
        <w:spacing w:line="223" w:lineRule="auto"/>
        <w:ind w:left="837" w:hanging="270"/>
        <w:jc w:val="both"/>
        <w:rPr>
          <w:sz w:val="26"/>
          <w:szCs w:val="26"/>
          <w:rtl/>
        </w:rPr>
      </w:pPr>
      <w:r>
        <w:rPr>
          <w:rFonts w:hint="cs"/>
          <w:sz w:val="26"/>
          <w:szCs w:val="26"/>
          <w:rtl/>
        </w:rPr>
        <w:t xml:space="preserve">۲) شکستن پیوند فسفودی‌استر بین نوکلئوتیدهای رشتهٔ در حال ساخت، یعنی ویرایش، در هر سه طرح دیده می‌شود. در طرح حفاظتی پیوند فسفودی‌استر بین جدیدها با هم و قدیم‌ها با هم است و در طرح غیرحفاظتی هر سه نوع ممکن، یعنی جدیدها با هم، قدیمی‌ها با هم و جدید با قدیم، مشاهده می‌شود.</w:t>
      </w:r>
    </w:p>
    <w:p w:rsidR="0049090D" w:rsidRDefault="0049090D" w:rsidP="005A00BC">
      <w:pPr>
        <w:keepLines/>
        <w:bidi/>
        <w:spacing w:line="223" w:lineRule="auto"/>
        <w:ind w:left="837" w:hanging="270"/>
        <w:jc w:val="both"/>
        <w:rPr>
          <w:sz w:val="26"/>
          <w:szCs w:val="26"/>
          <w:rtl/>
        </w:rPr>
      </w:pPr>
      <w:r>
        <w:rPr>
          <w:rFonts w:hint="cs"/>
        </w:rPr>
        <w:t xml:space="preserve">Bioboost</w:t>
      </w:r>
      <w:r>
        <w:rPr>
          <w:rFonts w:hint="cs"/>
          <w:rtl/>
        </w:rPr>
        <w:t xml:space="preserve">: </w:t>
      </w:r>
      <w:r>
        <w:rPr>
          <w:rFonts w:hint="cs"/>
          <w:sz w:val="26"/>
          <w:szCs w:val="26"/>
          <w:rtl/>
        </w:rPr>
        <w:t xml:space="preserve">دقت کنید شکستن پیوند فسفودی‌استر در دنای اولیه تنها در طرح غیرحفاظتی مشاهده می‌شود.</w:t>
      </w:r>
    </w:p>
    <w:p w:rsidR="0049090D" w:rsidRDefault="0049090D" w:rsidP="005A00BC">
      <w:pPr>
        <w:keepLines/>
        <w:bidi/>
        <w:spacing w:line="223" w:lineRule="auto"/>
        <w:ind w:left="837" w:hanging="270"/>
        <w:jc w:val="both"/>
        <w:rPr>
          <w:sz w:val="26"/>
          <w:szCs w:val="26"/>
          <w:rtl/>
        </w:rPr>
      </w:pPr>
      <w:r>
        <w:rPr>
          <w:rFonts w:hint="cs"/>
          <w:sz w:val="26"/>
          <w:szCs w:val="26"/>
          <w:rtl/>
        </w:rPr>
        <w:t xml:space="preserve">۴) در گزینهٔ قبل اشاره کردیم که این اتفاق تنها در طرح غیرحفاظتی می‌افتد.</w:t>
      </w:r>
    </w:p>
    <w:p w:rsidR="0049090D" w:rsidRDefault="0049090D" w:rsidP="005A00BC">
      <w:pPr>
        <w:keepLines/>
        <w:spacing w:line="223" w:lineRule="auto"/>
        <w:ind w:left="837" w:hanging="270"/>
        <w:jc w:val="both"/>
        <w:rPr>
          <w:sz w:val="26"/>
          <w:szCs w:val="26"/>
          <w:rtl/>
        </w:rPr>
      </w:pPr>
    </w:p>
    <w:p w:rsidR="0049090D" w:rsidRDefault="0049090D" w:rsidP="005A00BC">
      <w:pPr>
        <w:keepLines/>
        <w:spacing w:line="223" w:lineRule="auto"/>
        <w:ind w:left="837" w:hanging="270"/>
        <w:jc w:val="both"/>
        <w:rPr>
          <w:sz w:val="26"/>
          <w:szCs w:val="26"/>
          <w:rtl/>
        </w:rPr>
      </w:pPr>
    </w:p>
    <w:p w:rsidR="0049090D" w:rsidRDefault="0049090D" w:rsidP="005A00BC">
      <w:pPr>
        <w:keepLines/>
        <w:spacing w:line="223" w:lineRule="auto"/>
        <w:jc w:val="both"/>
      </w:pP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۱۸</w:t>
      </w:r>
      <w:r>
        <w:rPr>
          <w:rFonts w:cs="B Nazanin" w:hint="cs"/>
          <w:color w:val="FFFFFF"/>
          <w:sz w:val="20"/>
          <w:szCs w:val="20"/>
          <w:rtl/>
        </w:rPr>
        <w:t xml:space="preserve">   |   </w:t>
      </w:r>
      <w:r>
        <w:rPr>
          <w:rFonts w:cs="B Nazanin" w:hint="cs"/>
          <w:b/>
          <w:bCs/>
          <w:color w:val="FFFFFF"/>
          <w:sz w:val="24"/>
          <w:szCs w:val="24"/>
          <w:rtl/>
        </w:rPr>
        <w:t xml:space="preserve">مقایسهٔ طرح‌های حفاظتی و غیرحفاظتی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4114"/>
        <w:gridCol w:w="1714"/>
        <w:gridCol w:w="1885"/>
        <w:gridCol w:w="1885"/>
      </w:tblGrid>
      <w:tr>
        <w:trPr>
          <w:cantSplit/>
          <w:tblHeader/>
        </w:trPr>
        <w:tc>
          <w:tcPr>
            <w:tcW w:w="4114" w:type="dxa"/>
            <w:shd w:val="clear" w:color="auto" w:fill="D6E4F5"/>
            <w:vAlign w:val="center"/>
          </w:tcPr>
          <w:p>
            <w:pPr>
              <w:keepNext/>
              <w:keepLines/>
              <w:bidi/>
              <w:spacing w:before="0" w:after="0" w:line="264" w:lineRule="auto"/>
              <w:jc w:val="center"/>
            </w:pPr>
            <w:r>
              <w:rPr>
                <w:rFonts w:cs="B Nazanin" w:hint="cs"/>
                <w:b/>
                <w:bCs/>
                <w:sz w:val="22"/>
                <w:szCs w:val="22"/>
                <w:rtl/>
              </w:rPr>
              <w:t xml:space="preserve">پیوند در دنای حاصل از دور اول</w:t>
            </w:r>
          </w:p>
        </w:tc>
        <w:tc>
          <w:tcPr>
            <w:tcW w:w="1714" w:type="dxa"/>
            <w:shd w:val="clear" w:color="auto" w:fill="D6E4F5"/>
            <w:vAlign w:val="center"/>
          </w:tcPr>
          <w:p>
            <w:pPr>
              <w:keepNext/>
              <w:keepLines/>
              <w:bidi/>
              <w:spacing w:before="0" w:after="0" w:line="264" w:lineRule="auto"/>
              <w:jc w:val="center"/>
            </w:pPr>
            <w:r>
              <w:rPr>
                <w:rFonts w:cs="B Nazanin" w:hint="cs"/>
                <w:b/>
                <w:bCs/>
                <w:sz w:val="22"/>
                <w:szCs w:val="22"/>
                <w:rtl/>
              </w:rPr>
              <w:t xml:space="preserve">حفاظتی</w:t>
            </w:r>
          </w:p>
        </w:tc>
        <w:tc>
          <w:tcPr>
            <w:tcW w:w="1885" w:type="dxa"/>
            <w:shd w:val="clear" w:color="auto" w:fill="D6E4F5"/>
            <w:vAlign w:val="center"/>
          </w:tcPr>
          <w:p>
            <w:pPr>
              <w:keepNext/>
              <w:keepLines/>
              <w:bidi/>
              <w:spacing w:before="0" w:after="0" w:line="264" w:lineRule="auto"/>
              <w:jc w:val="center"/>
            </w:pPr>
            <w:r>
              <w:rPr>
                <w:rFonts w:cs="B Nazanin" w:hint="cs"/>
                <w:b/>
                <w:bCs/>
                <w:sz w:val="22"/>
                <w:szCs w:val="22"/>
                <w:rtl/>
              </w:rPr>
              <w:t xml:space="preserve">نیمه‌حفاظتی</w:t>
            </w:r>
          </w:p>
        </w:tc>
        <w:tc>
          <w:tcPr>
            <w:tcW w:w="1885" w:type="dxa"/>
            <w:shd w:val="clear" w:color="auto" w:fill="D6E4F5"/>
            <w:vAlign w:val="center"/>
          </w:tcPr>
          <w:p>
            <w:pPr>
              <w:keepNext/>
              <w:keepLines/>
              <w:bidi/>
              <w:spacing w:before="0" w:after="0" w:line="264" w:lineRule="auto"/>
              <w:jc w:val="center"/>
            </w:pPr>
            <w:r>
              <w:rPr>
                <w:rFonts w:cs="B Nazanin" w:hint="cs"/>
                <w:b/>
                <w:bCs/>
                <w:sz w:val="22"/>
                <w:szCs w:val="22"/>
                <w:rtl/>
              </w:rPr>
              <w:t xml:space="preserve">غیرحفاظتی</w:t>
            </w:r>
          </w:p>
        </w:tc>
      </w:tr>
      <w:tr>
        <w:trPr>
          <w:cantSplit/>
        </w:trPr>
        <w:tc>
          <w:tcPr>
            <w:tcW w:w="4114" w:type="dxa"/>
            <w:shd w:val="clear" w:color="auto" w:fill="F3F7FC"/>
            <w:vAlign w:val="center"/>
          </w:tcPr>
          <w:p>
            <w:pPr>
              <w:keepLines/>
              <w:bidi/>
              <w:spacing w:before="0" w:after="0" w:line="264" w:lineRule="auto"/>
            </w:pPr>
            <w:r>
              <w:rPr>
                <w:rFonts w:cs="B Nazanin" w:hint="cs"/>
                <w:b/>
                <w:bCs/>
                <w:sz w:val="22"/>
                <w:szCs w:val="22"/>
                <w:rtl/>
              </w:rPr>
              <w:t xml:space="preserve">هیدروژنی: جدید ـ جدید</w:t>
            </w:r>
          </w:p>
        </w:tc>
        <w:tc>
          <w:tcPr>
            <w:tcW w:w="1714"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r>
      <w:tr>
        <w:trPr>
          <w:cantSplit/>
        </w:trPr>
        <w:tc>
          <w:tcPr>
            <w:tcW w:w="4114" w:type="dxa"/>
            <w:shd w:val="clear" w:color="auto" w:fill="F3F7FC"/>
            <w:vAlign w:val="center"/>
          </w:tcPr>
          <w:p>
            <w:pPr>
              <w:keepLines/>
              <w:bidi/>
              <w:spacing w:before="0" w:after="0" w:line="264" w:lineRule="auto"/>
            </w:pPr>
            <w:r>
              <w:rPr>
                <w:rFonts w:cs="B Nazanin" w:hint="cs"/>
                <w:b/>
                <w:bCs/>
                <w:sz w:val="22"/>
                <w:szCs w:val="22"/>
                <w:rtl/>
              </w:rPr>
              <w:t xml:space="preserve">هیدروژنی: قدیم ـ جدید</w:t>
            </w:r>
          </w:p>
        </w:tc>
        <w:tc>
          <w:tcPr>
            <w:tcW w:w="1714"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4114" w:type="dxa"/>
            <w:shd w:val="clear" w:color="auto" w:fill="F3F7FC"/>
            <w:vAlign w:val="center"/>
          </w:tcPr>
          <w:p>
            <w:pPr>
              <w:keepLines/>
              <w:bidi/>
              <w:spacing w:before="0" w:after="0" w:line="264" w:lineRule="auto"/>
            </w:pPr>
            <w:r>
              <w:rPr>
                <w:rFonts w:cs="B Nazanin" w:hint="cs"/>
                <w:b/>
                <w:bCs/>
                <w:sz w:val="22"/>
                <w:szCs w:val="22"/>
                <w:rtl/>
              </w:rPr>
              <w:t xml:space="preserve">فسفودی‌استر: قدیم ـ جدید</w:t>
            </w:r>
          </w:p>
        </w:tc>
        <w:tc>
          <w:tcPr>
            <w:tcW w:w="1714"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4114" w:type="dxa"/>
            <w:shd w:val="clear" w:color="auto" w:fill="F3F7FC"/>
            <w:vAlign w:val="center"/>
          </w:tcPr>
          <w:p>
            <w:pPr>
              <w:keepLines/>
              <w:bidi/>
              <w:spacing w:before="0" w:after="0" w:line="264" w:lineRule="auto"/>
            </w:pPr>
            <w:r>
              <w:rPr>
                <w:rFonts w:cs="B Nazanin" w:hint="cs"/>
                <w:b/>
                <w:bCs/>
                <w:sz w:val="22"/>
                <w:szCs w:val="22"/>
                <w:rtl/>
              </w:rPr>
              <w:t xml:space="preserve">شکستن فسفودی‌استر دنای اولیه</w:t>
            </w:r>
          </w:p>
        </w:tc>
        <w:tc>
          <w:tcPr>
            <w:tcW w:w="1714"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4114" w:type="dxa"/>
            <w:shd w:val="clear" w:color="auto" w:fill="F3F7FC"/>
            <w:vAlign w:val="center"/>
          </w:tcPr>
          <w:p>
            <w:pPr>
              <w:keepLines/>
              <w:bidi/>
              <w:spacing w:before="0" w:after="0" w:line="264" w:lineRule="auto"/>
            </w:pPr>
            <w:r>
              <w:rPr>
                <w:rFonts w:cs="B Nazanin" w:hint="cs"/>
                <w:b/>
                <w:bCs/>
                <w:sz w:val="22"/>
                <w:szCs w:val="22"/>
                <w:rtl/>
              </w:rPr>
              <w:t xml:space="preserve">ویرایش رشتهٔ در حال ساخت</w:t>
            </w:r>
          </w:p>
        </w:tc>
        <w:tc>
          <w:tcPr>
            <w:tcW w:w="1714"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c>
          <w:tcPr>
            <w:tcW w:w="1885"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816000"/>
            <wp:effectExtent l="0" t="0" r="0" b="0"/>
            <wp:docPr id="9018" name="Char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chart18.png"/>
                    <pic:cNvPicPr/>
                  </pic:nvPicPr>
                  <pic:blipFill>
                    <a:blip r:embed="rIdChart18"/>
                    <a:stretch>
                      <a:fillRect/>
                    </a:stretch>
                  </pic:blipFill>
                  <pic:spPr>
                    <a:xfrm>
                      <a:off x="0" y="0"/>
                      <a:ext cx="5760000" cy="2816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 ۹ (شکل ۹) و صفحهٔ ۱۲ (ویرایش)</w:t>
      </w:r>
    </w:p>
    <w:p w:rsidR="0049090D" w:rsidRDefault="0049090D" w:rsidP="005A00BC">
      <w:pPr>
        <w:keepNext/>
        <w:keepLines/>
        <w:bidi/>
        <w:spacing w:line="223" w:lineRule="auto"/>
        <w:ind w:left="567" w:hanging="567"/>
        <w:jc w:val="both"/>
      </w:pPr>
      <w:r>
        <w:rPr>
          <w:b/>
          <w:bCs/>
          <w:rtl/>
        </w:rPr>
        <w:t xml:space="preserve">۱۹-</w:t>
      </w:r>
      <w:r>
        <w:rPr>
          <w:b/>
          <w:bCs/>
          <w:rtl/>
        </w:rPr>
        <w:tab/>
        <w:t xml:space="preserve">کدام </w:t>
      </w:r>
      <w:r>
        <w:rPr>
          <w:rFonts w:hint="cs"/>
          <w:b/>
          <w:bCs/>
          <w:rtl/>
        </w:rPr>
        <w:t xml:space="preserve">مورد</w:t>
      </w:r>
      <w:r>
        <w:rPr>
          <w:b/>
          <w:bCs/>
          <w:rtl/>
        </w:rPr>
        <w:t xml:space="preserve"> در </w:t>
      </w:r>
      <w:r>
        <w:rPr>
          <w:rFonts w:hint="cs"/>
          <w:b/>
          <w:bCs/>
          <w:rtl/>
        </w:rPr>
        <w:t xml:space="preserve">ارتباط</w:t>
      </w:r>
      <w:r>
        <w:rPr>
          <w:b/>
          <w:bCs/>
          <w:rtl/>
        </w:rPr>
        <w:t xml:space="preserve"> با طرح‌های همانندسازی مطرح‌شده در کتاب درسی </w:t>
      </w:r>
      <w:r w:rsidRPr="001A3C7A">
        <w:rPr>
          <w:b/>
          <w:bCs/>
          <w:u w:val="single"/>
          <w:rtl/>
        </w:rPr>
        <w:t xml:space="preserve">نادرست</w:t>
      </w:r>
      <w:r>
        <w:rPr>
          <w:b/>
          <w:bCs/>
          <w:rtl/>
        </w:rPr>
        <w:t xml:space="preserve"> است؟</w:t>
      </w:r>
    </w:p>
    <w:p w:rsidR="0049090D" w:rsidRDefault="0049090D" w:rsidP="005A00BC">
      <w:pPr>
        <w:keepNext/>
        <w:keepLines/>
        <w:bidi/>
        <w:spacing w:line="223" w:lineRule="auto"/>
        <w:ind w:left="837" w:hanging="270"/>
        <w:jc w:val="both"/>
      </w:pPr>
      <w:r>
        <w:rPr>
          <w:sz w:val="26"/>
          <w:szCs w:val="26"/>
          <w:rtl/>
        </w:rPr>
        <w:t xml:space="preserve">۱)</w:t>
      </w:r>
      <w:r>
        <w:rPr>
          <w:sz w:val="26"/>
          <w:szCs w:val="26"/>
          <w:rtl/>
        </w:rPr>
        <w:tab/>
        <w:t xml:space="preserve">در هم</w:t>
      </w:r>
      <w:r>
        <w:rPr>
          <w:rFonts w:hint="cs"/>
          <w:sz w:val="26"/>
          <w:szCs w:val="26"/>
          <w:rtl/>
        </w:rPr>
        <w:t xml:space="preserve">هٔ</w:t>
      </w:r>
      <w:r>
        <w:rPr>
          <w:sz w:val="26"/>
          <w:szCs w:val="26"/>
          <w:rtl/>
        </w:rPr>
        <w:t xml:space="preserve"> طرح</w:t>
      </w:r>
      <w:r>
        <w:rPr>
          <w:rFonts w:hint="cs"/>
          <w:sz w:val="26"/>
          <w:szCs w:val="26"/>
          <w:rtl/>
        </w:rPr>
        <w:t xml:space="preserve">‌</w:t>
      </w:r>
      <w:r>
        <w:rPr>
          <w:sz w:val="26"/>
          <w:szCs w:val="26"/>
          <w:rtl/>
        </w:rPr>
        <w:t xml:space="preserve">ها</w:t>
      </w:r>
      <w:r>
        <w:rPr>
          <w:rFonts w:hint="cs"/>
          <w:sz w:val="26"/>
          <w:szCs w:val="26"/>
          <w:rtl/>
        </w:rPr>
        <w:t xml:space="preserve">،</w:t>
      </w:r>
      <w:r>
        <w:rPr>
          <w:sz w:val="26"/>
          <w:szCs w:val="26"/>
          <w:rtl/>
        </w:rPr>
        <w:t xml:space="preserve"> دنای حاصل از همانندسازی از نظر ترتیب بازهای آلی کاملاً مشابه دنای اولیه است.</w:t>
      </w:r>
    </w:p>
    <w:p w:rsidR="0049090D" w:rsidRDefault="0049090D" w:rsidP="005A00BC">
      <w:pPr>
        <w:keepNext/>
        <w:keepLines/>
        <w:bidi/>
        <w:spacing w:line="223" w:lineRule="auto"/>
        <w:ind w:left="837" w:hanging="270"/>
        <w:jc w:val="both"/>
      </w:pPr>
      <w:r>
        <w:rPr>
          <w:sz w:val="26"/>
          <w:szCs w:val="26"/>
          <w:rtl/>
        </w:rPr>
        <w:t xml:space="preserve">۲)</w:t>
      </w:r>
      <w:r>
        <w:rPr>
          <w:sz w:val="26"/>
          <w:szCs w:val="26"/>
          <w:rtl/>
        </w:rPr>
        <w:tab/>
        <w:t xml:space="preserve">در طرحی که عمل نوکلئازی در دنای اولیه مشاهده می‌شود،</w:t>
      </w:r>
      <w:r>
        <w:rPr>
          <w:rFonts w:hint="cs"/>
          <w:sz w:val="26"/>
          <w:szCs w:val="26"/>
          <w:rtl/>
        </w:rPr>
        <w:t xml:space="preserve"> </w:t>
      </w:r>
      <w:r>
        <w:rPr>
          <w:sz w:val="26"/>
          <w:szCs w:val="26"/>
          <w:rtl/>
        </w:rPr>
        <w:t xml:space="preserve">پیوند فسفودی‌استر غالبا</w:t>
      </w:r>
      <w:r>
        <w:rPr>
          <w:rFonts w:hint="cs"/>
          <w:sz w:val="26"/>
          <w:szCs w:val="26"/>
          <w:rtl/>
        </w:rPr>
        <w:t xml:space="preserve">ً</w:t>
      </w:r>
      <w:r>
        <w:rPr>
          <w:sz w:val="26"/>
          <w:szCs w:val="26"/>
          <w:rtl/>
        </w:rPr>
        <w:t xml:space="preserve"> بین نوکلئوتیدهای دو نسل متفاوت است.</w:t>
      </w:r>
    </w:p>
    <w:p w:rsidR="0049090D" w:rsidRDefault="0049090D" w:rsidP="005A00BC">
      <w:pPr>
        <w:keepNext/>
        <w:keepLines/>
        <w:bidi/>
        <w:spacing w:line="223" w:lineRule="auto"/>
        <w:ind w:left="837" w:hanging="270"/>
        <w:jc w:val="both"/>
      </w:pPr>
      <w:r>
        <w:rPr>
          <w:sz w:val="26"/>
          <w:szCs w:val="26"/>
          <w:rtl/>
        </w:rPr>
        <w:t>۳)</w:t>
      </w:r>
      <w:r>
        <w:rPr>
          <w:sz w:val="26"/>
          <w:szCs w:val="26"/>
          <w:rtl/>
        </w:rPr>
        <w:tab/>
        <w:t>هر طرحی که طبق مشاهدات چارگاف تایید می</w:t>
      </w:r>
      <w:r>
        <w:rPr>
          <w:rFonts w:hint="cs"/>
          <w:sz w:val="26"/>
          <w:szCs w:val="26"/>
          <w:rtl/>
        </w:rPr>
        <w:t>‌</w:t>
      </w:r>
      <w:r>
        <w:rPr>
          <w:sz w:val="26"/>
          <w:szCs w:val="26"/>
          <w:rtl/>
        </w:rPr>
        <w:t>شود، اطلاعات را بدون هیچ کم</w:t>
      </w:r>
      <w:r>
        <w:rPr>
          <w:rFonts w:hint="cs"/>
          <w:sz w:val="26"/>
          <w:szCs w:val="26"/>
          <w:rtl/>
        </w:rPr>
        <w:t>‌</w:t>
      </w:r>
      <w:r>
        <w:rPr>
          <w:sz w:val="26"/>
          <w:szCs w:val="26"/>
          <w:rtl/>
        </w:rPr>
        <w:t>وکاستی به مولکول</w:t>
      </w:r>
      <w:r>
        <w:rPr>
          <w:rFonts w:hint="cs"/>
          <w:sz w:val="26"/>
          <w:szCs w:val="26"/>
          <w:rtl/>
        </w:rPr>
        <w:t>‌</w:t>
      </w:r>
      <w:r>
        <w:rPr>
          <w:sz w:val="26"/>
          <w:szCs w:val="26"/>
          <w:rtl/>
        </w:rPr>
        <w:t>های حاصل انتقال می</w:t>
      </w:r>
      <w:r>
        <w:rPr>
          <w:rFonts w:hint="cs"/>
          <w:sz w:val="26"/>
          <w:szCs w:val="26"/>
          <w:rtl/>
        </w:rPr>
        <w:t>‌</w:t>
      </w:r>
      <w:r>
        <w:rPr>
          <w:sz w:val="26"/>
          <w:szCs w:val="26"/>
          <w:rtl/>
        </w:rPr>
        <w:t>دهد.</w:t>
      </w:r>
    </w:p>
    <w:p w:rsidR="0049090D" w:rsidRDefault="0049090D" w:rsidP="005A00BC">
      <w:pPr>
        <w:keepLines/>
        <w:bidi/>
        <w:spacing w:line="223" w:lineRule="auto"/>
        <w:ind w:left="837" w:hanging="270"/>
        <w:jc w:val="both"/>
        <w:rPr>
          <w:sz w:val="26"/>
          <w:szCs w:val="26"/>
          <w:rtl/>
        </w:rPr>
      </w:pPr>
      <w:r>
        <w:rPr>
          <w:sz w:val="26"/>
          <w:szCs w:val="26"/>
          <w:rtl/>
        </w:rPr>
        <w:t xml:space="preserve">۴)</w:t>
      </w:r>
      <w:r>
        <w:rPr>
          <w:sz w:val="26"/>
          <w:szCs w:val="26"/>
          <w:rtl/>
        </w:rPr>
        <w:tab/>
        <w:t xml:space="preserve">در هر طرحی که اشتباهات دنابسپاراز می‌تواند </w:t>
      </w:r>
      <w:r>
        <w:rPr>
          <w:rFonts w:hint="cs"/>
          <w:sz w:val="26"/>
          <w:szCs w:val="26"/>
          <w:rtl/>
        </w:rPr>
        <w:t xml:space="preserve">در </w:t>
      </w:r>
      <w:r>
        <w:rPr>
          <w:sz w:val="26"/>
          <w:szCs w:val="26"/>
          <w:rtl/>
        </w:rPr>
        <w:t xml:space="preserve">هر دو دنای حاصل </w:t>
      </w:r>
      <w:r>
        <w:rPr>
          <w:rFonts w:hint="cs"/>
          <w:sz w:val="26"/>
          <w:szCs w:val="26"/>
          <w:rtl/>
        </w:rPr>
        <w:t xml:space="preserve">مشاهده</w:t>
      </w:r>
      <w:r>
        <w:rPr>
          <w:sz w:val="26"/>
          <w:szCs w:val="26"/>
          <w:rtl/>
        </w:rPr>
        <w:t xml:space="preserve"> شود، دو دنای حاصل می‌توانند چگالی یکسانی داشته باشند.</w:t>
      </w:r>
    </w:p>
    <w:p w:rsidR="0049090D" w:rsidRDefault="0049090D" w:rsidP="005A00BC">
      <w:pPr>
        <w:keepLines/>
        <w:bidi/>
        <w:spacing w:line="223" w:lineRule="auto"/>
        <w:ind w:left="837" w:hanging="270"/>
        <w:jc w:val="both"/>
        <w:rPr>
          <w:sz w:val="26"/>
          <w:szCs w:val="26"/>
          <w:rtl/>
        </w:rPr>
      </w:pPr>
      <w:r>
        <w:rPr>
          <w:rFonts w:hint="cs"/>
          <w:sz w:val="26"/>
          <w:szCs w:val="26"/>
          <w:rtl/>
        </w:rPr>
        <w:t xml:space="preserve">پاسخ: گزینهٔ ۲</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در همهٔ طرح‌ها، دنای حاصل از نظر ترتیب بازها کاملاً مشابه دنای اولیه است</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اطلاعات باید بدون کم‌وکاست به دو یاختهٔ حاصل برسد.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۲</w:t>
            </w:r>
          </w:p>
        </w:tc>
        <w:tc>
          <w:tcPr>
            <w:tcW w:w="3700" w:type="dxa"/>
            <w:shd w:val="clear" w:color="auto" w:fill="E8F4E3"/>
            <w:vAlign w:val="center"/>
          </w:tcPr>
          <w:p>
            <w:pPr>
              <w:keepLines/>
              <w:bidi/>
              <w:spacing w:before="0" w:after="0" w:line="264" w:lineRule="auto"/>
            </w:pPr>
            <w:r>
              <w:rPr>
                <w:rFonts w:cs="B Nazanin" w:hint="cs"/>
                <w:sz w:val="22"/>
                <w:szCs w:val="22"/>
                <w:rtl/>
              </w:rPr>
              <w:t xml:space="preserve">در طرحی که عمل نوکلئازی در دنای اولیه دیده می‌شود، فسفودی‌استر غالباً بین دو نسل متفاوت است</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 ← پاسخ</w:t>
            </w:r>
            <w:r>
              <w:rPr>
                <w:rFonts w:cs="B Nazanin" w:hint="cs"/>
                <w:sz w:val="22"/>
                <w:szCs w:val="22"/>
                <w:rtl/>
              </w:rPr>
              <w:t xml:space="preserve"> — در طرح غیرحفاظتی غالب پیوندهای فسفودی‌استر بین نوکلئوتیدهای هم‌نسل است.</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۳</w:t>
            </w:r>
          </w:p>
        </w:tc>
        <w:tc>
          <w:tcPr>
            <w:tcW w:w="3700" w:type="dxa"/>
            <w:vAlign w:val="center"/>
          </w:tcPr>
          <w:p>
            <w:pPr>
              <w:keepLines/>
              <w:bidi/>
              <w:spacing w:before="0" w:after="0" w:line="264" w:lineRule="auto"/>
            </w:pPr>
            <w:r>
              <w:rPr>
                <w:rFonts w:cs="B Nazanin" w:hint="cs"/>
                <w:sz w:val="22"/>
                <w:szCs w:val="22"/>
                <w:rtl/>
              </w:rPr>
              <w:t xml:space="preserve">هر طرحی که طبق مشاهدات چارگاف تأیید می‌شود، اطلاعات را بدون کم‌وکاست منتقل می‌کند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هر سه طرح با مشاهدات چارگاف سازگارند.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در هر طرحی که اشتباهات دنابسپاراز در هر دو دنا دیده شود، دو دنا می‌توانند چگالی یکسانی داشته باشند</w:t>
            </w:r>
          </w:p>
        </w:tc>
        <w:tc>
          <w:tcPr>
            <w:tcW w:w="5100" w:type="dxa"/>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w:t>
            </w:r>
            <w:r>
              <w:rPr>
                <w:rFonts w:cs="B Nazanin" w:hint="cs"/>
                <w:sz w:val="22"/>
                <w:szCs w:val="22"/>
                <w:rtl/>
              </w:rPr>
              <w:t xml:space="preserve"> — در نیمه‌حفاظتی و غیرحفاظتی، در دور اول هر دو دنا چگالی متوسط دارند.</w:t>
            </w:r>
          </w:p>
        </w:tc>
      </w:tr>
    </w:tbl>
    <w:p>
      <w:pPr>
        <w:bidi/>
        <w:spacing w:before="0" w:after="0" w:line="120" w:lineRule="exact"/>
        <w:rPr>
          <w:sz w:val="8"/>
          <w:szCs w:val="8"/>
        </w:rPr>
      </w:pPr>
    </w:p>
    <w:p w:rsidR="0049090D" w:rsidRDefault="0049090D" w:rsidP="005A00BC">
      <w:pPr>
        <w:keepLines/>
        <w:bidi/>
        <w:spacing w:line="223" w:lineRule="auto"/>
        <w:ind w:left="837" w:hanging="270"/>
        <w:jc w:val="both"/>
        <w:rPr>
          <w:sz w:val="26"/>
          <w:szCs w:val="26"/>
          <w:rtl/>
        </w:rPr>
      </w:pPr>
      <w:r>
        <w:rPr>
          <w:rFonts w:hint="cs"/>
          <w:sz w:val="26"/>
          <w:szCs w:val="26"/>
          <w:rtl/>
        </w:rPr>
        <w:t xml:space="preserve">بررسی گزینهٔ پاسخ: تنها در طرح غیرحفاظتی، شکستن پیوند فسفودی‌استر یا عمل نوکلئازی در دنای اولیه مشاهده می‌شود. دقت کنید در این طرح هر سه نوع ممکن پیوند فسفودی‌استر، یعنی جدیدها با هم، قدیمی‌ها با هم و جدید با قدیم، مشاهده می‌شود؛ اما غالب پیوندهای فسفودی‌استر بین نوکلئوتیدهای هم‌نسل است.</w:t>
      </w:r>
    </w:p>
    <w:p w:rsidR="0049090D" w:rsidRDefault="0049090D" w:rsidP="005A00BC">
      <w:pPr>
        <w:keepLines/>
        <w:bidi/>
        <w:spacing w:line="223" w:lineRule="auto"/>
        <w:ind w:left="837" w:hanging="270"/>
        <w:jc w:val="both"/>
        <w:rPr>
          <w:sz w:val="26"/>
          <w:szCs w:val="26"/>
          <w:rtl/>
        </w:rPr>
      </w:pPr>
      <w:r>
        <w:rPr>
          <w:rFonts w:hint="cs"/>
          <w:sz w:val="26"/>
          <w:szCs w:val="26"/>
          <w:rtl/>
        </w:rPr>
        <w:t xml:space="preserve">بررسی سایر گزینه‌ها:</w:t>
      </w:r>
    </w:p>
    <w:p w:rsidR="0049090D" w:rsidRDefault="0049090D" w:rsidP="005A00BC">
      <w:pPr>
        <w:keepLines/>
        <w:bidi/>
        <w:spacing w:line="223" w:lineRule="auto"/>
        <w:ind w:left="837" w:hanging="270"/>
        <w:jc w:val="both"/>
        <w:rPr>
          <w:sz w:val="26"/>
          <w:szCs w:val="26"/>
          <w:rtl/>
        </w:rPr>
      </w:pPr>
      <w:r>
        <w:rPr>
          <w:rFonts w:hint="cs"/>
          <w:sz w:val="26"/>
          <w:szCs w:val="26"/>
          <w:rtl/>
        </w:rPr>
        <w:t xml:space="preserve">۱) اصل اولیهٔ همانندسازی این است که دنای یاخته بدون کم‌وکاست به دو یاختهٔ حاصل از تقسیم برسد؛ پس طبیعتاً دو دنای ایجادشده با هم و با دنای اولیه ترتیب باز آلی یکسانی دارند.</w:t>
      </w:r>
    </w:p>
    <w:p w:rsidR="0049090D" w:rsidRDefault="0049090D" w:rsidP="005A00BC">
      <w:pPr>
        <w:keepLines/>
        <w:bidi/>
        <w:spacing w:line="223" w:lineRule="auto"/>
        <w:ind w:left="837" w:hanging="270"/>
        <w:jc w:val="both"/>
        <w:rPr>
          <w:rtl/>
        </w:rPr>
      </w:pPr>
      <w:r>
        <w:rPr>
          <w:rFonts w:hint="cs"/>
          <w:rtl/>
        </w:rPr>
        <w:t xml:space="preserve">۳) هر سه طرح طبق مشاهدات چارگاف تأیید می‌شوند و گفتیم اصل همانندسازی همین است.</w:t>
      </w:r>
    </w:p>
    <w:p w:rsidR="0049090D" w:rsidRDefault="0049090D" w:rsidP="005A00BC">
      <w:pPr>
        <w:keepLines/>
        <w:bidi/>
        <w:spacing w:line="223" w:lineRule="auto"/>
        <w:ind w:left="837" w:hanging="270"/>
        <w:jc w:val="both"/>
      </w:pPr>
      <w:r>
        <w:rPr>
          <w:rFonts w:hint="cs"/>
          <w:rtl/>
        </w:rPr>
        <w:t xml:space="preserve">۴) وقتی می‌گوید اشتباهات در هر دو دنا باشد، یعنی هر دو دنا بخش جدید داشته باشند که می‌شود طرح‌های نیمه‌حفاظتی و غیرحفاظتی؛ در هر دو طرح می‌توانیم در دور اول دو دنا با چگالی متوسط ببینیم.</w:t>
      </w:r>
    </w:p>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۱۹</w:t>
      </w:r>
      <w:r>
        <w:rPr>
          <w:rFonts w:cs="B Nazanin" w:hint="cs"/>
          <w:color w:val="FFFFFF"/>
          <w:sz w:val="20"/>
          <w:szCs w:val="20"/>
          <w:rtl/>
        </w:rPr>
        <w:t xml:space="preserve">   |   </w:t>
      </w:r>
      <w:r>
        <w:rPr>
          <w:rFonts w:cs="B Nazanin" w:hint="cs"/>
          <w:b/>
          <w:bCs/>
          <w:color w:val="FFFFFF"/>
          <w:sz w:val="24"/>
          <w:szCs w:val="24"/>
          <w:rtl/>
        </w:rPr>
        <w:t xml:space="preserve">طرح‌های همانندسازی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317"/>
        <w:gridCol w:w="4965"/>
        <w:gridCol w:w="2317"/>
      </w:tblGrid>
      <w:tr>
        <w:trPr>
          <w:cantSplit/>
          <w:tblHeader/>
        </w:trPr>
        <w:tc>
          <w:tcPr>
            <w:tcW w:w="2317" w:type="dxa"/>
            <w:shd w:val="clear" w:color="auto" w:fill="D6E4F5"/>
            <w:vAlign w:val="center"/>
          </w:tcPr>
          <w:p>
            <w:pPr>
              <w:keepNext/>
              <w:keepLines/>
              <w:bidi/>
              <w:spacing w:before="0" w:after="0" w:line="264" w:lineRule="auto"/>
              <w:jc w:val="center"/>
            </w:pPr>
            <w:r>
              <w:rPr>
                <w:rFonts w:cs="B Nazanin" w:hint="cs"/>
                <w:b/>
                <w:bCs/>
                <w:sz w:val="22"/>
                <w:szCs w:val="22"/>
                <w:rtl/>
              </w:rPr>
              <w:t xml:space="preserve">طرح</w:t>
            </w:r>
          </w:p>
        </w:tc>
        <w:tc>
          <w:tcPr>
            <w:tcW w:w="4965" w:type="dxa"/>
            <w:shd w:val="clear" w:color="auto" w:fill="D6E4F5"/>
            <w:vAlign w:val="center"/>
          </w:tcPr>
          <w:p>
            <w:pPr>
              <w:keepNext/>
              <w:keepLines/>
              <w:bidi/>
              <w:spacing w:before="0" w:after="0" w:line="264" w:lineRule="auto"/>
              <w:jc w:val="center"/>
            </w:pPr>
            <w:r>
              <w:rPr>
                <w:rFonts w:cs="B Nazanin" w:hint="cs"/>
                <w:b/>
                <w:bCs/>
                <w:sz w:val="22"/>
                <w:szCs w:val="22"/>
                <w:rtl/>
              </w:rPr>
              <w:t xml:space="preserve">دنای اولیه در دنای حاصل</w:t>
            </w:r>
          </w:p>
        </w:tc>
        <w:tc>
          <w:tcPr>
            <w:tcW w:w="2317" w:type="dxa"/>
            <w:shd w:val="clear" w:color="auto" w:fill="D6E4F5"/>
            <w:vAlign w:val="center"/>
          </w:tcPr>
          <w:p>
            <w:pPr>
              <w:keepNext/>
              <w:keepLines/>
              <w:bidi/>
              <w:spacing w:before="0" w:after="0" w:line="264" w:lineRule="auto"/>
              <w:jc w:val="center"/>
            </w:pPr>
            <w:r>
              <w:rPr>
                <w:rFonts w:cs="B Nazanin" w:hint="cs"/>
                <w:b/>
                <w:bCs/>
                <w:sz w:val="22"/>
                <w:szCs w:val="22"/>
                <w:rtl/>
              </w:rPr>
              <w:t xml:space="preserve">تأیید آزمایش</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حفاظتی</w:t>
            </w:r>
          </w:p>
        </w:tc>
        <w:tc>
          <w:tcPr>
            <w:tcW w:w="4965" w:type="dxa"/>
            <w:vAlign w:val="center"/>
          </w:tcPr>
          <w:p>
            <w:pPr>
              <w:keepLines/>
              <w:bidi/>
              <w:spacing w:before="0" w:after="0" w:line="264" w:lineRule="auto"/>
            </w:pPr>
            <w:r>
              <w:rPr>
                <w:rFonts w:cs="B Nazanin" w:hint="cs"/>
                <w:sz w:val="22"/>
                <w:szCs w:val="22"/>
                <w:rtl/>
              </w:rPr>
              <w:t xml:space="preserve">هر دو رشتهٔ اولیه دست‌نخورده در یک یاخته؛ دو رشتهٔ جدید در یاختهٔ دیگر</w:t>
            </w:r>
          </w:p>
        </w:tc>
        <w:tc>
          <w:tcPr>
            <w:tcW w:w="2317"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نیمه‌حفاظتی</w:t>
            </w:r>
          </w:p>
        </w:tc>
        <w:tc>
          <w:tcPr>
            <w:tcW w:w="4965" w:type="dxa"/>
            <w:vAlign w:val="center"/>
          </w:tcPr>
          <w:p>
            <w:pPr>
              <w:keepLines/>
              <w:bidi/>
              <w:spacing w:before="0" w:after="0" w:line="264" w:lineRule="auto"/>
            </w:pPr>
            <w:r>
              <w:rPr>
                <w:rFonts w:cs="B Nazanin" w:hint="cs"/>
                <w:sz w:val="22"/>
                <w:szCs w:val="22"/>
                <w:rtl/>
              </w:rPr>
              <w:t xml:space="preserve">در هر یاخته یک رشتهٔ قدیم و یک رشتهٔ جدید</w:t>
            </w:r>
          </w:p>
        </w:tc>
        <w:tc>
          <w:tcPr>
            <w:tcW w:w="2317" w:type="dxa"/>
            <w:vAlign w:val="center"/>
          </w:tcPr>
          <w:p>
            <w:pPr>
              <w:keepLines/>
              <w:bidi/>
              <w:spacing w:before="0" w:after="0" w:line="264" w:lineRule="auto"/>
              <w:jc w:val="center"/>
            </w:pPr>
            <w:r>
              <w:rPr>
                <w:rFonts w:ascii="Segoe UI Symbol" w:hAnsi="Segoe UI Symbol" w:cs="Segoe UI Symbol"/>
                <w:b/>
                <w:bCs/>
                <w:color w:val="2E7D32"/>
                <w:sz w:val="22"/>
                <w:szCs w:val="22"/>
              </w:rPr>
              <w:t xml:space="preserve">✔</w:t>
            </w:r>
          </w:p>
        </w:tc>
      </w:tr>
      <w:tr>
        <w:trPr>
          <w:cantSplit/>
        </w:trPr>
        <w:tc>
          <w:tcPr>
            <w:tcW w:w="2317" w:type="dxa"/>
            <w:shd w:val="clear" w:color="auto" w:fill="F3F7FC"/>
            <w:vAlign w:val="center"/>
          </w:tcPr>
          <w:p>
            <w:pPr>
              <w:keepLines/>
              <w:bidi/>
              <w:spacing w:before="0" w:after="0" w:line="264" w:lineRule="auto"/>
            </w:pPr>
            <w:r>
              <w:rPr>
                <w:rFonts w:cs="B Nazanin" w:hint="cs"/>
                <w:b/>
                <w:bCs/>
                <w:sz w:val="22"/>
                <w:szCs w:val="22"/>
                <w:rtl/>
              </w:rPr>
              <w:t xml:space="preserve">غیرحفاظتی (پراکنده)</w:t>
            </w:r>
          </w:p>
        </w:tc>
        <w:tc>
          <w:tcPr>
            <w:tcW w:w="4965" w:type="dxa"/>
            <w:vAlign w:val="center"/>
          </w:tcPr>
          <w:p>
            <w:pPr>
              <w:keepLines/>
              <w:bidi/>
              <w:spacing w:before="0" w:after="0" w:line="264" w:lineRule="auto"/>
            </w:pPr>
            <w:r>
              <w:rPr>
                <w:rFonts w:cs="B Nazanin" w:hint="cs"/>
                <w:sz w:val="22"/>
                <w:szCs w:val="22"/>
                <w:rtl/>
              </w:rPr>
              <w:t xml:space="preserve">قطعاتی از رشته‌های قبلی و جدید به صورت پراکنده</w:t>
            </w:r>
          </w:p>
        </w:tc>
        <w:tc>
          <w:tcPr>
            <w:tcW w:w="2317" w:type="dxa"/>
            <w:vAlign w:val="center"/>
          </w:tcPr>
          <w:p>
            <w:pPr>
              <w:keepLines/>
              <w:bidi/>
              <w:spacing w:before="0" w:after="0" w:line="264" w:lineRule="auto"/>
              <w:jc w:val="center"/>
            </w:pPr>
            <w:r>
              <w:rPr>
                <w:rFonts w:ascii="Segoe UI Symbol" w:hAnsi="Segoe UI Symbol" w:cs="Segoe UI Symbol"/>
                <w:b/>
                <w:bCs/>
                <w:color w:val="C62828"/>
                <w:sz w:val="22"/>
                <w:szCs w:val="22"/>
              </w:rPr>
              <w:t xml:space="preserve">✘</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19" name="Char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chart19.png"/>
                    <pic:cNvPicPr/>
                  </pic:nvPicPr>
                  <pic:blipFill>
                    <a:blip r:embed="rIdChart19"/>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۲؛ صفحه‌های ۹ و ۱۰ (شکل‌های ۹ و ۱۰)</w:t>
      </w:r>
    </w:p>
    <w:p w:rsidR="0049090D" w:rsidRDefault="0049090D" w:rsidP="005A00BC">
      <w:pPr>
        <w:keepNext/>
        <w:keepLines/>
        <w:bidi/>
        <w:spacing w:line="223" w:lineRule="auto"/>
        <w:ind w:left="567" w:hanging="567"/>
        <w:jc w:val="both"/>
      </w:pPr>
      <w:r>
        <w:rPr>
          <w:b/>
          <w:bCs/>
          <w:rtl/>
        </w:rPr>
        <w:t>۲۰-</w:t>
      </w:r>
      <w:r>
        <w:rPr>
          <w:b/>
          <w:bCs/>
          <w:rtl/>
        </w:rPr>
        <w:tab/>
        <w:t>در ارتباط با بخشی از نوکلئوتید که ترتیب و تعداد آن اطلاعات وراثتی را تشکیل می‌دهد</w:t>
      </w:r>
      <w:r>
        <w:rPr>
          <w:rFonts w:hint="cs"/>
          <w:b/>
          <w:bCs/>
          <w:rtl/>
        </w:rPr>
        <w:t>، کدام مورد درست است؟</w:t>
      </w:r>
    </w:p>
    <w:p w:rsidR="0049090D" w:rsidRDefault="0049090D" w:rsidP="005A00BC">
      <w:pPr>
        <w:keepNext/>
        <w:keepLines/>
        <w:bidi/>
        <w:spacing w:line="223" w:lineRule="auto"/>
        <w:ind w:left="837" w:hanging="270"/>
        <w:jc w:val="both"/>
        <w:rPr>
          <w:sz w:val="26"/>
          <w:szCs w:val="26"/>
          <w:rtl/>
        </w:rPr>
      </w:pPr>
      <w:r>
        <w:rPr>
          <w:sz w:val="26"/>
          <w:szCs w:val="26"/>
          <w:rtl/>
        </w:rPr>
        <w:t xml:space="preserve">۱)</w:t>
      </w:r>
      <w:r>
        <w:rPr>
          <w:sz w:val="26"/>
          <w:szCs w:val="26"/>
          <w:rtl/>
        </w:rPr>
        <w:tab/>
        <w:t xml:space="preserve">در ستون‌های ساختار نردبان مارپیچ مشاهده می‌شود.</w:t>
      </w:r>
    </w:p>
    <w:p w:rsidR="0049090D" w:rsidRDefault="0049090D" w:rsidP="005A00BC">
      <w:pPr>
        <w:keepLines/>
        <w:bidi/>
        <w:spacing w:line="223" w:lineRule="auto"/>
        <w:ind w:left="837" w:hanging="270"/>
        <w:jc w:val="both"/>
      </w:pPr>
      <w:r>
        <w:rPr>
          <w:sz w:val="26"/>
          <w:szCs w:val="26"/>
          <w:rtl/>
        </w:rPr>
        <w:t xml:space="preserve">۲)</w:t>
      </w:r>
      <w:r>
        <w:rPr>
          <w:sz w:val="26"/>
          <w:szCs w:val="26"/>
          <w:rtl/>
        </w:rPr>
        <w:tab/>
        <w:t xml:space="preserve">انواع آن تنها در تعداد اتم اکسیژن با هم تفاوت دارند.</w:t>
      </w:r>
    </w:p>
    <w:p w:rsidR="0049090D" w:rsidRDefault="0049090D" w:rsidP="005A00BC">
      <w:pPr>
        <w:keepNext/>
        <w:keepLines/>
        <w:bidi/>
        <w:spacing w:line="223" w:lineRule="auto"/>
        <w:ind w:left="837" w:hanging="270"/>
        <w:jc w:val="both"/>
      </w:pPr>
      <w:r>
        <w:rPr>
          <w:sz w:val="26"/>
          <w:szCs w:val="26"/>
          <w:rtl/>
        </w:rPr>
        <w:lastRenderedPageBreak/>
        <w:t xml:space="preserve">۳</w:t>
      </w:r>
      <w:r>
        <w:rPr>
          <w:rFonts w:hint="cs"/>
          <w:sz w:val="26"/>
          <w:szCs w:val="26"/>
          <w:rtl/>
        </w:rPr>
        <w:t xml:space="preserve">)</w:t>
        <w:tab/>
      </w:r>
      <w:r>
        <w:rPr>
          <w:sz w:val="26"/>
          <w:szCs w:val="26"/>
          <w:rtl/>
        </w:rPr>
        <w:t xml:space="preserve">تشکیل پیوند بین آن‌ها به صورت اختصاصی است.</w:t>
      </w:r>
    </w:p>
    <w:p w:rsidR="0049090D" w:rsidRDefault="0049090D" w:rsidP="005A00BC">
      <w:pPr>
        <w:keepNext/>
        <w:keepLines/>
        <w:bidi/>
        <w:spacing w:line="223" w:lineRule="auto"/>
        <w:ind w:left="837" w:hanging="270"/>
        <w:jc w:val="both"/>
        <w:rPr>
          <w:rtl/>
        </w:rPr>
      </w:pPr>
      <w:r>
        <w:rPr>
          <w:sz w:val="26"/>
          <w:szCs w:val="26"/>
          <w:rtl/>
        </w:rPr>
        <w:t>۴)</w:t>
      </w:r>
      <w:r>
        <w:rPr>
          <w:sz w:val="26"/>
          <w:szCs w:val="26"/>
          <w:rtl/>
        </w:rPr>
        <w:tab/>
        <w:t>تعداد آن یکی از عوامل تنوع نوکلئوتیدهاست.</w:t>
      </w:r>
    </w:p>
    <w:p w:rsidR="0049090D" w:rsidRDefault="0049090D" w:rsidP="005A00BC">
      <w:pPr>
        <w:keepNext/>
        <w:keepLines/>
        <w:bidi/>
        <w:spacing w:line="223" w:lineRule="auto"/>
        <w:ind w:left="837" w:hanging="270"/>
        <w:jc w:val="both"/>
        <w:rPr>
          <w:rtl/>
        </w:rPr>
      </w:pPr>
      <w:r>
        <w:rPr>
          <w:rFonts w:hint="cs"/>
          <w:rtl/>
        </w:rPr>
        <w:t xml:space="preserve">پاسخ: گزینهٔ ۳</w:t>
      </w:r>
    </w:p>
    <w:p>
      <w:pPr>
        <w:keepNext/>
        <w:keepLines/>
        <w:bidi/>
        <w:spacing w:before="140" w:after="60"/>
      </w:pPr>
      <w:r>
        <w:rPr>
          <w:rFonts w:cs="B Nazanin" w:hint="cs"/>
          <w:b/>
          <w:bCs/>
          <w:color w:val="1F3864"/>
          <w:sz w:val="24"/>
          <w:szCs w:val="24"/>
          <w:rtl/>
        </w:rPr>
        <w:t xml:space="preserve">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trPr>
          <w:cantSplit/>
          <w:tblHeader/>
        </w:trPr>
        <w:tc>
          <w:tcPr>
            <w:tcW w:w="800" w:type="dxa"/>
            <w:shd w:val="clear" w:color="auto" w:fill="D6E4F5"/>
            <w:vAlign w:val="center"/>
          </w:tcPr>
          <w:p>
            <w:pPr>
              <w:keepNext/>
              <w:keepLines/>
              <w:bidi/>
              <w:spacing w:before="0" w:after="0" w:line="264" w:lineRule="auto"/>
              <w:jc w:val="center"/>
            </w:pPr>
            <w:r>
              <w:rPr>
                <w:rFonts w:cs="B Nazanin" w:hint="cs"/>
                <w:b/>
                <w:bCs/>
                <w:sz w:val="22"/>
                <w:szCs w:val="22"/>
                <w:rtl/>
              </w:rPr>
              <w:t xml:space="preserve">گزینه</w:t>
            </w:r>
          </w:p>
        </w:tc>
        <w:tc>
          <w:tcPr>
            <w:tcW w:w="3700" w:type="dxa"/>
            <w:shd w:val="clear" w:color="auto" w:fill="D6E4F5"/>
            <w:vAlign w:val="center"/>
          </w:tcPr>
          <w:p>
            <w:pPr>
              <w:keepNext/>
              <w:keepLines/>
              <w:bidi/>
              <w:spacing w:before="0" w:after="0" w:line="264" w:lineRule="auto"/>
              <w:jc w:val="center"/>
            </w:pPr>
            <w:r>
              <w:rPr>
                <w:rFonts w:cs="B Nazanin" w:hint="cs"/>
                <w:b/>
                <w:bCs/>
                <w:sz w:val="22"/>
                <w:szCs w:val="22"/>
                <w:rtl/>
              </w:rPr>
              <w:t xml:space="preserve">ادعای گزینه</w:t>
            </w:r>
          </w:p>
        </w:tc>
        <w:tc>
          <w:tcPr>
            <w:tcW w:w="5100" w:type="dxa"/>
            <w:shd w:val="clear" w:color="auto" w:fill="D6E4F5"/>
            <w:vAlign w:val="center"/>
          </w:tcPr>
          <w:p>
            <w:pPr>
              <w:keepNext/>
              <w:keepLines/>
              <w:bidi/>
              <w:spacing w:before="0" w:after="0" w:line="264" w:lineRule="auto"/>
              <w:jc w:val="center"/>
            </w:pPr>
            <w:r>
              <w:rPr>
                <w:rFonts w:cs="B Nazanin" w:hint="cs"/>
                <w:b/>
                <w:bCs/>
                <w:sz w:val="22"/>
                <w:szCs w:val="22"/>
                <w:rtl/>
              </w:rPr>
              <w:t xml:space="preserve">داوری</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۱</w:t>
            </w:r>
          </w:p>
        </w:tc>
        <w:tc>
          <w:tcPr>
            <w:tcW w:w="3700" w:type="dxa"/>
            <w:vAlign w:val="center"/>
          </w:tcPr>
          <w:p>
            <w:pPr>
              <w:keepLines/>
              <w:bidi/>
              <w:spacing w:before="0" w:after="0" w:line="264" w:lineRule="auto"/>
            </w:pPr>
            <w:r>
              <w:rPr>
                <w:rFonts w:cs="B Nazanin" w:hint="cs"/>
                <w:sz w:val="22"/>
                <w:szCs w:val="22"/>
                <w:rtl/>
              </w:rPr>
              <w:t xml:space="preserve">در ستون‌های ساختار نردبان مارپیچ مشاهده می‌شود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بازهای آلی پله‌های نردبان‌اند؛ ستون‌ها را قند و فسفات می‌سازند.</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۲</w:t>
            </w:r>
          </w:p>
        </w:tc>
        <w:tc>
          <w:tcPr>
            <w:tcW w:w="3700" w:type="dxa"/>
            <w:vAlign w:val="center"/>
          </w:tcPr>
          <w:p>
            <w:pPr>
              <w:keepLines/>
              <w:bidi/>
              <w:spacing w:before="0" w:after="0" w:line="264" w:lineRule="auto"/>
            </w:pPr>
            <w:r>
              <w:rPr>
                <w:rFonts w:cs="B Nazanin" w:hint="cs"/>
                <w:sz w:val="22"/>
                <w:szCs w:val="22"/>
                <w:rtl/>
              </w:rPr>
              <w:t xml:space="preserve">انواع آن تنها در تعداد اتم اکسیژن با هم تفاوت دارند</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این ویژگی مربوط به قندهاست (دئوکسی‌ریبوز یک اکسیژن کمتر از ریبوز دارد).</w:t>
            </w:r>
          </w:p>
        </w:tc>
      </w:tr>
      <w:tr>
        <w:trPr>
          <w:cantSplit/>
        </w:trPr>
        <w:tc>
          <w:tcPr>
            <w:tcW w:w="800" w:type="dxa"/>
            <w:shd w:val="clear" w:color="auto" w:fill="E8F4E3"/>
            <w:vAlign w:val="center"/>
          </w:tcPr>
          <w:p>
            <w:pPr>
              <w:keepLines/>
              <w:bidi/>
              <w:spacing w:before="0" w:after="0" w:line="264" w:lineRule="auto"/>
              <w:jc w:val="center"/>
            </w:pPr>
            <w:r>
              <w:rPr>
                <w:rFonts w:cs="B Nazanin" w:hint="cs"/>
                <w:b/>
                <w:bCs/>
                <w:sz w:val="22"/>
                <w:szCs w:val="22"/>
                <w:rtl/>
              </w:rPr>
              <w:t xml:space="preserve">۳</w:t>
            </w:r>
          </w:p>
        </w:tc>
        <w:tc>
          <w:tcPr>
            <w:tcW w:w="3700" w:type="dxa"/>
            <w:shd w:val="clear" w:color="auto" w:fill="E8F4E3"/>
            <w:vAlign w:val="center"/>
          </w:tcPr>
          <w:p>
            <w:pPr>
              <w:keepLines/>
              <w:bidi/>
              <w:spacing w:before="0" w:after="0" w:line="264" w:lineRule="auto"/>
            </w:pPr>
            <w:r>
              <w:rPr>
                <w:rFonts w:cs="B Nazanin" w:hint="cs"/>
                <w:sz w:val="22"/>
                <w:szCs w:val="22"/>
                <w:rtl/>
              </w:rPr>
              <w:t xml:space="preserve">تشکیل پیوند بین آن‌ها به صورت اختصاصی است</w:t>
            </w:r>
          </w:p>
        </w:tc>
        <w:tc>
          <w:tcPr>
            <w:tcW w:w="5100" w:type="dxa"/>
            <w:shd w:val="clear" w:color="auto" w:fill="E8F4E3"/>
            <w:vAlign w:val="center"/>
          </w:tcPr>
          <w:p>
            <w:pPr>
              <w:keepLines/>
              <w:bidi/>
              <w:spacing w:before="0" w:after="0" w:line="264" w:lineRule="auto"/>
            </w:pPr>
            <w:r>
              <w:rPr>
                <w:rFonts w:ascii="Segoe UI Symbol" w:hAnsi="Segoe UI Symbol" w:cs="Segoe UI Symbol"/>
                <w:b/>
                <w:bCs/>
                <w:color w:val="2E7D32"/>
                <w:sz w:val="22"/>
                <w:szCs w:val="22"/>
              </w:rPr>
              <w:t xml:space="preserve">✔ </w:t>
            </w:r>
            <w:r>
              <w:rPr>
                <w:rFonts w:cs="B Nazanin" w:hint="cs"/>
                <w:b/>
                <w:bCs/>
                <w:color w:val="2E7D32"/>
                <w:sz w:val="22"/>
                <w:szCs w:val="22"/>
                <w:rtl/>
              </w:rPr>
              <w:t xml:space="preserve">درست ← پاسخ</w:t>
            </w:r>
            <w:r>
              <w:rPr>
                <w:rFonts w:cs="B Nazanin" w:hint="cs"/>
                <w:sz w:val="22"/>
                <w:szCs w:val="22"/>
                <w:rtl/>
              </w:rPr>
              <w:t xml:space="preserve"> — پیوند هیدروژنی بین بازهای مکمل اختصاصی است (A با T و G با C).</w:t>
            </w:r>
          </w:p>
        </w:tc>
      </w:tr>
      <w:tr>
        <w:trPr>
          <w:cantSplit/>
        </w:trPr>
        <w:tc>
          <w:tcPr>
            <w:tcW w:w="800" w:type="dxa"/>
            <w:vAlign w:val="center"/>
          </w:tcPr>
          <w:p>
            <w:pPr>
              <w:keepLines/>
              <w:bidi/>
              <w:spacing w:before="0" w:after="0" w:line="264" w:lineRule="auto"/>
              <w:jc w:val="center"/>
            </w:pPr>
            <w:r>
              <w:rPr>
                <w:rFonts w:cs="B Nazanin" w:hint="cs"/>
                <w:b/>
                <w:bCs/>
                <w:sz w:val="22"/>
                <w:szCs w:val="22"/>
                <w:rtl/>
              </w:rPr>
              <w:t xml:space="preserve">۴</w:t>
            </w:r>
          </w:p>
        </w:tc>
        <w:tc>
          <w:tcPr>
            <w:tcW w:w="3700" w:type="dxa"/>
            <w:vAlign w:val="center"/>
          </w:tcPr>
          <w:p>
            <w:pPr>
              <w:keepLines/>
              <w:bidi/>
              <w:spacing w:before="0" w:after="0" w:line="264" w:lineRule="auto"/>
            </w:pPr>
            <w:r>
              <w:rPr>
                <w:rFonts w:cs="B Nazanin" w:hint="cs"/>
                <w:sz w:val="22"/>
                <w:szCs w:val="22"/>
                <w:rtl/>
              </w:rPr>
              <w:t xml:space="preserve">تعداد آن یکی از عوامل تنوع نوکلئوتیدهاست</w:t>
            </w:r>
          </w:p>
        </w:tc>
        <w:tc>
          <w:tcPr>
            <w:tcW w:w="5100" w:type="dxa"/>
            <w:vAlign w:val="center"/>
          </w:tcPr>
          <w:p>
            <w:pPr>
              <w:keepLines/>
              <w:bidi/>
              <w:spacing w:before="0" w:after="0" w:line="264" w:lineRule="auto"/>
            </w:pPr>
            <w:r>
              <w:rPr>
                <w:rFonts w:ascii="Segoe UI Symbol" w:hAnsi="Segoe UI Symbol" w:cs="Segoe UI Symbol"/>
                <w:b/>
                <w:bCs/>
                <w:color w:val="C62828"/>
                <w:sz w:val="22"/>
                <w:szCs w:val="22"/>
              </w:rPr>
              <w:t xml:space="preserve">✘ </w:t>
            </w:r>
            <w:r>
              <w:rPr>
                <w:rFonts w:cs="B Nazanin" w:hint="cs"/>
                <w:b/>
                <w:bCs/>
                <w:color w:val="C62828"/>
                <w:sz w:val="22"/>
                <w:szCs w:val="22"/>
                <w:rtl/>
              </w:rPr>
              <w:t xml:space="preserve">نادرست</w:t>
            </w:r>
            <w:r>
              <w:rPr>
                <w:rFonts w:cs="B Nazanin" w:hint="cs"/>
                <w:sz w:val="22"/>
                <w:szCs w:val="22"/>
                <w:rtl/>
              </w:rPr>
              <w:t xml:space="preserve"> — تعداد گروه‌های فسفات عامل تنوع است؛ هر نوکلئوتید فقط یک باز دارد.</w:t>
            </w:r>
          </w:p>
        </w:tc>
      </w:tr>
    </w:tbl>
    <w:p>
      <w:pPr>
        <w:bidi/>
        <w:spacing w:before="0" w:after="0" w:line="120" w:lineRule="exact"/>
        <w:rPr>
          <w:sz w:val="8"/>
          <w:szCs w:val="8"/>
        </w:rPr>
      </w:pPr>
    </w:p>
    <w:p w:rsidR="0049090D" w:rsidRDefault="0049090D" w:rsidP="005A00BC">
      <w:pPr>
        <w:keepNext/>
        <w:keepLines/>
        <w:bidi/>
        <w:spacing w:line="223" w:lineRule="auto"/>
        <w:ind w:left="837" w:hanging="270"/>
        <w:jc w:val="both"/>
        <w:rPr>
          <w:rtl/>
        </w:rPr>
      </w:pPr>
      <w:r>
        <w:rPr>
          <w:rFonts w:hint="cs"/>
          <w:rtl/>
        </w:rPr>
        <w:t xml:space="preserve">صورت سؤال چی می‌گه؟ دقت کنید صورت</w:t>
      </w:r>
      <w:r>
        <w:rPr>
          <w:rFonts w:hint="cs"/>
          <w:rtl/>
        </w:rPr>
        <w:t xml:space="preserve"> </w:t>
      </w:r>
      <w:r>
        <w:rPr>
          <w:rFonts w:hint="cs"/>
          <w:rtl/>
        </w:rPr>
        <w:t xml:space="preserve">سؤال به باز آلی اشاره می‌کند؛ زیرا تنها بخشی از نوکلئوتید که در بین نوکلئوتیدهای یک دنا متفاوت است، باز آلی است که ترتیب و تعداد آن در دنا اطلاعات وراثتی را تشکیل می‌دهد.</w:t>
      </w:r>
    </w:p>
    <w:p w:rsidR="0049090D" w:rsidRDefault="0049090D" w:rsidP="005A00BC">
      <w:pPr>
        <w:keepNext/>
        <w:keepLines/>
        <w:bidi/>
        <w:spacing w:line="223" w:lineRule="auto"/>
        <w:ind w:left="837" w:hanging="270"/>
        <w:jc w:val="both"/>
        <w:rPr>
          <w:rtl/>
        </w:rPr>
      </w:pPr>
      <w:r>
        <w:rPr>
          <w:rFonts w:hint="cs"/>
        </w:rPr>
        <w:t xml:space="preserve">Biokey</w:t>
      </w:r>
      <w:r>
        <w:rPr>
          <w:rFonts w:hint="cs"/>
          <w:rtl/>
        </w:rPr>
        <w:t xml:space="preserve">: دقت کنید تفاوت نوکلئوتیدها به صورت کلی در تعداد گروه فسفات، نوع قند و نوع باز آلی است؛ اما در یک دنا قند و تعداد گروه فسفات ثابت است و تنها تفاوت در نوع باز آلی است.</w:t>
      </w:r>
    </w:p>
    <w:p w:rsidR="0049090D" w:rsidRDefault="0049090D" w:rsidP="005A00BC">
      <w:pPr>
        <w:keepNext/>
        <w:keepLines/>
        <w:bidi/>
        <w:spacing w:line="223" w:lineRule="auto"/>
        <w:ind w:left="837" w:hanging="270"/>
        <w:jc w:val="both"/>
        <w:rPr>
          <w:rtl/>
        </w:rPr>
      </w:pPr>
      <w:r>
        <w:rPr>
          <w:rFonts w:hint="cs"/>
          <w:rtl/>
        </w:rPr>
        <w:t xml:space="preserve">بررسی گزینهٔ درست: بین بازهای آلی مکمل، پیوند هیدروژنی به صورت اختصاصی تشکیل می‌شود.</w:t>
      </w:r>
    </w:p>
    <w:p w:rsidR="0049090D" w:rsidRDefault="0049090D" w:rsidP="005A00BC">
      <w:pPr>
        <w:keepNext/>
        <w:keepLines/>
        <w:bidi/>
        <w:spacing w:line="223" w:lineRule="auto"/>
        <w:ind w:left="837" w:hanging="270"/>
        <w:jc w:val="both"/>
        <w:rPr>
          <w:rtl/>
        </w:rPr>
      </w:pPr>
      <w:r>
        <w:rPr>
          <w:rFonts w:hint="cs"/>
          <w:rtl/>
        </w:rPr>
        <w:t xml:space="preserve">بررسی سایر</w:t>
      </w:r>
      <w:r>
        <w:rPr>
          <w:rFonts w:hint="cs"/>
          <w:rtl/>
        </w:rPr>
        <w:t xml:space="preserve"> </w:t>
      </w:r>
      <w:r>
        <w:rPr>
          <w:rFonts w:hint="cs"/>
          <w:rtl/>
        </w:rPr>
        <w:t xml:space="preserve">گزینه‌ها:</w:t>
      </w:r>
    </w:p>
    <w:p w:rsidR="0049090D" w:rsidRDefault="0049090D" w:rsidP="005A00BC">
      <w:pPr>
        <w:keepNext/>
        <w:keepLines/>
        <w:bidi/>
        <w:spacing w:line="223" w:lineRule="auto"/>
        <w:ind w:left="837" w:hanging="270"/>
        <w:jc w:val="both"/>
        <w:rPr>
          <w:rtl/>
        </w:rPr>
      </w:pPr>
      <w:r>
        <w:rPr>
          <w:rFonts w:hint="cs"/>
          <w:rtl/>
        </w:rPr>
        <w:t xml:space="preserve">۱) باز آلی در پله‌ها دیده می‌شود، نه در ستون‌ها.</w:t>
      </w:r>
    </w:p>
    <w:p w:rsidR="0049090D" w:rsidRDefault="0049090D" w:rsidP="005A00BC">
      <w:pPr>
        <w:keepNext/>
        <w:keepLines/>
        <w:bidi/>
        <w:spacing w:line="223" w:lineRule="auto"/>
        <w:ind w:left="837" w:hanging="270"/>
        <w:jc w:val="both"/>
        <w:rPr>
          <w:rtl/>
        </w:rPr>
      </w:pPr>
      <w:r>
        <w:rPr>
          <w:rFonts w:hint="cs"/>
          <w:rtl/>
        </w:rPr>
        <w:t xml:space="preserve">۲) این ویژگی مربوط به تفاوت دئوکسی‌ریبوز و ریبوز است که قند نوکلئوتیدها را شامل می‌شوند.</w:t>
      </w:r>
    </w:p>
    <w:p w:rsidR="0049090D" w:rsidRDefault="0049090D" w:rsidP="005A00BC">
      <w:pPr>
        <w:keepNext/>
        <w:keepLines/>
        <w:bidi/>
        <w:spacing w:line="223" w:lineRule="auto"/>
        <w:ind w:left="837" w:hanging="270"/>
        <w:jc w:val="both"/>
      </w:pPr>
      <w:r>
        <w:rPr>
          <w:rFonts w:hint="cs"/>
          <w:rtl/>
        </w:rPr>
        <w:t xml:space="preserve">۴) این ویژگی دربارهٔ گروه فسفات صادق است.</w:t>
      </w:r>
    </w:p>
    <w:p w:rsidR="0049090D" w:rsidRDefault="0049090D"/>
    <w:p>
      <w:pPr>
        <w:keepNext/>
        <w:keepLines/>
        <w:shd w:val="clear" w:color="auto" w:fill="1F3864"/>
        <w:bidi/>
        <w:spacing w:before="240" w:after="60" w:line="300" w:lineRule="auto"/>
      </w:pPr>
      <w:r>
        <w:rPr>
          <w:rFonts w:cs="B Nazanin" w:hint="cs"/>
          <w:b/>
          <w:bCs/>
          <w:color w:val="FFD966"/>
          <w:sz w:val="20"/>
          <w:szCs w:val="20"/>
          <w:rtl/>
        </w:rPr>
        <w:t xml:space="preserve">  جدول و نمودار تکمیلی سؤال ۲۰</w:t>
      </w:r>
      <w:r>
        <w:rPr>
          <w:rFonts w:cs="B Nazanin" w:hint="cs"/>
          <w:color w:val="FFFFFF"/>
          <w:sz w:val="20"/>
          <w:szCs w:val="20"/>
          <w:rtl/>
        </w:rPr>
        <w:t xml:space="preserve">   |   </w:t>
      </w:r>
      <w:r>
        <w:rPr>
          <w:rFonts w:cs="B Nazanin" w:hint="cs"/>
          <w:b/>
          <w:bCs/>
          <w:color w:val="FFFFFF"/>
          <w:sz w:val="24"/>
          <w:szCs w:val="24"/>
          <w:rtl/>
        </w:rPr>
        <w:t xml:space="preserve">باز آلی و اطلاعات وراثتی</w:t>
      </w:r>
    </w:p>
    <w:p>
      <w:pPr>
        <w:keepNext/>
        <w:keepLines/>
        <w:bidi/>
        <w:spacing w:before="140" w:after="60"/>
      </w:pPr>
      <w:r>
        <w:rPr>
          <w:rFonts w:cs="B Nazanin" w:hint="cs"/>
          <w:b/>
          <w:bCs/>
          <w:color w:val="C08A00"/>
          <w:sz w:val="22"/>
          <w:szCs w:val="22"/>
          <w:rtl/>
        </w:rPr>
        <w:t xml:space="preserve">۱  </w:t>
      </w:r>
      <w:r>
        <w:rPr>
          <w:rFonts w:cs="B Nazanin" w:hint="cs"/>
          <w:b/>
          <w:bCs/>
          <w:color w:val="1F3864"/>
          <w:sz w:val="24"/>
          <w:szCs w:val="24"/>
          <w:rtl/>
        </w:rPr>
        <w:t xml:space="preserve">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648"/>
        <w:gridCol w:w="3972"/>
        <w:gridCol w:w="2979"/>
      </w:tblGrid>
      <w:tr>
        <w:trPr>
          <w:cantSplit/>
          <w:tblHeader/>
        </w:trPr>
        <w:tc>
          <w:tcPr>
            <w:tcW w:w="2648" w:type="dxa"/>
            <w:shd w:val="clear" w:color="auto" w:fill="D6E4F5"/>
            <w:vAlign w:val="center"/>
          </w:tcPr>
          <w:p>
            <w:pPr>
              <w:keepNext/>
              <w:keepLines/>
              <w:bidi/>
              <w:spacing w:before="0" w:after="0" w:line="264" w:lineRule="auto"/>
              <w:jc w:val="center"/>
            </w:pPr>
            <w:r>
              <w:rPr>
                <w:rFonts w:cs="B Nazanin" w:hint="cs"/>
                <w:b/>
                <w:bCs/>
                <w:sz w:val="22"/>
                <w:szCs w:val="22"/>
                <w:rtl/>
              </w:rPr>
              <w:t xml:space="preserve">عامل تفاوت نوکلئوتیدها</w:t>
            </w:r>
          </w:p>
        </w:tc>
        <w:tc>
          <w:tcPr>
            <w:tcW w:w="3972" w:type="dxa"/>
            <w:shd w:val="clear" w:color="auto" w:fill="D6E4F5"/>
            <w:vAlign w:val="center"/>
          </w:tcPr>
          <w:p>
            <w:pPr>
              <w:keepNext/>
              <w:keepLines/>
              <w:bidi/>
              <w:spacing w:before="0" w:after="0" w:line="264" w:lineRule="auto"/>
              <w:jc w:val="center"/>
            </w:pPr>
            <w:r>
              <w:rPr>
                <w:rFonts w:cs="B Nazanin" w:hint="cs"/>
                <w:b/>
                <w:bCs/>
                <w:sz w:val="22"/>
                <w:szCs w:val="22"/>
                <w:rtl/>
              </w:rPr>
              <w:t xml:space="preserve">انواع</w:t>
            </w:r>
          </w:p>
        </w:tc>
        <w:tc>
          <w:tcPr>
            <w:tcW w:w="2979" w:type="dxa"/>
            <w:shd w:val="clear" w:color="auto" w:fill="D6E4F5"/>
            <w:vAlign w:val="center"/>
          </w:tcPr>
          <w:p>
            <w:pPr>
              <w:keepNext/>
              <w:keepLines/>
              <w:bidi/>
              <w:spacing w:before="0" w:after="0" w:line="264" w:lineRule="auto"/>
              <w:jc w:val="center"/>
            </w:pPr>
            <w:r>
              <w:rPr>
                <w:rFonts w:cs="B Nazanin" w:hint="cs"/>
                <w:b/>
                <w:bCs/>
                <w:sz w:val="22"/>
                <w:szCs w:val="22"/>
                <w:rtl/>
              </w:rPr>
              <w:t xml:space="preserve">در یک مولکول دنا</w:t>
            </w:r>
          </w:p>
        </w:tc>
      </w:tr>
      <w:tr>
        <w:trPr>
          <w:cantSplit/>
        </w:trPr>
        <w:tc>
          <w:tcPr>
            <w:tcW w:w="2648" w:type="dxa"/>
            <w:shd w:val="clear" w:color="auto" w:fill="F3F7FC"/>
            <w:vAlign w:val="center"/>
          </w:tcPr>
          <w:p>
            <w:pPr>
              <w:keepLines/>
              <w:bidi/>
              <w:spacing w:before="0" w:after="0" w:line="264" w:lineRule="auto"/>
            </w:pPr>
            <w:r>
              <w:rPr>
                <w:rFonts w:cs="B Nazanin" w:hint="cs"/>
                <w:b/>
                <w:bCs/>
                <w:sz w:val="22"/>
                <w:szCs w:val="22"/>
                <w:rtl/>
              </w:rPr>
              <w:t xml:space="preserve">نوع قند</w:t>
            </w:r>
          </w:p>
        </w:tc>
        <w:tc>
          <w:tcPr>
            <w:tcW w:w="3972" w:type="dxa"/>
            <w:vAlign w:val="center"/>
          </w:tcPr>
          <w:p>
            <w:pPr>
              <w:keepLines/>
              <w:bidi/>
              <w:spacing w:before="0" w:after="0" w:line="264" w:lineRule="auto"/>
              <w:jc w:val="center"/>
            </w:pPr>
            <w:r>
              <w:rPr>
                <w:rFonts w:cs="B Nazanin" w:hint="cs"/>
                <w:sz w:val="22"/>
                <w:szCs w:val="22"/>
                <w:rtl/>
              </w:rPr>
              <w:t xml:space="preserve">ریبوز، دئوکسی‌ریبوز</w:t>
            </w:r>
          </w:p>
        </w:tc>
        <w:tc>
          <w:tcPr>
            <w:tcW w:w="2979" w:type="dxa"/>
            <w:vAlign w:val="center"/>
          </w:tcPr>
          <w:p>
            <w:pPr>
              <w:keepLines/>
              <w:bidi/>
              <w:spacing w:before="0" w:after="0" w:line="264" w:lineRule="auto"/>
              <w:jc w:val="center"/>
            </w:pPr>
            <w:r>
              <w:rPr>
                <w:rFonts w:cs="B Nazanin" w:hint="cs"/>
                <w:sz w:val="22"/>
                <w:szCs w:val="22"/>
                <w:rtl/>
              </w:rPr>
              <w:t xml:space="preserve">ثابت (دئوکسی‌ریبوز)</w:t>
            </w:r>
          </w:p>
        </w:tc>
      </w:tr>
      <w:tr>
        <w:trPr>
          <w:cantSplit/>
        </w:trPr>
        <w:tc>
          <w:tcPr>
            <w:tcW w:w="2648" w:type="dxa"/>
            <w:shd w:val="clear" w:color="auto" w:fill="F3F7FC"/>
            <w:vAlign w:val="center"/>
          </w:tcPr>
          <w:p>
            <w:pPr>
              <w:keepLines/>
              <w:bidi/>
              <w:spacing w:before="0" w:after="0" w:line="264" w:lineRule="auto"/>
            </w:pPr>
            <w:r>
              <w:rPr>
                <w:rFonts w:cs="B Nazanin" w:hint="cs"/>
                <w:b/>
                <w:bCs/>
                <w:sz w:val="22"/>
                <w:szCs w:val="22"/>
                <w:rtl/>
              </w:rPr>
              <w:t xml:space="preserve">تعداد گروه فسفات</w:t>
            </w:r>
          </w:p>
        </w:tc>
        <w:tc>
          <w:tcPr>
            <w:tcW w:w="3972" w:type="dxa"/>
            <w:vAlign w:val="center"/>
          </w:tcPr>
          <w:p>
            <w:pPr>
              <w:keepLines/>
              <w:bidi/>
              <w:spacing w:before="0" w:after="0" w:line="264" w:lineRule="auto"/>
              <w:jc w:val="center"/>
            </w:pPr>
            <w:r>
              <w:rPr>
                <w:rFonts w:cs="B Nazanin" w:hint="cs"/>
                <w:sz w:val="22"/>
                <w:szCs w:val="22"/>
                <w:rtl/>
              </w:rPr>
              <w:t xml:space="preserve">یک تا سه</w:t>
            </w:r>
          </w:p>
        </w:tc>
        <w:tc>
          <w:tcPr>
            <w:tcW w:w="2979" w:type="dxa"/>
            <w:vAlign w:val="center"/>
          </w:tcPr>
          <w:p>
            <w:pPr>
              <w:keepLines/>
              <w:bidi/>
              <w:spacing w:before="0" w:after="0" w:line="264" w:lineRule="auto"/>
              <w:jc w:val="center"/>
            </w:pPr>
            <w:r>
              <w:rPr>
                <w:rFonts w:cs="B Nazanin" w:hint="cs"/>
                <w:sz w:val="22"/>
                <w:szCs w:val="22"/>
                <w:rtl/>
              </w:rPr>
              <w:t xml:space="preserve">ثابت (یک)</w:t>
            </w:r>
          </w:p>
        </w:tc>
      </w:tr>
      <w:tr>
        <w:trPr>
          <w:cantSplit/>
        </w:trPr>
        <w:tc>
          <w:tcPr>
            <w:tcW w:w="2648" w:type="dxa"/>
            <w:shd w:val="clear" w:color="auto" w:fill="F3F7FC"/>
            <w:vAlign w:val="center"/>
          </w:tcPr>
          <w:p>
            <w:pPr>
              <w:keepLines/>
              <w:bidi/>
              <w:spacing w:before="0" w:after="0" w:line="264" w:lineRule="auto"/>
            </w:pPr>
            <w:r>
              <w:rPr>
                <w:rFonts w:cs="B Nazanin" w:hint="cs"/>
                <w:b/>
                <w:bCs/>
                <w:sz w:val="22"/>
                <w:szCs w:val="22"/>
                <w:rtl/>
              </w:rPr>
              <w:t xml:space="preserve">نوع باز آلی</w:t>
            </w:r>
          </w:p>
        </w:tc>
        <w:tc>
          <w:tcPr>
            <w:tcW w:w="3972" w:type="dxa"/>
            <w:vAlign w:val="center"/>
          </w:tcPr>
          <w:p>
            <w:pPr>
              <w:keepLines/>
              <w:bidi/>
              <w:spacing w:before="0" w:after="0" w:line="264" w:lineRule="auto"/>
              <w:jc w:val="center"/>
            </w:pPr>
            <w:r>
              <w:rPr>
                <w:rFonts w:cs="B Nazanin" w:hint="cs"/>
                <w:sz w:val="22"/>
                <w:szCs w:val="22"/>
                <w:rtl/>
              </w:rPr>
              <w:t xml:space="preserve">A، G، C، T و U</w:t>
            </w:r>
          </w:p>
        </w:tc>
        <w:tc>
          <w:tcPr>
            <w:tcW w:w="2979" w:type="dxa"/>
            <w:vAlign w:val="center"/>
          </w:tcPr>
          <w:p>
            <w:pPr>
              <w:keepLines/>
              <w:bidi/>
              <w:spacing w:before="0" w:after="0" w:line="264" w:lineRule="auto"/>
              <w:jc w:val="center"/>
            </w:pPr>
            <w:r>
              <w:rPr>
                <w:rFonts w:cs="B Nazanin" w:hint="cs"/>
                <w:sz w:val="22"/>
                <w:szCs w:val="22"/>
                <w:rtl/>
              </w:rPr>
              <w:t xml:space="preserve">متغیر ← اطلاعات وراثتی</w:t>
            </w:r>
          </w:p>
        </w:tc>
      </w:tr>
    </w:tbl>
    <w:p>
      <w:pPr>
        <w:keepNext/>
        <w:keepLines/>
        <w:bidi/>
        <w:spacing w:before="140" w:after="60"/>
      </w:pPr>
      <w:r>
        <w:rPr>
          <w:rFonts w:cs="B Nazanin" w:hint="cs"/>
          <w:b/>
          <w:bCs/>
          <w:color w:val="C08A00"/>
          <w:sz w:val="22"/>
          <w:szCs w:val="22"/>
          <w:rtl/>
        </w:rPr>
        <w:t xml:space="preserve">۲  </w:t>
      </w:r>
      <w:r>
        <w:rPr>
          <w:rFonts w:cs="B Nazanin" w:hint="cs"/>
          <w:b/>
          <w:bCs/>
          <w:color w:val="1F3864"/>
          <w:sz w:val="24"/>
          <w:szCs w:val="24"/>
          <w:rtl/>
        </w:rPr>
        <w:t xml:space="preserve">نمودار / فلوچارت</w:t>
      </w:r>
    </w:p>
    <w:p>
      <w:pPr>
        <w:keepLines/>
        <w:bidi/>
        <w:spacing w:before="60" w:after="60"/>
        <w:jc w:val="center"/>
      </w:pPr>
      <w:r>
        <w:drawing>
          <wp:inline distT="0" distB="0" distL="0" distR="0">
            <wp:extent cx="5760000" cy="2560000"/>
            <wp:effectExtent l="0" t="0" r="0" b="0"/>
            <wp:docPr id="9020" name="Char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chart20.png"/>
                    <pic:cNvPicPr/>
                  </pic:nvPicPr>
                  <pic:blipFill>
                    <a:blip r:embed="rIdChart20"/>
                    <a:stretch>
                      <a:fillRect/>
                    </a:stretch>
                  </pic:blipFill>
                  <pic:spPr>
                    <a:xfrm>
                      <a:off x="0" y="0"/>
                      <a:ext cx="5760000" cy="2560000"/>
                    </a:xfrm>
                    <a:prstGeom prst="rect">
                      <a:avLst/>
                    </a:prstGeom>
                  </pic:spPr>
                </pic:pic>
              </a:graphicData>
            </a:graphic>
          </wp:inline>
        </w:drawing>
      </w:r>
    </w:p>
    <w:p>
      <w:pPr>
        <w:keepLines/>
        <w:bidi/>
        <w:spacing w:before="60" w:after="120"/>
      </w:pPr>
      <w:r>
        <w:rPr>
          <w:rFonts w:cs="B Nazanin" w:hint="cs"/>
          <w:b/>
          <w:bCs/>
          <w:color w:val="555555"/>
          <w:sz w:val="18"/>
          <w:szCs w:val="18"/>
          <w:rtl/>
        </w:rPr>
        <w:t xml:space="preserve">منبع: </w:t>
      </w:r>
      <w:r>
        <w:rPr>
          <w:rFonts w:cs="B Nazanin" w:hint="cs"/>
          <w:color w:val="555555"/>
          <w:sz w:val="18"/>
          <w:szCs w:val="18"/>
          <w:rtl/>
        </w:rPr>
        <w:t xml:space="preserve">زیست‌شناسی ۳ (دوازدهم) — فصل ۱ (مولکول‌های اطلاعاتی)، گفتار ۱؛ صفحه‌های ۴ و ۷</w:t>
      </w:r>
    </w:p>
    <w:sectPr w:rsidR="0049090D" w:rsidSect="00EB1A9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Nazanin">
    <w:altName w:val="Arial"/>
    <w:charset w:val="B2"/>
    <w:family w:val="auto"/>
    <w:pitch w:val="variable"/>
    <w:sig w:usb0="00002001" w:usb1="80000000" w:usb2="00000008" w:usb3="00000000" w:csb0="00000040"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 Yekan">
    <w:altName w:val="Arial"/>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90D3F"/>
    <w:multiLevelType w:val="hybridMultilevel"/>
    <w:tmpl w:val="07BAD8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201CFA"/>
    <w:multiLevelType w:val="hybridMultilevel"/>
    <w:tmpl w:val="24901D06"/>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0D768A9"/>
    <w:multiLevelType w:val="hybridMultilevel"/>
    <w:tmpl w:val="DEC2475C"/>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33831E7"/>
    <w:multiLevelType w:val="hybridMultilevel"/>
    <w:tmpl w:val="ACBC126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143618"/>
    <w:multiLevelType w:val="hybridMultilevel"/>
    <w:tmpl w:val="036E11F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E8434B3"/>
    <w:multiLevelType w:val="hybridMultilevel"/>
    <w:tmpl w:val="D79AE3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A8959D0"/>
    <w:multiLevelType w:val="hybridMultilevel"/>
    <w:tmpl w:val="FF424254"/>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DAC1408"/>
    <w:multiLevelType w:val="hybridMultilevel"/>
    <w:tmpl w:val="97727B4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33252117">
    <w:abstractNumId w:val="8"/>
  </w:num>
  <w:num w:numId="2" w16cid:durableId="1933316543">
    <w:abstractNumId w:val="6"/>
  </w:num>
  <w:num w:numId="3" w16cid:durableId="2116364785">
    <w:abstractNumId w:val="5"/>
  </w:num>
  <w:num w:numId="4" w16cid:durableId="906837801">
    <w:abstractNumId w:val="4"/>
  </w:num>
  <w:num w:numId="5" w16cid:durableId="1542476657">
    <w:abstractNumId w:val="7"/>
  </w:num>
  <w:num w:numId="6" w16cid:durableId="1842085960">
    <w:abstractNumId w:val="3"/>
  </w:num>
  <w:num w:numId="7" w16cid:durableId="22051441">
    <w:abstractNumId w:val="2"/>
  </w:num>
  <w:num w:numId="8" w16cid:durableId="579755488">
    <w:abstractNumId w:val="1"/>
  </w:num>
  <w:num w:numId="9" w16cid:durableId="673342747">
    <w:abstractNumId w:val="0"/>
  </w:num>
  <w:num w:numId="10" w16cid:durableId="270206086">
    <w:abstractNumId w:val="16"/>
  </w:num>
  <w:num w:numId="11" w16cid:durableId="1253587253">
    <w:abstractNumId w:val="26"/>
  </w:num>
  <w:num w:numId="12" w16cid:durableId="1719742532">
    <w:abstractNumId w:val="11"/>
  </w:num>
  <w:num w:numId="13" w16cid:durableId="1529565239">
    <w:abstractNumId w:val="25"/>
  </w:num>
  <w:num w:numId="14" w16cid:durableId="45565222">
    <w:abstractNumId w:val="24"/>
  </w:num>
  <w:num w:numId="15" w16cid:durableId="1996713456">
    <w:abstractNumId w:val="15"/>
  </w:num>
  <w:num w:numId="16" w16cid:durableId="1376852991">
    <w:abstractNumId w:val="12"/>
  </w:num>
  <w:num w:numId="17" w16cid:durableId="899436507">
    <w:abstractNumId w:val="10"/>
  </w:num>
  <w:num w:numId="18" w16cid:durableId="978266519">
    <w:abstractNumId w:val="14"/>
  </w:num>
  <w:num w:numId="19" w16cid:durableId="1103838557">
    <w:abstractNumId w:val="17"/>
  </w:num>
  <w:num w:numId="20" w16cid:durableId="1630933867">
    <w:abstractNumId w:val="22"/>
  </w:num>
  <w:num w:numId="21" w16cid:durableId="484316454">
    <w:abstractNumId w:val="9"/>
  </w:num>
  <w:num w:numId="22" w16cid:durableId="2061975165">
    <w:abstractNumId w:val="21"/>
  </w:num>
  <w:num w:numId="23" w16cid:durableId="1934437527">
    <w:abstractNumId w:val="19"/>
  </w:num>
  <w:num w:numId="24" w16cid:durableId="1300454784">
    <w:abstractNumId w:val="20"/>
  </w:num>
  <w:num w:numId="25" w16cid:durableId="851383228">
    <w:abstractNumId w:val="23"/>
  </w:num>
  <w:num w:numId="26" w16cid:durableId="1473522634">
    <w:abstractNumId w:val="27"/>
  </w:num>
  <w:num w:numId="27" w16cid:durableId="683213868">
    <w:abstractNumId w:val="13"/>
  </w:num>
  <w:num w:numId="28" w16cid:durableId="11674818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D"/>
    <w:rsid w:val="0049090D"/>
    <w:rsid w:val="00EB1A9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F004EDF-92C1-AD4B-9F62-92BC9602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bidi/>
    </w:pPr>
  </w:style>
  <w:style w:type="paragraph" w:styleId="a2">
    <w:name w:val="heading 1"/>
    <w:basedOn w:val="a1"/>
    <w:next w:val="a1"/>
    <w:link w:val="a3"/>
    <w:uiPriority w:val="9"/>
    <w:qFormat/>
    <w:rsid w:val="0049090D"/>
    <w:pPr>
      <w:keepNext/>
      <w:keepLines/>
      <w:bidi w:val="0"/>
      <w:spacing w:before="480" w:after="0" w:line="240"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21">
    <w:name w:val="heading 2"/>
    <w:basedOn w:val="a1"/>
    <w:next w:val="a1"/>
    <w:link w:val="22"/>
    <w:uiPriority w:val="9"/>
    <w:unhideWhenUsed/>
    <w:qFormat/>
    <w:rsid w:val="0049090D"/>
    <w:pPr>
      <w:keepNext/>
      <w:keepLines/>
      <w:bidi w:val="0"/>
      <w:spacing w:before="200" w:after="0" w:line="240"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31">
    <w:name w:val="heading 3"/>
    <w:basedOn w:val="a1"/>
    <w:next w:val="a1"/>
    <w:link w:val="32"/>
    <w:uiPriority w:val="9"/>
    <w:unhideWhenUsed/>
    <w:qFormat/>
    <w:rsid w:val="0049090D"/>
    <w:pPr>
      <w:keepNext/>
      <w:keepLines/>
      <w:bidi w:val="0"/>
      <w:spacing w:before="200" w:after="0" w:line="240" w:lineRule="auto"/>
      <w:outlineLvl w:val="2"/>
    </w:pPr>
    <w:rPr>
      <w:rFonts w:asciiTheme="majorHAnsi" w:eastAsiaTheme="majorEastAsia" w:hAnsiTheme="majorHAnsi" w:cstheme="majorBidi"/>
      <w:b/>
      <w:bCs/>
      <w:color w:val="4472C4" w:themeColor="accent1"/>
      <w:kern w:val="0"/>
      <w14:ligatures w14:val="none"/>
    </w:rPr>
  </w:style>
  <w:style w:type="paragraph" w:styleId="4">
    <w:name w:val="heading 4"/>
    <w:basedOn w:val="a1"/>
    <w:next w:val="a1"/>
    <w:link w:val="40"/>
    <w:uiPriority w:val="9"/>
    <w:semiHidden/>
    <w:unhideWhenUsed/>
    <w:qFormat/>
    <w:rsid w:val="0049090D"/>
    <w:pPr>
      <w:keepNext/>
      <w:keepLines/>
      <w:bidi w:val="0"/>
      <w:spacing w:before="200" w:after="0" w:line="240" w:lineRule="auto"/>
      <w:outlineLvl w:val="3"/>
    </w:pPr>
    <w:rPr>
      <w:rFonts w:asciiTheme="majorHAnsi" w:eastAsiaTheme="majorEastAsia" w:hAnsiTheme="majorHAnsi" w:cstheme="majorBidi"/>
      <w:b/>
      <w:bCs/>
      <w:i/>
      <w:iCs/>
      <w:color w:val="4472C4" w:themeColor="accent1"/>
      <w:kern w:val="0"/>
      <w14:ligatures w14:val="none"/>
    </w:rPr>
  </w:style>
  <w:style w:type="paragraph" w:styleId="5">
    <w:name w:val="heading 5"/>
    <w:basedOn w:val="a1"/>
    <w:next w:val="a1"/>
    <w:link w:val="50"/>
    <w:uiPriority w:val="9"/>
    <w:semiHidden/>
    <w:unhideWhenUsed/>
    <w:qFormat/>
    <w:rsid w:val="0049090D"/>
    <w:pPr>
      <w:keepNext/>
      <w:keepLines/>
      <w:bidi w:val="0"/>
      <w:spacing w:before="200" w:after="0" w:line="240" w:lineRule="auto"/>
      <w:outlineLvl w:val="4"/>
    </w:pPr>
    <w:rPr>
      <w:rFonts w:asciiTheme="majorHAnsi" w:eastAsiaTheme="majorEastAsia" w:hAnsiTheme="majorHAnsi" w:cstheme="majorBidi"/>
      <w:color w:val="1F3763" w:themeColor="accent1" w:themeShade="7F"/>
      <w:kern w:val="0"/>
      <w14:ligatures w14:val="none"/>
    </w:rPr>
  </w:style>
  <w:style w:type="paragraph" w:styleId="6">
    <w:name w:val="heading 6"/>
    <w:basedOn w:val="a1"/>
    <w:next w:val="a1"/>
    <w:link w:val="60"/>
    <w:uiPriority w:val="9"/>
    <w:semiHidden/>
    <w:unhideWhenUsed/>
    <w:qFormat/>
    <w:rsid w:val="0049090D"/>
    <w:pPr>
      <w:keepNext/>
      <w:keepLines/>
      <w:bidi w:val="0"/>
      <w:spacing w:before="200" w:after="0" w:line="240" w:lineRule="auto"/>
      <w:outlineLvl w:val="5"/>
    </w:pPr>
    <w:rPr>
      <w:rFonts w:asciiTheme="majorHAnsi" w:eastAsiaTheme="majorEastAsia" w:hAnsiTheme="majorHAnsi" w:cstheme="majorBidi"/>
      <w:i/>
      <w:iCs/>
      <w:color w:val="1F3763" w:themeColor="accent1" w:themeShade="7F"/>
      <w:kern w:val="0"/>
      <w14:ligatures w14:val="none"/>
    </w:rPr>
  </w:style>
  <w:style w:type="paragraph" w:styleId="7">
    <w:name w:val="heading 7"/>
    <w:basedOn w:val="a1"/>
    <w:next w:val="a1"/>
    <w:link w:val="70"/>
    <w:uiPriority w:val="9"/>
    <w:semiHidden/>
    <w:unhideWhenUsed/>
    <w:qFormat/>
    <w:rsid w:val="0049090D"/>
    <w:pPr>
      <w:keepNext/>
      <w:keepLines/>
      <w:bidi w:val="0"/>
      <w:spacing w:before="200" w:after="0" w:line="240" w:lineRule="auto"/>
      <w:outlineLvl w:val="6"/>
    </w:pPr>
    <w:rPr>
      <w:rFonts w:asciiTheme="majorHAnsi" w:eastAsiaTheme="majorEastAsia" w:hAnsiTheme="majorHAnsi" w:cstheme="majorBidi"/>
      <w:i/>
      <w:iCs/>
      <w:color w:val="404040" w:themeColor="text1" w:themeTint="BF"/>
      <w:kern w:val="0"/>
      <w14:ligatures w14:val="none"/>
    </w:rPr>
  </w:style>
  <w:style w:type="paragraph" w:styleId="8">
    <w:name w:val="heading 8"/>
    <w:basedOn w:val="a1"/>
    <w:next w:val="a1"/>
    <w:link w:val="80"/>
    <w:uiPriority w:val="9"/>
    <w:semiHidden/>
    <w:unhideWhenUsed/>
    <w:qFormat/>
    <w:rsid w:val="0049090D"/>
    <w:pPr>
      <w:keepNext/>
      <w:keepLines/>
      <w:bidi w:val="0"/>
      <w:spacing w:before="200" w:after="0" w:line="240"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9">
    <w:name w:val="heading 9"/>
    <w:basedOn w:val="a1"/>
    <w:next w:val="a1"/>
    <w:link w:val="90"/>
    <w:uiPriority w:val="9"/>
    <w:semiHidden/>
    <w:unhideWhenUsed/>
    <w:qFormat/>
    <w:rsid w:val="0049090D"/>
    <w:pPr>
      <w:keepNext/>
      <w:keepLines/>
      <w:bidi w:val="0"/>
      <w:spacing w:before="200" w:after="0" w:line="240"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a3">
    <w:name w:val="عنوان ۱ نویسه"/>
    <w:basedOn w:val="a4"/>
    <w:link w:val="a2"/>
    <w:uiPriority w:val="9"/>
    <w:rsid w:val="0049090D"/>
    <w:rPr>
      <w:rFonts w:asciiTheme="majorHAnsi" w:eastAsiaTheme="majorEastAsia" w:hAnsiTheme="majorHAnsi" w:cstheme="majorBidi"/>
      <w:b/>
      <w:bCs/>
      <w:color w:val="2F5496" w:themeColor="accent1" w:themeShade="BF"/>
      <w:kern w:val="0"/>
      <w:sz w:val="28"/>
      <w:szCs w:val="28"/>
      <w14:ligatures w14:val="none"/>
    </w:rPr>
  </w:style>
  <w:style w:type="character" w:customStyle="1" w:styleId="22">
    <w:name w:val="عنوان 2 نویسه"/>
    <w:basedOn w:val="a4"/>
    <w:link w:val="21"/>
    <w:uiPriority w:val="9"/>
    <w:rsid w:val="0049090D"/>
    <w:rPr>
      <w:rFonts w:asciiTheme="majorHAnsi" w:eastAsiaTheme="majorEastAsia" w:hAnsiTheme="majorHAnsi" w:cstheme="majorBidi"/>
      <w:b/>
      <w:bCs/>
      <w:color w:val="4472C4" w:themeColor="accent1"/>
      <w:kern w:val="0"/>
      <w:sz w:val="26"/>
      <w:szCs w:val="26"/>
      <w14:ligatures w14:val="none"/>
    </w:rPr>
  </w:style>
  <w:style w:type="character" w:customStyle="1" w:styleId="32">
    <w:name w:val="عنوان 3 نویسه"/>
    <w:basedOn w:val="a4"/>
    <w:link w:val="31"/>
    <w:uiPriority w:val="9"/>
    <w:rsid w:val="0049090D"/>
    <w:rPr>
      <w:rFonts w:asciiTheme="majorHAnsi" w:eastAsiaTheme="majorEastAsia" w:hAnsiTheme="majorHAnsi" w:cstheme="majorBidi"/>
      <w:b/>
      <w:bCs/>
      <w:color w:val="4472C4" w:themeColor="accent1"/>
      <w:kern w:val="0"/>
      <w14:ligatures w14:val="none"/>
    </w:rPr>
  </w:style>
  <w:style w:type="character" w:customStyle="1" w:styleId="40">
    <w:name w:val="عنوان 4 نویسه"/>
    <w:basedOn w:val="a4"/>
    <w:link w:val="4"/>
    <w:uiPriority w:val="9"/>
    <w:semiHidden/>
    <w:rsid w:val="0049090D"/>
    <w:rPr>
      <w:rFonts w:asciiTheme="majorHAnsi" w:eastAsiaTheme="majorEastAsia" w:hAnsiTheme="majorHAnsi" w:cstheme="majorBidi"/>
      <w:b/>
      <w:bCs/>
      <w:i/>
      <w:iCs/>
      <w:color w:val="4472C4" w:themeColor="accent1"/>
      <w:kern w:val="0"/>
      <w14:ligatures w14:val="none"/>
    </w:rPr>
  </w:style>
  <w:style w:type="character" w:customStyle="1" w:styleId="50">
    <w:name w:val="سرصفحه 5 نویسه"/>
    <w:basedOn w:val="a4"/>
    <w:link w:val="5"/>
    <w:uiPriority w:val="9"/>
    <w:semiHidden/>
    <w:rsid w:val="0049090D"/>
    <w:rPr>
      <w:rFonts w:asciiTheme="majorHAnsi" w:eastAsiaTheme="majorEastAsia" w:hAnsiTheme="majorHAnsi" w:cstheme="majorBidi"/>
      <w:color w:val="1F3763" w:themeColor="accent1" w:themeShade="7F"/>
      <w:kern w:val="0"/>
      <w14:ligatures w14:val="none"/>
    </w:rPr>
  </w:style>
  <w:style w:type="character" w:customStyle="1" w:styleId="60">
    <w:name w:val="سرصفحه 6 نویسه"/>
    <w:basedOn w:val="a4"/>
    <w:link w:val="6"/>
    <w:uiPriority w:val="9"/>
    <w:semiHidden/>
    <w:rsid w:val="0049090D"/>
    <w:rPr>
      <w:rFonts w:asciiTheme="majorHAnsi" w:eastAsiaTheme="majorEastAsia" w:hAnsiTheme="majorHAnsi" w:cstheme="majorBidi"/>
      <w:i/>
      <w:iCs/>
      <w:color w:val="1F3763" w:themeColor="accent1" w:themeShade="7F"/>
      <w:kern w:val="0"/>
      <w14:ligatures w14:val="none"/>
    </w:rPr>
  </w:style>
  <w:style w:type="character" w:customStyle="1" w:styleId="70">
    <w:name w:val="سرصفحه 7 نویسه"/>
    <w:basedOn w:val="a4"/>
    <w:link w:val="7"/>
    <w:uiPriority w:val="9"/>
    <w:semiHidden/>
    <w:rsid w:val="0049090D"/>
    <w:rPr>
      <w:rFonts w:asciiTheme="majorHAnsi" w:eastAsiaTheme="majorEastAsia" w:hAnsiTheme="majorHAnsi" w:cstheme="majorBidi"/>
      <w:i/>
      <w:iCs/>
      <w:color w:val="404040" w:themeColor="text1" w:themeTint="BF"/>
      <w:kern w:val="0"/>
      <w14:ligatures w14:val="none"/>
    </w:rPr>
  </w:style>
  <w:style w:type="character" w:customStyle="1" w:styleId="80">
    <w:name w:val="سرصفحه 8 نویسه"/>
    <w:basedOn w:val="a4"/>
    <w:link w:val="8"/>
    <w:uiPriority w:val="9"/>
    <w:semiHidden/>
    <w:rsid w:val="0049090D"/>
    <w:rPr>
      <w:rFonts w:asciiTheme="majorHAnsi" w:eastAsiaTheme="majorEastAsia" w:hAnsiTheme="majorHAnsi" w:cstheme="majorBidi"/>
      <w:color w:val="4472C4" w:themeColor="accent1"/>
      <w:kern w:val="0"/>
      <w:sz w:val="20"/>
      <w:szCs w:val="20"/>
      <w14:ligatures w14:val="none"/>
    </w:rPr>
  </w:style>
  <w:style w:type="character" w:customStyle="1" w:styleId="90">
    <w:name w:val="سرصفحه 9 نویسه"/>
    <w:basedOn w:val="a4"/>
    <w:link w:val="9"/>
    <w:uiPriority w:val="9"/>
    <w:semiHidden/>
    <w:rsid w:val="0049090D"/>
    <w:rPr>
      <w:rFonts w:asciiTheme="majorHAnsi" w:eastAsiaTheme="majorEastAsia" w:hAnsiTheme="majorHAnsi" w:cstheme="majorBidi"/>
      <w:i/>
      <w:iCs/>
      <w:color w:val="404040" w:themeColor="text1" w:themeTint="BF"/>
      <w:kern w:val="0"/>
      <w:sz w:val="20"/>
      <w:szCs w:val="20"/>
      <w14:ligatures w14:val="none"/>
    </w:rPr>
  </w:style>
  <w:style w:type="paragraph" w:styleId="a7">
    <w:name w:val="header"/>
    <w:basedOn w:val="a1"/>
    <w:link w:val="a8"/>
    <w:uiPriority w:val="99"/>
    <w:unhideWhenUsed/>
    <w:rsid w:val="0049090D"/>
    <w:pPr>
      <w:tabs>
        <w:tab w:val="center" w:pos="4680"/>
        <w:tab w:val="right" w:pos="9360"/>
      </w:tabs>
      <w:bidi w:val="0"/>
      <w:spacing w:after="0" w:line="240" w:lineRule="auto"/>
    </w:pPr>
    <w:rPr>
      <w:rFonts w:ascii="Times New Roman" w:eastAsia="Times New Roman" w:hAnsi="Times New Roman" w:cs="B Nazanin"/>
      <w:kern w:val="0"/>
      <w14:ligatures w14:val="none"/>
    </w:rPr>
  </w:style>
  <w:style w:type="character" w:customStyle="1" w:styleId="a8">
    <w:name w:val="سرصفحه نویسه"/>
    <w:basedOn w:val="a4"/>
    <w:link w:val="a7"/>
    <w:uiPriority w:val="99"/>
    <w:rsid w:val="0049090D"/>
    <w:rPr>
      <w:rFonts w:ascii="Times New Roman" w:eastAsia="Times New Roman" w:hAnsi="Times New Roman" w:cs="B Nazanin"/>
      <w:kern w:val="0"/>
      <w14:ligatures w14:val="none"/>
    </w:rPr>
  </w:style>
  <w:style w:type="paragraph" w:styleId="a9">
    <w:name w:val="footer"/>
    <w:basedOn w:val="a1"/>
    <w:link w:val="aa"/>
    <w:uiPriority w:val="99"/>
    <w:unhideWhenUsed/>
    <w:rsid w:val="0049090D"/>
    <w:pPr>
      <w:tabs>
        <w:tab w:val="center" w:pos="4680"/>
        <w:tab w:val="right" w:pos="9360"/>
      </w:tabs>
      <w:bidi w:val="0"/>
      <w:spacing w:after="0" w:line="240" w:lineRule="auto"/>
    </w:pPr>
    <w:rPr>
      <w:rFonts w:ascii="Times New Roman" w:eastAsia="Times New Roman" w:hAnsi="Times New Roman" w:cs="B Nazanin"/>
      <w:kern w:val="0"/>
      <w14:ligatures w14:val="none"/>
    </w:rPr>
  </w:style>
  <w:style w:type="character" w:customStyle="1" w:styleId="aa">
    <w:name w:val="پانویس نویسه"/>
    <w:basedOn w:val="a4"/>
    <w:link w:val="a9"/>
    <w:uiPriority w:val="99"/>
    <w:rsid w:val="0049090D"/>
    <w:rPr>
      <w:rFonts w:ascii="Times New Roman" w:eastAsia="Times New Roman" w:hAnsi="Times New Roman" w:cs="B Nazanin"/>
      <w:kern w:val="0"/>
      <w14:ligatures w14:val="none"/>
    </w:rPr>
  </w:style>
  <w:style w:type="paragraph" w:styleId="ab">
    <w:name w:val="No Spacing"/>
    <w:uiPriority w:val="1"/>
    <w:qFormat/>
    <w:rsid w:val="0049090D"/>
    <w:pPr>
      <w:spacing w:after="0" w:line="240" w:lineRule="auto"/>
    </w:pPr>
    <w:rPr>
      <w:rFonts w:ascii="Times New Roman" w:eastAsia="Times New Roman" w:hAnsi="Times New Roman" w:cs="B Nazanin"/>
      <w:kern w:val="0"/>
      <w14:ligatures w14:val="none"/>
    </w:rPr>
  </w:style>
  <w:style w:type="paragraph" w:styleId="ac">
    <w:name w:val="Title"/>
    <w:basedOn w:val="a1"/>
    <w:next w:val="a1"/>
    <w:link w:val="ad"/>
    <w:uiPriority w:val="10"/>
    <w:qFormat/>
    <w:rsid w:val="0049090D"/>
    <w:pPr>
      <w:pBdr>
        <w:bottom w:val="single" w:sz="8" w:space="4" w:color="4472C4" w:themeColor="accent1"/>
      </w:pBdr>
      <w:bidi w:val="0"/>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ad">
    <w:name w:val="عنوان نویسه"/>
    <w:basedOn w:val="a4"/>
    <w:link w:val="ac"/>
    <w:uiPriority w:val="10"/>
    <w:rsid w:val="0049090D"/>
    <w:rPr>
      <w:rFonts w:asciiTheme="majorHAnsi" w:eastAsiaTheme="majorEastAsia" w:hAnsiTheme="majorHAnsi" w:cstheme="majorBidi"/>
      <w:color w:val="323E4F" w:themeColor="text2" w:themeShade="BF"/>
      <w:spacing w:val="5"/>
      <w:kern w:val="28"/>
      <w:sz w:val="52"/>
      <w:szCs w:val="52"/>
      <w14:ligatures w14:val="none"/>
    </w:rPr>
  </w:style>
  <w:style w:type="paragraph" w:styleId="ae">
    <w:name w:val="Subtitle"/>
    <w:basedOn w:val="a1"/>
    <w:next w:val="a1"/>
    <w:link w:val="af"/>
    <w:uiPriority w:val="11"/>
    <w:qFormat/>
    <w:rsid w:val="0049090D"/>
    <w:pPr>
      <w:numPr>
        <w:ilvl w:val="1"/>
      </w:numPr>
      <w:bidi w:val="0"/>
      <w:spacing w:after="0" w:line="240"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af">
    <w:name w:val="زیر نویس نویسه"/>
    <w:basedOn w:val="a4"/>
    <w:link w:val="ae"/>
    <w:uiPriority w:val="11"/>
    <w:rsid w:val="0049090D"/>
    <w:rPr>
      <w:rFonts w:asciiTheme="majorHAnsi" w:eastAsiaTheme="majorEastAsia" w:hAnsiTheme="majorHAnsi" w:cstheme="majorBidi"/>
      <w:i/>
      <w:iCs/>
      <w:color w:val="4472C4" w:themeColor="accent1"/>
      <w:spacing w:val="15"/>
      <w:kern w:val="0"/>
      <w:sz w:val="24"/>
      <w:szCs w:val="24"/>
      <w14:ligatures w14:val="none"/>
    </w:rPr>
  </w:style>
  <w:style w:type="paragraph" w:styleId="af0">
    <w:name w:val="List Paragraph"/>
    <w:basedOn w:val="a1"/>
    <w:uiPriority w:val="34"/>
    <w:qFormat/>
    <w:rsid w:val="0049090D"/>
    <w:pPr>
      <w:bidi w:val="0"/>
      <w:spacing w:after="0" w:line="240" w:lineRule="auto"/>
      <w:ind w:left="720"/>
      <w:contextualSpacing/>
    </w:pPr>
    <w:rPr>
      <w:rFonts w:ascii="Times New Roman" w:eastAsia="Times New Roman" w:hAnsi="Times New Roman" w:cs="B Nazanin"/>
      <w:kern w:val="0"/>
      <w14:ligatures w14:val="none"/>
    </w:rPr>
  </w:style>
  <w:style w:type="paragraph" w:styleId="af1">
    <w:name w:val="Body Text"/>
    <w:basedOn w:val="a1"/>
    <w:link w:val="af2"/>
    <w:uiPriority w:val="99"/>
    <w:unhideWhenUsed/>
    <w:rsid w:val="0049090D"/>
    <w:pPr>
      <w:bidi w:val="0"/>
      <w:spacing w:after="120" w:line="240" w:lineRule="auto"/>
    </w:pPr>
    <w:rPr>
      <w:rFonts w:ascii="Times New Roman" w:eastAsia="Times New Roman" w:hAnsi="Times New Roman" w:cs="B Nazanin"/>
      <w:kern w:val="0"/>
      <w14:ligatures w14:val="none"/>
    </w:rPr>
  </w:style>
  <w:style w:type="character" w:customStyle="1" w:styleId="af2">
    <w:name w:val="متن بدنه نویسه"/>
    <w:basedOn w:val="a4"/>
    <w:link w:val="af1"/>
    <w:uiPriority w:val="99"/>
    <w:rsid w:val="0049090D"/>
    <w:rPr>
      <w:rFonts w:ascii="Times New Roman" w:eastAsia="Times New Roman" w:hAnsi="Times New Roman" w:cs="B Nazanin"/>
      <w:kern w:val="0"/>
      <w14:ligatures w14:val="none"/>
    </w:rPr>
  </w:style>
  <w:style w:type="paragraph" w:styleId="23">
    <w:name w:val="Body Text 2"/>
    <w:basedOn w:val="a1"/>
    <w:link w:val="24"/>
    <w:uiPriority w:val="99"/>
    <w:unhideWhenUsed/>
    <w:rsid w:val="0049090D"/>
    <w:pPr>
      <w:bidi w:val="0"/>
      <w:spacing w:after="120" w:line="480" w:lineRule="auto"/>
    </w:pPr>
    <w:rPr>
      <w:rFonts w:ascii="Times New Roman" w:eastAsia="Times New Roman" w:hAnsi="Times New Roman" w:cs="B Nazanin"/>
      <w:kern w:val="0"/>
      <w14:ligatures w14:val="none"/>
    </w:rPr>
  </w:style>
  <w:style w:type="character" w:customStyle="1" w:styleId="24">
    <w:name w:val="متن بدنه 2 نویسه"/>
    <w:basedOn w:val="a4"/>
    <w:link w:val="23"/>
    <w:uiPriority w:val="99"/>
    <w:rsid w:val="0049090D"/>
    <w:rPr>
      <w:rFonts w:ascii="Times New Roman" w:eastAsia="Times New Roman" w:hAnsi="Times New Roman" w:cs="B Nazanin"/>
      <w:kern w:val="0"/>
      <w14:ligatures w14:val="none"/>
    </w:rPr>
  </w:style>
  <w:style w:type="paragraph" w:styleId="33">
    <w:name w:val="Body Text 3"/>
    <w:basedOn w:val="a1"/>
    <w:link w:val="34"/>
    <w:uiPriority w:val="99"/>
    <w:unhideWhenUsed/>
    <w:rsid w:val="0049090D"/>
    <w:pPr>
      <w:bidi w:val="0"/>
      <w:spacing w:after="120" w:line="240" w:lineRule="auto"/>
    </w:pPr>
    <w:rPr>
      <w:rFonts w:ascii="Times New Roman" w:eastAsia="Times New Roman" w:hAnsi="Times New Roman" w:cs="B Nazanin"/>
      <w:kern w:val="0"/>
      <w:sz w:val="16"/>
      <w:szCs w:val="16"/>
      <w14:ligatures w14:val="none"/>
    </w:rPr>
  </w:style>
  <w:style w:type="character" w:customStyle="1" w:styleId="34">
    <w:name w:val="متن بدنه 3 نویسه"/>
    <w:basedOn w:val="a4"/>
    <w:link w:val="33"/>
    <w:uiPriority w:val="99"/>
    <w:rsid w:val="0049090D"/>
    <w:rPr>
      <w:rFonts w:ascii="Times New Roman" w:eastAsia="Times New Roman" w:hAnsi="Times New Roman" w:cs="B Nazanin"/>
      <w:kern w:val="0"/>
      <w:sz w:val="16"/>
      <w:szCs w:val="16"/>
      <w14:ligatures w14:val="none"/>
    </w:rPr>
  </w:style>
  <w:style w:type="paragraph" w:styleId="af3">
    <w:name w:val="List"/>
    <w:basedOn w:val="a1"/>
    <w:uiPriority w:val="99"/>
    <w:unhideWhenUsed/>
    <w:rsid w:val="0049090D"/>
    <w:pPr>
      <w:bidi w:val="0"/>
      <w:spacing w:after="0" w:line="240" w:lineRule="auto"/>
      <w:ind w:left="360" w:hanging="360"/>
      <w:contextualSpacing/>
    </w:pPr>
    <w:rPr>
      <w:rFonts w:ascii="Times New Roman" w:eastAsia="Times New Roman" w:hAnsi="Times New Roman" w:cs="B Nazanin"/>
      <w:kern w:val="0"/>
      <w14:ligatures w14:val="none"/>
    </w:rPr>
  </w:style>
  <w:style w:type="paragraph" w:styleId="25">
    <w:name w:val="List 2"/>
    <w:basedOn w:val="a1"/>
    <w:uiPriority w:val="99"/>
    <w:unhideWhenUsed/>
    <w:rsid w:val="0049090D"/>
    <w:pPr>
      <w:bidi w:val="0"/>
      <w:spacing w:after="0" w:line="240" w:lineRule="auto"/>
      <w:ind w:left="720" w:hanging="360"/>
      <w:contextualSpacing/>
    </w:pPr>
    <w:rPr>
      <w:rFonts w:ascii="Times New Roman" w:eastAsia="Times New Roman" w:hAnsi="Times New Roman" w:cs="B Nazanin"/>
      <w:kern w:val="0"/>
      <w14:ligatures w14:val="none"/>
    </w:rPr>
  </w:style>
  <w:style w:type="paragraph" w:styleId="35">
    <w:name w:val="List 3"/>
    <w:basedOn w:val="a1"/>
    <w:uiPriority w:val="99"/>
    <w:unhideWhenUsed/>
    <w:rsid w:val="0049090D"/>
    <w:pPr>
      <w:bidi w:val="0"/>
      <w:spacing w:after="0" w:line="240" w:lineRule="auto"/>
      <w:ind w:left="1080" w:hanging="360"/>
      <w:contextualSpacing/>
    </w:pPr>
    <w:rPr>
      <w:rFonts w:ascii="Times New Roman" w:eastAsia="Times New Roman" w:hAnsi="Times New Roman" w:cs="B Nazanin"/>
      <w:kern w:val="0"/>
      <w14:ligatures w14:val="none"/>
    </w:rPr>
  </w:style>
  <w:style w:type="paragraph" w:styleId="a0">
    <w:name w:val="List Bullet"/>
    <w:basedOn w:val="a1"/>
    <w:uiPriority w:val="99"/>
    <w:unhideWhenUsed/>
    <w:rsid w:val="0049090D"/>
    <w:pPr>
      <w:numPr>
        <w:numId w:val="1"/>
      </w:numPr>
      <w:bidi w:val="0"/>
      <w:spacing w:after="0" w:line="240" w:lineRule="auto"/>
      <w:contextualSpacing/>
    </w:pPr>
    <w:rPr>
      <w:rFonts w:ascii="Times New Roman" w:eastAsia="Times New Roman" w:hAnsi="Times New Roman" w:cs="B Nazanin"/>
      <w:kern w:val="0"/>
      <w14:ligatures w14:val="none"/>
    </w:rPr>
  </w:style>
  <w:style w:type="paragraph" w:styleId="20">
    <w:name w:val="List Bullet 2"/>
    <w:basedOn w:val="a1"/>
    <w:uiPriority w:val="99"/>
    <w:unhideWhenUsed/>
    <w:rsid w:val="0049090D"/>
    <w:pPr>
      <w:numPr>
        <w:numId w:val="2"/>
      </w:numPr>
      <w:bidi w:val="0"/>
      <w:spacing w:after="0" w:line="240" w:lineRule="auto"/>
      <w:contextualSpacing/>
    </w:pPr>
    <w:rPr>
      <w:rFonts w:ascii="Times New Roman" w:eastAsia="Times New Roman" w:hAnsi="Times New Roman" w:cs="B Nazanin"/>
      <w:kern w:val="0"/>
      <w14:ligatures w14:val="none"/>
    </w:rPr>
  </w:style>
  <w:style w:type="paragraph" w:styleId="30">
    <w:name w:val="List Bullet 3"/>
    <w:basedOn w:val="a1"/>
    <w:uiPriority w:val="99"/>
    <w:unhideWhenUsed/>
    <w:rsid w:val="0049090D"/>
    <w:pPr>
      <w:numPr>
        <w:numId w:val="3"/>
      </w:numPr>
      <w:bidi w:val="0"/>
      <w:spacing w:after="0" w:line="240" w:lineRule="auto"/>
      <w:contextualSpacing/>
    </w:pPr>
    <w:rPr>
      <w:rFonts w:ascii="Times New Roman" w:eastAsia="Times New Roman" w:hAnsi="Times New Roman" w:cs="B Nazanin"/>
      <w:kern w:val="0"/>
      <w14:ligatures w14:val="none"/>
    </w:rPr>
  </w:style>
  <w:style w:type="paragraph" w:styleId="a">
    <w:name w:val="List Number"/>
    <w:basedOn w:val="a1"/>
    <w:uiPriority w:val="99"/>
    <w:unhideWhenUsed/>
    <w:rsid w:val="0049090D"/>
    <w:pPr>
      <w:numPr>
        <w:numId w:val="5"/>
      </w:numPr>
      <w:bidi w:val="0"/>
      <w:spacing w:after="0" w:line="240" w:lineRule="auto"/>
      <w:contextualSpacing/>
    </w:pPr>
    <w:rPr>
      <w:rFonts w:ascii="Times New Roman" w:eastAsia="Times New Roman" w:hAnsi="Times New Roman" w:cs="B Nazanin"/>
      <w:kern w:val="0"/>
      <w14:ligatures w14:val="none"/>
    </w:rPr>
  </w:style>
  <w:style w:type="paragraph" w:styleId="2">
    <w:name w:val="List Number 2"/>
    <w:basedOn w:val="a1"/>
    <w:uiPriority w:val="99"/>
    <w:unhideWhenUsed/>
    <w:rsid w:val="0049090D"/>
    <w:pPr>
      <w:numPr>
        <w:numId w:val="6"/>
      </w:numPr>
      <w:bidi w:val="0"/>
      <w:spacing w:after="0" w:line="240" w:lineRule="auto"/>
      <w:contextualSpacing/>
    </w:pPr>
    <w:rPr>
      <w:rFonts w:ascii="Times New Roman" w:eastAsia="Times New Roman" w:hAnsi="Times New Roman" w:cs="B Nazanin"/>
      <w:kern w:val="0"/>
      <w14:ligatures w14:val="none"/>
    </w:rPr>
  </w:style>
  <w:style w:type="paragraph" w:styleId="3">
    <w:name w:val="List Number 3"/>
    <w:basedOn w:val="a1"/>
    <w:uiPriority w:val="99"/>
    <w:unhideWhenUsed/>
    <w:rsid w:val="0049090D"/>
    <w:pPr>
      <w:numPr>
        <w:numId w:val="7"/>
      </w:numPr>
      <w:bidi w:val="0"/>
      <w:spacing w:after="0" w:line="240" w:lineRule="auto"/>
      <w:contextualSpacing/>
    </w:pPr>
    <w:rPr>
      <w:rFonts w:ascii="Times New Roman" w:eastAsia="Times New Roman" w:hAnsi="Times New Roman" w:cs="B Nazanin"/>
      <w:kern w:val="0"/>
      <w14:ligatures w14:val="none"/>
    </w:rPr>
  </w:style>
  <w:style w:type="paragraph" w:styleId="af4">
    <w:name w:val="List Continue"/>
    <w:basedOn w:val="a1"/>
    <w:uiPriority w:val="99"/>
    <w:unhideWhenUsed/>
    <w:rsid w:val="0049090D"/>
    <w:pPr>
      <w:bidi w:val="0"/>
      <w:spacing w:after="120" w:line="240" w:lineRule="auto"/>
      <w:ind w:left="360"/>
      <w:contextualSpacing/>
    </w:pPr>
    <w:rPr>
      <w:rFonts w:ascii="Times New Roman" w:eastAsia="Times New Roman" w:hAnsi="Times New Roman" w:cs="B Nazanin"/>
      <w:kern w:val="0"/>
      <w14:ligatures w14:val="none"/>
    </w:rPr>
  </w:style>
  <w:style w:type="paragraph" w:styleId="26">
    <w:name w:val="List Continue 2"/>
    <w:basedOn w:val="a1"/>
    <w:uiPriority w:val="99"/>
    <w:unhideWhenUsed/>
    <w:rsid w:val="0049090D"/>
    <w:pPr>
      <w:bidi w:val="0"/>
      <w:spacing w:after="120" w:line="240" w:lineRule="auto"/>
      <w:ind w:left="720"/>
      <w:contextualSpacing/>
    </w:pPr>
    <w:rPr>
      <w:rFonts w:ascii="Times New Roman" w:eastAsia="Times New Roman" w:hAnsi="Times New Roman" w:cs="B Nazanin"/>
      <w:kern w:val="0"/>
      <w14:ligatures w14:val="none"/>
    </w:rPr>
  </w:style>
  <w:style w:type="paragraph" w:styleId="36">
    <w:name w:val="List Continue 3"/>
    <w:basedOn w:val="a1"/>
    <w:uiPriority w:val="99"/>
    <w:unhideWhenUsed/>
    <w:rsid w:val="0049090D"/>
    <w:pPr>
      <w:bidi w:val="0"/>
      <w:spacing w:after="120" w:line="240" w:lineRule="auto"/>
      <w:ind w:left="1080"/>
      <w:contextualSpacing/>
    </w:pPr>
    <w:rPr>
      <w:rFonts w:ascii="Times New Roman" w:eastAsia="Times New Roman" w:hAnsi="Times New Roman" w:cs="B Nazanin"/>
      <w:kern w:val="0"/>
      <w14:ligatures w14:val="none"/>
    </w:rPr>
  </w:style>
  <w:style w:type="paragraph" w:styleId="af5">
    <w:name w:val="macro"/>
    <w:link w:val="af6"/>
    <w:uiPriority w:val="99"/>
    <w:unhideWhenUsed/>
    <w:rsid w:val="0049090D"/>
    <w:pPr>
      <w:tabs>
        <w:tab w:val="left" w:pos="576"/>
        <w:tab w:val="left" w:pos="1152"/>
        <w:tab w:val="left" w:pos="1728"/>
        <w:tab w:val="left" w:pos="2304"/>
        <w:tab w:val="left" w:pos="2880"/>
        <w:tab w:val="left" w:pos="3456"/>
        <w:tab w:val="left" w:pos="4032"/>
      </w:tabs>
      <w:spacing w:after="0" w:line="240" w:lineRule="auto"/>
    </w:pPr>
    <w:rPr>
      <w:rFonts w:ascii="Courier" w:eastAsia="Times New Roman" w:hAnsi="Courier" w:cs="B Nazanin"/>
      <w:kern w:val="0"/>
      <w:sz w:val="20"/>
      <w:szCs w:val="20"/>
      <w14:ligatures w14:val="none"/>
    </w:rPr>
  </w:style>
  <w:style w:type="character" w:customStyle="1" w:styleId="af6">
    <w:name w:val="متن ماکرو نویسه"/>
    <w:basedOn w:val="a4"/>
    <w:link w:val="af5"/>
    <w:uiPriority w:val="99"/>
    <w:rsid w:val="0049090D"/>
    <w:rPr>
      <w:rFonts w:ascii="Courier" w:eastAsia="Times New Roman" w:hAnsi="Courier" w:cs="B Nazanin"/>
      <w:kern w:val="0"/>
      <w:sz w:val="20"/>
      <w:szCs w:val="20"/>
      <w14:ligatures w14:val="none"/>
    </w:rPr>
  </w:style>
  <w:style w:type="paragraph" w:styleId="af7">
    <w:name w:val="Quote"/>
    <w:basedOn w:val="a1"/>
    <w:next w:val="a1"/>
    <w:link w:val="af8"/>
    <w:uiPriority w:val="29"/>
    <w:qFormat/>
    <w:rsid w:val="0049090D"/>
    <w:pPr>
      <w:bidi w:val="0"/>
      <w:spacing w:after="0" w:line="240" w:lineRule="auto"/>
    </w:pPr>
    <w:rPr>
      <w:rFonts w:ascii="Times New Roman" w:eastAsia="Times New Roman" w:hAnsi="Times New Roman" w:cs="B Nazanin"/>
      <w:i/>
      <w:iCs/>
      <w:color w:val="000000" w:themeColor="text1"/>
      <w:kern w:val="0"/>
      <w14:ligatures w14:val="none"/>
    </w:rPr>
  </w:style>
  <w:style w:type="character" w:customStyle="1" w:styleId="af8">
    <w:name w:val="نقل قول نویسه"/>
    <w:basedOn w:val="a4"/>
    <w:link w:val="af7"/>
    <w:uiPriority w:val="29"/>
    <w:rsid w:val="0049090D"/>
    <w:rPr>
      <w:rFonts w:ascii="Times New Roman" w:eastAsia="Times New Roman" w:hAnsi="Times New Roman" w:cs="B Nazanin"/>
      <w:i/>
      <w:iCs/>
      <w:color w:val="000000" w:themeColor="text1"/>
      <w:kern w:val="0"/>
      <w14:ligatures w14:val="none"/>
    </w:rPr>
  </w:style>
  <w:style w:type="paragraph" w:styleId="af9">
    <w:name w:val="caption"/>
    <w:basedOn w:val="a1"/>
    <w:next w:val="a1"/>
    <w:uiPriority w:val="35"/>
    <w:semiHidden/>
    <w:unhideWhenUsed/>
    <w:qFormat/>
    <w:rsid w:val="0049090D"/>
    <w:pPr>
      <w:bidi w:val="0"/>
      <w:spacing w:after="0" w:line="240" w:lineRule="auto"/>
    </w:pPr>
    <w:rPr>
      <w:rFonts w:ascii="Times New Roman" w:eastAsia="Times New Roman" w:hAnsi="Times New Roman" w:cs="B Nazanin"/>
      <w:b/>
      <w:bCs/>
      <w:color w:val="4472C4" w:themeColor="accent1"/>
      <w:kern w:val="0"/>
      <w:sz w:val="18"/>
      <w:szCs w:val="18"/>
      <w14:ligatures w14:val="none"/>
    </w:rPr>
  </w:style>
  <w:style w:type="character" w:styleId="afa">
    <w:name w:val="Strong"/>
    <w:basedOn w:val="a4"/>
    <w:uiPriority w:val="22"/>
    <w:qFormat/>
    <w:rsid w:val="0049090D"/>
    <w:rPr>
      <w:b/>
      <w:bCs/>
    </w:rPr>
  </w:style>
  <w:style w:type="character" w:styleId="afb">
    <w:name w:val="Emphasis"/>
    <w:basedOn w:val="a4"/>
    <w:uiPriority w:val="20"/>
    <w:qFormat/>
    <w:rsid w:val="0049090D"/>
    <w:rPr>
      <w:i/>
      <w:iCs/>
    </w:rPr>
  </w:style>
  <w:style w:type="paragraph" w:styleId="afc">
    <w:name w:val="Intense Quote"/>
    <w:basedOn w:val="a1"/>
    <w:next w:val="a1"/>
    <w:link w:val="afd"/>
    <w:uiPriority w:val="30"/>
    <w:qFormat/>
    <w:rsid w:val="0049090D"/>
    <w:pPr>
      <w:pBdr>
        <w:bottom w:val="single" w:sz="4" w:space="4" w:color="4472C4" w:themeColor="accent1"/>
      </w:pBdr>
      <w:bidi w:val="0"/>
      <w:spacing w:before="200" w:after="280" w:line="240" w:lineRule="auto"/>
      <w:ind w:left="936" w:right="936"/>
    </w:pPr>
    <w:rPr>
      <w:rFonts w:ascii="Times New Roman" w:eastAsia="Times New Roman" w:hAnsi="Times New Roman" w:cs="B Nazanin"/>
      <w:b/>
      <w:bCs/>
      <w:i/>
      <w:iCs/>
      <w:color w:val="4472C4" w:themeColor="accent1"/>
      <w:kern w:val="0"/>
      <w14:ligatures w14:val="none"/>
    </w:rPr>
  </w:style>
  <w:style w:type="character" w:customStyle="1" w:styleId="afd">
    <w:name w:val="نقل قول قوی نویسه"/>
    <w:basedOn w:val="a4"/>
    <w:link w:val="afc"/>
    <w:uiPriority w:val="30"/>
    <w:rsid w:val="0049090D"/>
    <w:rPr>
      <w:rFonts w:ascii="Times New Roman" w:eastAsia="Times New Roman" w:hAnsi="Times New Roman" w:cs="B Nazanin"/>
      <w:b/>
      <w:bCs/>
      <w:i/>
      <w:iCs/>
      <w:color w:val="4472C4" w:themeColor="accent1"/>
      <w:kern w:val="0"/>
      <w14:ligatures w14:val="none"/>
    </w:rPr>
  </w:style>
  <w:style w:type="character" w:styleId="afe">
    <w:name w:val="Subtle Emphasis"/>
    <w:basedOn w:val="a4"/>
    <w:uiPriority w:val="19"/>
    <w:qFormat/>
    <w:rsid w:val="0049090D"/>
    <w:rPr>
      <w:i/>
      <w:iCs/>
      <w:color w:val="808080" w:themeColor="text1" w:themeTint="7F"/>
    </w:rPr>
  </w:style>
  <w:style w:type="character" w:styleId="aff">
    <w:name w:val="Intense Emphasis"/>
    <w:basedOn w:val="a4"/>
    <w:uiPriority w:val="21"/>
    <w:qFormat/>
    <w:rsid w:val="0049090D"/>
    <w:rPr>
      <w:b/>
      <w:bCs/>
      <w:i/>
      <w:iCs/>
      <w:color w:val="4472C4" w:themeColor="accent1"/>
    </w:rPr>
  </w:style>
  <w:style w:type="character" w:styleId="aff0">
    <w:name w:val="Subtle Reference"/>
    <w:basedOn w:val="a4"/>
    <w:uiPriority w:val="31"/>
    <w:qFormat/>
    <w:rsid w:val="0049090D"/>
    <w:rPr>
      <w:smallCaps/>
      <w:color w:val="ED7D31" w:themeColor="accent2"/>
      <w:u w:val="single"/>
    </w:rPr>
  </w:style>
  <w:style w:type="character" w:styleId="aff1">
    <w:name w:val="Intense Reference"/>
    <w:basedOn w:val="a4"/>
    <w:uiPriority w:val="32"/>
    <w:qFormat/>
    <w:rsid w:val="0049090D"/>
    <w:rPr>
      <w:b/>
      <w:bCs/>
      <w:smallCaps/>
      <w:color w:val="ED7D31" w:themeColor="accent2"/>
      <w:spacing w:val="5"/>
      <w:u w:val="single"/>
    </w:rPr>
  </w:style>
  <w:style w:type="character" w:styleId="aff2">
    <w:name w:val="Book Title"/>
    <w:basedOn w:val="a4"/>
    <w:uiPriority w:val="33"/>
    <w:qFormat/>
    <w:rsid w:val="0049090D"/>
    <w:rPr>
      <w:b/>
      <w:bCs/>
      <w:smallCaps/>
      <w:spacing w:val="5"/>
    </w:rPr>
  </w:style>
  <w:style w:type="paragraph" w:styleId="aff3">
    <w:name w:val="TOC Heading"/>
    <w:basedOn w:val="a2"/>
    <w:next w:val="a1"/>
    <w:uiPriority w:val="39"/>
    <w:semiHidden/>
    <w:unhideWhenUsed/>
    <w:qFormat/>
    <w:rsid w:val="0049090D"/>
    <w:pPr>
      <w:outlineLvl w:val="9"/>
    </w:pPr>
  </w:style>
  <w:style w:type="table" w:styleId="aff4">
    <w:name w:val="Table Grid"/>
    <w:basedOn w:val="a5"/>
    <w:uiPriority w:val="59"/>
    <w:rsid w:val="0049090D"/>
    <w:pPr>
      <w:spacing w:after="0" w:line="240" w:lineRule="auto"/>
    </w:pPr>
    <w:rPr>
      <w:rFonts w:ascii="Times New Roman" w:eastAsia="Times New Roman" w:hAnsi="Times New Roman" w:cs="B Nazani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49090D"/>
    <w:pPr>
      <w:spacing w:after="0" w:line="240" w:lineRule="auto"/>
    </w:pPr>
    <w:rPr>
      <w:rFonts w:ascii="Times New Roman" w:eastAsia="Times New Roman" w:hAnsi="Times New Roman" w:cs="B Nazanin"/>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49090D"/>
    <w:pPr>
      <w:spacing w:after="0" w:line="240" w:lineRule="auto"/>
    </w:pPr>
    <w:rPr>
      <w:rFonts w:ascii="Times New Roman" w:eastAsia="Times New Roman" w:hAnsi="Times New Roman" w:cs="B Nazanin"/>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5"/>
    <w:uiPriority w:val="60"/>
    <w:rsid w:val="0049090D"/>
    <w:pPr>
      <w:spacing w:after="0" w:line="240" w:lineRule="auto"/>
    </w:pPr>
    <w:rPr>
      <w:rFonts w:ascii="Times New Roman" w:eastAsia="Times New Roman" w:hAnsi="Times New Roman" w:cs="B Nazanin"/>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5"/>
    <w:uiPriority w:val="60"/>
    <w:rsid w:val="0049090D"/>
    <w:pPr>
      <w:spacing w:after="0" w:line="240" w:lineRule="auto"/>
    </w:pPr>
    <w:rPr>
      <w:rFonts w:ascii="Times New Roman" w:eastAsia="Times New Roman" w:hAnsi="Times New Roman" w:cs="B Nazanin"/>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rsid w:val="0049090D"/>
    <w:pPr>
      <w:spacing w:after="0" w:line="240" w:lineRule="auto"/>
    </w:pPr>
    <w:rPr>
      <w:rFonts w:ascii="Times New Roman" w:eastAsia="Times New Roman" w:hAnsi="Times New Roman" w:cs="B Nazanin"/>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rsid w:val="0049090D"/>
    <w:pPr>
      <w:spacing w:after="0" w:line="240" w:lineRule="auto"/>
    </w:pPr>
    <w:rPr>
      <w:rFonts w:ascii="Times New Roman" w:eastAsia="Times New Roman" w:hAnsi="Times New Roman" w:cs="B Nazanin"/>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5"/>
    <w:uiPriority w:val="60"/>
    <w:rsid w:val="0049090D"/>
    <w:pPr>
      <w:spacing w:after="0" w:line="240" w:lineRule="auto"/>
    </w:pPr>
    <w:rPr>
      <w:rFonts w:ascii="Times New Roman" w:eastAsia="Times New Roman" w:hAnsi="Times New Roman" w:cs="B Nazanin"/>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
    <w:name w:val="Medium Shading 1"/>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har">
    <w:name w:val="ا متن پاسخ Char"/>
    <w:basedOn w:val="a4"/>
    <w:link w:val="affc"/>
    <w:locked/>
    <w:rsid w:val="0049090D"/>
    <w:rPr>
      <w:rFonts w:ascii="Cambria Math" w:hAnsi="Cambria Math"/>
      <w:sz w:val="24"/>
      <w:szCs w:val="24"/>
    </w:rPr>
  </w:style>
  <w:style w:type="paragraph" w:customStyle="1" w:styleId="affc">
    <w:name w:val="ا متن پاسخ"/>
    <w:basedOn w:val="a1"/>
    <w:link w:val="Char"/>
    <w:qFormat/>
    <w:rsid w:val="0049090D"/>
    <w:pPr>
      <w:tabs>
        <w:tab w:val="left" w:pos="2665"/>
        <w:tab w:val="left" w:pos="4990"/>
        <w:tab w:val="left" w:pos="7314"/>
      </w:tabs>
      <w:spacing w:after="0" w:line="264" w:lineRule="auto"/>
      <w:ind w:left="432"/>
      <w:jc w:val="both"/>
    </w:pPr>
    <w:rPr>
      <w:rFonts w:ascii="Cambria Math" w:hAnsi="Cambria Math"/>
      <w:sz w:val="24"/>
      <w:szCs w:val="24"/>
    </w:rPr>
  </w:style>
  <w:style w:type="paragraph" w:customStyle="1" w:styleId="affd">
    <w:name w:val="بررسی گزینه ها"/>
    <w:basedOn w:val="a1"/>
    <w:qFormat/>
    <w:rsid w:val="0049090D"/>
    <w:pPr>
      <w:spacing w:after="100" w:line="360" w:lineRule="exact"/>
      <w:jc w:val="both"/>
    </w:pPr>
    <w:rPr>
      <w:rFonts w:cs="B Yekan"/>
      <w:b/>
      <w:bCs/>
      <w:color w:val="0070C0"/>
      <w:kern w:val="0"/>
      <w:sz w:val="24"/>
      <w:szCs w:val="24"/>
      <w:lang w:bidi="ar-SA"/>
      <w14:ligatures w14:val="none"/>
    </w:rPr>
  </w:style>
  <w:style w:type="paragraph" w:customStyle="1" w:styleId="affe">
    <w:name w:val="طراح شو"/>
    <w:basedOn w:val="a1"/>
    <w:link w:val="Char0"/>
    <w:qFormat/>
    <w:rsid w:val="0049090D"/>
    <w:pPr>
      <w:pBdr>
        <w:top w:val="dashed" w:sz="12" w:space="1" w:color="7030A0"/>
        <w:left w:val="dashed" w:sz="12" w:space="4" w:color="7030A0"/>
        <w:bottom w:val="dashed" w:sz="12" w:space="1" w:color="7030A0"/>
        <w:right w:val="dashed" w:sz="12" w:space="4" w:color="7030A0"/>
      </w:pBdr>
      <w:shd w:val="clear" w:color="auto" w:fill="FFF2CC" w:themeFill="accent4" w:themeFillTint="33"/>
      <w:spacing w:after="0" w:line="276" w:lineRule="auto"/>
      <w:ind w:left="115" w:right="115"/>
      <w:jc w:val="center"/>
    </w:pPr>
    <w:rPr>
      <w:rFonts w:ascii="Cambria Math" w:eastAsia="SimSun" w:hAnsi="Cambria Math" w:cs="B Nazanin"/>
      <w:b/>
      <w:color w:val="000000" w:themeColor="text1"/>
      <w:kern w:val="0"/>
      <w:sz w:val="24"/>
      <w:szCs w:val="24"/>
      <w:lang w:eastAsia="zh-CN" w:bidi="ar-SA"/>
      <w14:ligatures w14:val="none"/>
    </w:rPr>
  </w:style>
  <w:style w:type="character" w:customStyle="1" w:styleId="Char0">
    <w:name w:val="طراح شو Char"/>
    <w:basedOn w:val="a4"/>
    <w:link w:val="affe"/>
    <w:rsid w:val="0049090D"/>
    <w:rPr>
      <w:rFonts w:ascii="Cambria Math" w:eastAsia="SimSun" w:hAnsi="Cambria Math" w:cs="B Nazanin"/>
      <w:b/>
      <w:color w:val="000000" w:themeColor="text1"/>
      <w:kern w:val="0"/>
      <w:sz w:val="24"/>
      <w:szCs w:val="24"/>
      <w:shd w:val="clear" w:color="auto" w:fill="FFF2CC" w:themeFill="accent4" w:themeFillTint="33"/>
      <w:lang w:eastAsia="zh-CN" w:bidi="ar-SA"/>
      <w14:ligatures w14:val="none"/>
    </w:rPr>
  </w:style>
  <w:style w:type="paragraph" w:styleId="afff">
    <w:name w:val="Normal (Web)"/>
    <w:basedOn w:val="a1"/>
    <w:uiPriority w:val="99"/>
    <w:semiHidden/>
    <w:unhideWhenUsed/>
    <w:rsid w:val="0049090D"/>
    <w:pPr>
      <w:bidi w:val="0"/>
      <w:spacing w:before="100" w:beforeAutospacing="1" w:after="100" w:afterAutospacing="1" w:line="240" w:lineRule="auto"/>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Chart01" Type="http://schemas.openxmlformats.org/officeDocument/2006/relationships/image" Target="media/chart01.png"/><Relationship Id="rIdChart02" Type="http://schemas.openxmlformats.org/officeDocument/2006/relationships/image" Target="media/chart02.png"/><Relationship Id="rIdChart03" Type="http://schemas.openxmlformats.org/officeDocument/2006/relationships/image" Target="media/chart03.png"/><Relationship Id="rIdChart04" Type="http://schemas.openxmlformats.org/officeDocument/2006/relationships/image" Target="media/chart04.png"/><Relationship Id="rIdChart05" Type="http://schemas.openxmlformats.org/officeDocument/2006/relationships/image" Target="media/chart05.png"/><Relationship Id="rIdChart06" Type="http://schemas.openxmlformats.org/officeDocument/2006/relationships/image" Target="media/chart06.png"/><Relationship Id="rIdChart07" Type="http://schemas.openxmlformats.org/officeDocument/2006/relationships/image" Target="media/chart07.png"/><Relationship Id="rIdChart08" Type="http://schemas.openxmlformats.org/officeDocument/2006/relationships/image" Target="media/chart08.png"/><Relationship Id="rIdChart09" Type="http://schemas.openxmlformats.org/officeDocument/2006/relationships/image" Target="media/chart09.png"/><Relationship Id="rIdChart10" Type="http://schemas.openxmlformats.org/officeDocument/2006/relationships/image" Target="media/chart10.png"/><Relationship Id="rIdChart11" Type="http://schemas.openxmlformats.org/officeDocument/2006/relationships/image" Target="media/chart11.png"/><Relationship Id="rIdChart12" Type="http://schemas.openxmlformats.org/officeDocument/2006/relationships/image" Target="media/chart12.png"/><Relationship Id="rIdChart13" Type="http://schemas.openxmlformats.org/officeDocument/2006/relationships/image" Target="media/chart13.png"/><Relationship Id="rIdChart14" Type="http://schemas.openxmlformats.org/officeDocument/2006/relationships/image" Target="media/chart14.png"/><Relationship Id="rIdChart15" Type="http://schemas.openxmlformats.org/officeDocument/2006/relationships/image" Target="media/chart15.png"/><Relationship Id="rIdChart16" Type="http://schemas.openxmlformats.org/officeDocument/2006/relationships/image" Target="media/chart16.png"/><Relationship Id="rIdChart17" Type="http://schemas.openxmlformats.org/officeDocument/2006/relationships/image" Target="media/chart17.png"/><Relationship Id="rIdChart18" Type="http://schemas.openxmlformats.org/officeDocument/2006/relationships/image" Target="media/chart18.png"/><Relationship Id="rIdChart19" Type="http://schemas.openxmlformats.org/officeDocument/2006/relationships/image" Target="media/chart19.png"/><Relationship Id="rIdChart20" Type="http://schemas.openxmlformats.org/officeDocument/2006/relationships/image" Target="media/chart20.png"/></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دفتر کار">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4600</Words>
  <Characters>26223</Characters>
  <Application>Microsoft Office Word</Application>
  <DocSecurity>0</DocSecurity>
  <Lines>218</Lines>
  <Paragraphs>61</Paragraphs>
  <ScaleCrop>false</ScaleCrop>
  <Company/>
  <LinksUpToDate>false</LinksUpToDate>
  <CharactersWithSpaces>30762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2026-10-08T08:52:00Z</dcterms:created>
  <dcterms:modified xsi:type="dcterms:W3CDTF">2026-10-08T08:52:00Z</dcterms:modified>
</cp:coreProperties>
</file>