
<file path=[Content_Types].xml><?xml version="1.0" encoding="utf-8"?>
<Types xmlns="http://schemas.openxmlformats.org/package/2006/content-types">
  <Default Extension="odttf" ContentType="application/vnd.openxmlformats-officedocument.obfuscatedFont"/>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_design.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418CC" w:rsidRDefault="007418CC" w:rsidP="009E10CE">
      <w:pPr>
        <w:keepNext/>
        <w:keepLines/>
        <w:bidi/>
        <w:spacing w:line="223" w:lineRule="auto"/>
        <w:ind w:left="567" w:hanging="567"/>
        <w:jc w:val="both"/>
      </w:pPr>
      <w:r>
        <w:rPr>
          <w:rFonts w:hint="cs"/>
          <w:b/>
          <w:bCs/>
          <w:rtl/>
        </w:rPr>
        <w:t>۲</w:t>
      </w:r>
      <w:r>
        <w:rPr>
          <w:b/>
          <w:bCs/>
          <w:rtl/>
        </w:rPr>
        <w:t>۱-</w:t>
      </w:r>
      <w:r>
        <w:rPr>
          <w:b/>
          <w:bCs/>
          <w:rtl/>
        </w:rPr>
        <w:tab/>
        <w:t xml:space="preserve">کدام مورد </w:t>
      </w:r>
      <w:r>
        <w:rPr>
          <w:rFonts w:hint="cs"/>
          <w:b/>
          <w:bCs/>
          <w:rtl/>
        </w:rPr>
        <w:t>در ارتباط با دریاچهٔ ارومیه، درست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نواحی پراکنده‌ای در آن وجود دارد که هنوز خشک نشده‌اند.</w:t>
      </w:r>
    </w:p>
    <w:p w:rsidR="007418CC" w:rsidRDefault="007418CC" w:rsidP="009E10CE">
      <w:pPr>
        <w:keepNext/>
        <w:keepLines/>
        <w:bidi/>
        <w:spacing w:line="223" w:lineRule="auto"/>
        <w:ind w:left="837" w:hanging="270"/>
        <w:jc w:val="both"/>
      </w:pPr>
      <w:r>
        <w:rPr>
          <w:sz w:val="26"/>
          <w:szCs w:val="26"/>
          <w:rtl/>
        </w:rPr>
        <w:t>۲)</w:t>
      </w:r>
      <w:r>
        <w:rPr>
          <w:sz w:val="26"/>
          <w:szCs w:val="26"/>
          <w:rtl/>
        </w:rPr>
        <w:tab/>
        <w:t>نواحی کناری آن، خطر کمتری برای خشک شدن دارند.</w:t>
      </w:r>
    </w:p>
    <w:p w:rsidR="007418CC" w:rsidRDefault="007418CC" w:rsidP="009E10CE">
      <w:pPr>
        <w:keepNext/>
        <w:keepLines/>
        <w:bidi/>
        <w:spacing w:line="223" w:lineRule="auto"/>
        <w:ind w:left="837" w:hanging="270"/>
        <w:jc w:val="both"/>
      </w:pPr>
      <w:r>
        <w:rPr>
          <w:sz w:val="26"/>
          <w:szCs w:val="26"/>
          <w:rtl/>
        </w:rPr>
        <w:t>۳)</w:t>
      </w:r>
      <w:r>
        <w:rPr>
          <w:sz w:val="26"/>
          <w:szCs w:val="26"/>
          <w:rtl/>
        </w:rPr>
        <w:tab/>
        <w:t>شامل اثر عوامل غیرزنده بر روی چندین اجتماع است.</w:t>
      </w:r>
    </w:p>
    <w:p w:rsidR="007418CC" w:rsidRDefault="007418CC" w:rsidP="009E10CE">
      <w:pPr>
        <w:keepLines/>
        <w:bidi/>
        <w:spacing w:line="223" w:lineRule="auto"/>
        <w:ind w:left="837" w:hanging="270"/>
        <w:jc w:val="both"/>
      </w:pPr>
      <w:r>
        <w:rPr>
          <w:sz w:val="26"/>
          <w:szCs w:val="26"/>
          <w:rtl/>
        </w:rPr>
        <w:t>۴)</w:t>
      </w:r>
      <w:r>
        <w:rPr>
          <w:sz w:val="26"/>
          <w:szCs w:val="26"/>
          <w:rtl/>
        </w:rPr>
        <w:tab/>
        <w:t>برای بررسی آن نیاز به نگرش بین</w:t>
      </w:r>
      <w:r>
        <w:rPr>
          <w:rFonts w:hint="cs"/>
          <w:sz w:val="26"/>
          <w:szCs w:val="26"/>
          <w:rtl/>
        </w:rPr>
        <w:t>‌رش</w:t>
      </w:r>
      <w:r>
        <w:rPr>
          <w:sz w:val="26"/>
          <w:szCs w:val="26"/>
          <w:rtl/>
        </w:rPr>
        <w:t>ته‌ای است.</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۴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نواحی پراکنده‌ای در آن وجود دارد که هنوز خشک نشده‌اند.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طبق شکل کتاب نواحی خشک‌نشده</w:t>
            </w:r>
            <w:r>
              <w:rPr>
                <w:color w:val="282360"/>
                <w:sz w:val="22"/>
                <w:szCs w:val="22"/>
                <w:rtl/>
              </w:rPr>
              <w:t xml:space="preserve"> (سبز) در یک سمت و کنار هم هستند، نه پراکنده.</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نواحی کناری آن، خطر کمتری برای خشک شدن دارند.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نواحی کناری سفید و قهوه‌ای و نواحی مرکزی سبزند؛ پس خطر در کناره‌ها بیشتر است.</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شامل اثر عوامل غیرزنده</w:t>
            </w:r>
            <w:r>
              <w:rPr>
                <w:color w:val="282360"/>
                <w:sz w:val="22"/>
                <w:szCs w:val="22"/>
                <w:rtl/>
              </w:rPr>
              <w:t xml:space="preserve"> بر روی چندین اجتماع است.</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دریاچهٔ ارومیه بوم‌سازگان است و هر بوم‌سازگان فقط یک اجتماع دارد.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برای بررسی آن نیاز به نگرش بین‌رشته‌ای است.</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 ← پاسخ</w:t>
            </w:r>
            <w:r>
              <w:rPr>
                <w:color w:val="282360"/>
                <w:sz w:val="22"/>
                <w:szCs w:val="22"/>
                <w:rtl/>
              </w:rPr>
              <w:t xml:space="preserve"> — بررسی آن با عکس‌های هوایی انجام می‌شود که تهیهٔ آن‌ها به کمک رشته‌های</w:t>
            </w:r>
            <w:r>
              <w:rPr>
                <w:color w:val="282360"/>
                <w:sz w:val="22"/>
                <w:szCs w:val="22"/>
                <w:rtl/>
              </w:rPr>
              <w:t xml:space="preserve"> دیگر نیاز دارد.</w:t>
            </w:r>
          </w:p>
        </w:tc>
      </w:tr>
    </w:tbl>
    <w:p>
      <w:pPr>
        <w:bidi/>
        <w:spacing w:before="0" w:after="20" w:line="20" w:lineRule="exact"/>
        <w:rPr>
          <w:sz w:val="8"/>
          <w:szCs w:val="8"/>
        </w:rPr>
      </w:pPr>
    </w:p>
    <w:p w:rsidR="007418CC" w:rsidRDefault="007418CC" w:rsidP="009E10CE">
      <w:pPr>
        <w:pStyle w:val="ab"/>
        <w:keepNext/>
        <w:bidi/>
        <w:spacing w:after="65"/>
        <w:jc w:val="both"/>
      </w:pPr>
      <w:r>
        <w:rPr>
          <w:rFonts w:hint="cs"/>
          <w:color w:val="282360"/>
          <w:rtl/>
        </w:rPr>
        <w:t>بررسی گزینهٔ پاسخ: برای بررسی آن به عکس‌های هوایی نیاز داریم که برای تهیهٔ آن‌ها نگرش بین‌رشته‌ای نیاز است.</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طبق شکل کتاب می‌بینیم نواحی سبز که هنوز خشک نشده‌اند در یک سمت و کنار هم هستند و پراکنده نیستند.</w:t>
      </w:r>
    </w:p>
    <w:p w:rsidR="007418CC" w:rsidRDefault="007418CC" w:rsidP="009E10CE">
      <w:pPr>
        <w:pStyle w:val="ab"/>
        <w:bidi/>
        <w:spacing w:after="65"/>
        <w:jc w:val="both"/>
      </w:pPr>
      <w:r>
        <w:rPr>
          <w:rFonts w:hint="cs"/>
          <w:color w:val="282360"/>
          <w:rtl/>
        </w:rPr>
        <w:t>۲) می‌بینیم نواحی کناری سفید و قهوه‌ای و نواحی مرکزی سبز هستند؛ بنابراین نواحی کناری خطر بیشتری برای خشک شدن دارند.</w:t>
      </w:r>
    </w:p>
    <w:p w:rsidR="007418CC" w:rsidRPr="00E8543B" w:rsidRDefault="007418CC" w:rsidP="009E10CE">
      <w:pPr>
        <w:pStyle w:val="ab"/>
        <w:bidi/>
        <w:spacing w:after="65"/>
        <w:jc w:val="both"/>
      </w:pPr>
      <w:r>
        <w:rPr>
          <w:rFonts w:hint="cs"/>
          <w:color w:val="282360"/>
          <w:rtl/>
        </w:rPr>
        <w:t>۳) دقت کنید هر بوم‌سازگان تنها یک اجتماع دارد و لفظ «اجتماع‌ها» نادرست است و تنها تفاوت اجتماع با بوم‌سازگان در عوامل غیرزنده و تأثیرات متقابل آن‌هاست.</w:t>
      </w:r>
    </w:p>
    <w:p>
      <w:pPr>
        <w:keepNext/>
        <w:keepLines/>
        <w:shd w:val="clear" w:color="auto" w:fill="282360"/>
        <w:bidi/>
        <w:spacing w:before="200" w:after="120" w:line="370" w:lineRule="auto"/>
      </w:pPr>
      <w:r>
        <w:rPr>
          <w:b/>
          <w:bCs/>
          <w:color w:val="FFD966"/>
          <w:sz w:val="20"/>
          <w:szCs w:val="20"/>
          <w:rtl/>
        </w:rPr>
        <w:t xml:space="preserve">  جدول و نمودار تکمیلی سؤال ۲۱</w:t>
      </w:r>
      <w:r>
        <w:rPr>
          <w:color w:val="FFFFFF"/>
          <w:sz w:val="20"/>
          <w:szCs w:val="20"/>
          <w:rtl/>
        </w:rPr>
        <w:t xml:space="preserve">   |   </w:t>
      </w:r>
      <w:r>
        <w:rPr>
          <w:b/>
          <w:bCs/>
          <w:color w:val="FFFFFF"/>
          <w:sz w:val="24"/>
          <w:szCs w:val="24"/>
          <w:rtl/>
        </w:rPr>
        <w:t xml:space="preserve">دریاچهٔ ارومیه؛ بوم‌سازگان آسیب‌دیده</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400"/>
        <w:gridCol w:w="7200"/>
      </w:tblGrid>
      <w:tr w:rsidR="00CD5606">
        <w:trPr>
          <w:cantSplit/>
          <w:tblHeader/>
        </w:trPr>
        <w:tc>
          <w:tcPr>
            <w:tcW w:w="24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موضوع</w:t>
            </w:r>
          </w:p>
        </w:tc>
        <w:tc>
          <w:tcPr>
            <w:tcW w:w="72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نکتهٔ کتاب درسی</w:t>
            </w:r>
          </w:p>
        </w:tc>
      </w:tr>
      <w:tr w:rsidR="00CD5606">
        <w:trPr>
          <w:cantSplit/>
        </w:trPr>
        <w:tc>
          <w:tcPr>
            <w:tcW w:w="2400" w:type="dxa"/>
            <w:shd w:val="clear" w:color="auto" w:fill="FCEFC5"/>
            <w:vAlign w:val="center"/>
          </w:tcPr>
          <w:p w:rsidR="00CD5606" w:rsidRDefault="00CD62B3">
            <w:pPr>
              <w:keepLines/>
              <w:bidi/>
              <w:spacing w:before="0" w:after="0" w:line="264" w:lineRule="auto"/>
            </w:pPr>
            <w:r>
              <w:rPr>
                <w:b/>
                <w:bCs/>
                <w:color w:val="282360"/>
                <w:sz w:val="22"/>
                <w:szCs w:val="22"/>
                <w:rtl/>
              </w:rPr>
              <w:t>سطح سازمان‌یابی</w:t>
            </w:r>
          </w:p>
        </w:tc>
        <w:tc>
          <w:tcPr>
            <w:tcW w:w="7200" w:type="dxa"/>
            <w:shd w:val="clear" w:color="auto" w:fill="FCEFC5"/>
            <w:vAlign w:val="center"/>
          </w:tcPr>
          <w:p w:rsidR="00CD5606" w:rsidRDefault="00CD62B3">
            <w:pPr>
              <w:keepLines/>
              <w:bidi/>
              <w:spacing w:before="0" w:after="0" w:line="264" w:lineRule="auto"/>
            </w:pPr>
            <w:r>
              <w:rPr>
                <w:color w:val="282360"/>
                <w:sz w:val="22"/>
                <w:szCs w:val="22"/>
                <w:rtl/>
              </w:rPr>
              <w:t>بوم‌سازگان (سطح ۸): عوامل زنده (اجتماع) و غیرزندهٔ محیط و تأثیرهایی</w:t>
            </w:r>
            <w:r>
              <w:rPr>
                <w:color w:val="282360"/>
                <w:sz w:val="22"/>
                <w:szCs w:val="22"/>
                <w:rtl/>
              </w:rPr>
              <w:t xml:space="preserve"> که بر هم می‌گذارند</w:t>
            </w:r>
          </w:p>
        </w:tc>
      </w:tr>
      <w:tr w:rsidR="00CD5606">
        <w:trPr>
          <w:cantSplit/>
        </w:trPr>
        <w:tc>
          <w:tcPr>
            <w:tcW w:w="2400" w:type="dxa"/>
            <w:shd w:val="clear" w:color="auto" w:fill="FFF8E7"/>
            <w:vAlign w:val="center"/>
          </w:tcPr>
          <w:p w:rsidR="00CD5606" w:rsidRDefault="00CD62B3">
            <w:pPr>
              <w:keepLines/>
              <w:bidi/>
              <w:spacing w:before="0" w:after="0" w:line="264" w:lineRule="auto"/>
            </w:pPr>
            <w:r>
              <w:rPr>
                <w:b/>
                <w:bCs/>
                <w:color w:val="282360"/>
                <w:sz w:val="22"/>
                <w:szCs w:val="22"/>
                <w:rtl/>
              </w:rPr>
              <w:t>وضعیت</w:t>
            </w:r>
          </w:p>
        </w:tc>
        <w:tc>
          <w:tcPr>
            <w:tcW w:w="7200" w:type="dxa"/>
            <w:shd w:val="clear" w:color="auto" w:fill="FFF8E7"/>
            <w:vAlign w:val="center"/>
          </w:tcPr>
          <w:p w:rsidR="00CD5606" w:rsidRDefault="00CD62B3">
            <w:pPr>
              <w:keepLines/>
              <w:bidi/>
              <w:spacing w:before="0" w:after="0" w:line="264" w:lineRule="auto"/>
            </w:pPr>
            <w:r>
              <w:rPr>
                <w:color w:val="282360"/>
                <w:sz w:val="22"/>
                <w:szCs w:val="22"/>
                <w:rtl/>
              </w:rPr>
              <w:t>یکی از بوم‌سازگان‌های آسیب‌دیدهٔ ایران؛ چندین سال است که در خطر خشک شدن قرار گرفته است</w:t>
            </w:r>
          </w:p>
        </w:tc>
      </w:tr>
      <w:tr w:rsidR="00CD5606">
        <w:trPr>
          <w:cantSplit/>
        </w:trPr>
        <w:tc>
          <w:tcPr>
            <w:tcW w:w="2400" w:type="dxa"/>
            <w:shd w:val="clear" w:color="auto" w:fill="FCEFC5"/>
            <w:vAlign w:val="center"/>
          </w:tcPr>
          <w:p w:rsidR="00CD5606" w:rsidRDefault="00CD62B3">
            <w:pPr>
              <w:keepLines/>
              <w:bidi/>
              <w:spacing w:before="0" w:after="0" w:line="264" w:lineRule="auto"/>
            </w:pPr>
            <w:r>
              <w:rPr>
                <w:b/>
                <w:bCs/>
                <w:color w:val="282360"/>
                <w:sz w:val="22"/>
                <w:szCs w:val="22"/>
                <w:rtl/>
              </w:rPr>
              <w:t>الگوی خشک شدن در شکل</w:t>
            </w:r>
          </w:p>
        </w:tc>
        <w:tc>
          <w:tcPr>
            <w:tcW w:w="7200" w:type="dxa"/>
            <w:shd w:val="clear" w:color="auto" w:fill="FCEFC5"/>
            <w:vAlign w:val="center"/>
          </w:tcPr>
          <w:p w:rsidR="00CD5606" w:rsidRDefault="00CD62B3">
            <w:pPr>
              <w:keepLines/>
              <w:bidi/>
              <w:spacing w:before="0" w:after="0" w:line="264" w:lineRule="auto"/>
            </w:pPr>
            <w:r>
              <w:rPr>
                <w:color w:val="282360"/>
                <w:sz w:val="22"/>
                <w:szCs w:val="22"/>
                <w:rtl/>
              </w:rPr>
              <w:t>کناره‌ها خشک‌تر (سفید و قهوه‌ای)؛ بخش خشک‌نشده (سبز) یکپارچه و در یک سمت</w:t>
            </w:r>
          </w:p>
        </w:tc>
      </w:tr>
      <w:tr w:rsidR="00CD5606">
        <w:trPr>
          <w:cantSplit/>
        </w:trPr>
        <w:tc>
          <w:tcPr>
            <w:tcW w:w="2400" w:type="dxa"/>
            <w:shd w:val="clear" w:color="auto" w:fill="FFF8E7"/>
            <w:vAlign w:val="center"/>
          </w:tcPr>
          <w:p w:rsidR="00CD5606" w:rsidRDefault="00CD62B3">
            <w:pPr>
              <w:keepLines/>
              <w:bidi/>
              <w:spacing w:before="0" w:after="0" w:line="264" w:lineRule="auto"/>
            </w:pPr>
            <w:r>
              <w:rPr>
                <w:b/>
                <w:bCs/>
                <w:color w:val="282360"/>
                <w:sz w:val="22"/>
                <w:szCs w:val="22"/>
                <w:rtl/>
              </w:rPr>
              <w:t>راهکار احیا</w:t>
            </w:r>
          </w:p>
        </w:tc>
        <w:tc>
          <w:tcPr>
            <w:tcW w:w="7200" w:type="dxa"/>
            <w:shd w:val="clear" w:color="auto" w:fill="FFF8E7"/>
            <w:vAlign w:val="center"/>
          </w:tcPr>
          <w:p w:rsidR="00CD5606" w:rsidRDefault="00CD62B3">
            <w:pPr>
              <w:keepLines/>
              <w:bidi/>
              <w:spacing w:before="0" w:after="0" w:line="264" w:lineRule="auto"/>
            </w:pPr>
            <w:r>
              <w:rPr>
                <w:color w:val="282360"/>
                <w:sz w:val="22"/>
                <w:szCs w:val="22"/>
                <w:rtl/>
              </w:rPr>
              <w:t>زیست‌شناسان</w:t>
            </w:r>
            <w:r>
              <w:rPr>
                <w:color w:val="282360"/>
                <w:sz w:val="22"/>
                <w:szCs w:val="22"/>
                <w:rtl/>
              </w:rPr>
              <w:t xml:space="preserve"> با استفاده از اصول علمی بازسازی بوم‌سازگان‌ها، راهکارهای لازم را ارائه کرده‌اند</w:t>
            </w:r>
          </w:p>
        </w:tc>
      </w:tr>
      <w:tr w:rsidR="00CD5606">
        <w:trPr>
          <w:cantSplit/>
        </w:trPr>
        <w:tc>
          <w:tcPr>
            <w:tcW w:w="2400" w:type="dxa"/>
            <w:shd w:val="clear" w:color="auto" w:fill="FCEFC5"/>
            <w:vAlign w:val="center"/>
          </w:tcPr>
          <w:p w:rsidR="00CD5606" w:rsidRDefault="00CD62B3">
            <w:pPr>
              <w:keepLines/>
              <w:bidi/>
              <w:spacing w:before="0" w:after="0" w:line="264" w:lineRule="auto"/>
            </w:pPr>
            <w:r>
              <w:rPr>
                <w:b/>
                <w:bCs/>
                <w:color w:val="282360"/>
                <w:sz w:val="22"/>
                <w:szCs w:val="22"/>
                <w:rtl/>
              </w:rPr>
              <w:t>نگرش لازم</w:t>
            </w:r>
          </w:p>
        </w:tc>
        <w:tc>
          <w:tcPr>
            <w:tcW w:w="7200" w:type="dxa"/>
            <w:shd w:val="clear" w:color="auto" w:fill="FCEFC5"/>
            <w:vAlign w:val="center"/>
          </w:tcPr>
          <w:p w:rsidR="00CD5606" w:rsidRDefault="00CD62B3">
            <w:pPr>
              <w:keepLines/>
              <w:bidi/>
              <w:spacing w:before="0" w:after="0" w:line="264" w:lineRule="auto"/>
            </w:pPr>
            <w:r>
              <w:rPr>
                <w:color w:val="282360"/>
                <w:sz w:val="22"/>
                <w:szCs w:val="22"/>
                <w:rtl/>
              </w:rPr>
              <w:t>بین‌رشته‌ای: کمک گرفتن از اطلاعات رشته‌های دیگر (مثل تهیهٔ تصاویر هوایی)</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1401600"/>
            <wp:effectExtent l="0" t="0" r="0" b="0"/>
            <wp:docPr id="9001" name="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chart01.png"/>
                    <pic:cNvPicPr/>
                  </pic:nvPicPr>
                  <pic:blipFill>
                    <a:blip r:embed="rIdChart01"/>
                    <a:stretch>
                      <a:fillRect/>
                    </a:stretch>
                  </pic:blipFill>
                  <pic:spPr>
                    <a:xfrm>
                      <a:off x="0" y="0"/>
                      <a:ext cx="5760000" cy="1401600"/>
                    </a:xfrm>
                    <a:prstGeom prst="rect">
                      <a:avLst/>
                    </a:prstGeom>
                  </pic:spPr>
                </pic:pic>
              </a:graphicData>
            </a:graphic>
          </wp:inline>
        </w:drawing>
      </w:r>
    </w:p>
    <w:p>
      <w:pPr>
        <w:keepLines/>
        <w:bidi/>
        <w:spacing w:before="60" w:after="65"/>
        <w:jc w:val="center"/>
      </w:pPr>
      <w:r>
        <w:rPr>
          <w:color w:val="282360"/>
        </w:rPr>
        <w:drawing>
          <wp:inline distT="0" distB="0" distL="0" distR="0">
            <wp:extent cx="5760000" cy="2259200"/>
            <wp:effectExtent l="0" t="0" r="0" b="0"/>
            <wp:docPr id="9002" name="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chart02.png"/>
                    <pic:cNvPicPr/>
                  </pic:nvPicPr>
                  <pic:blipFill>
                    <a:blip r:embed="rIdChart02"/>
                    <a:stretch>
                      <a:fillRect/>
                    </a:stretch>
                  </pic:blipFill>
                  <pic:spPr>
                    <a:xfrm>
                      <a:off x="0" y="0"/>
                      <a:ext cx="5760000" cy="22592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گفتار ۱ (شکل ۲) و گفتار ۲</w:t>
      </w: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spacing w:before="100" w:after="100" w:line="240" w:lineRule="auto"/>
        <w:jc w:val="center"/>
      </w:pPr>
      <w:r>
        <w:rPr>
          <w:noProof/>
        </w:rPr>
        <w:drawing>
          <wp:inline distT="0" distB="0" distL="0" distR="0">
            <wp:extent cx="2940050" cy="1955800"/>
            <wp:effectExtent l="0" t="0" r="0" b="6350"/>
            <wp:docPr id="6" name="تصوی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تصویر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40050" cy="1955800"/>
                    </a:xfrm>
                    <a:prstGeom prst="rect">
                      <a:avLst/>
                    </a:prstGeom>
                  </pic:spPr>
                </pic:pic>
              </a:graphicData>
            </a:graphic>
          </wp:inline>
        </w:drawing>
      </w:r>
    </w:p>
    <w:p w:rsidR="007418CC" w:rsidRDefault="007418CC" w:rsidP="009E10CE">
      <w:pPr>
        <w:keepNext/>
        <w:keepLines/>
        <w:pageBreakBefore/>
        <w:bidi/>
        <w:spacing w:line="223" w:lineRule="auto"/>
        <w:ind w:left="567" w:hanging="567"/>
        <w:jc w:val="both"/>
      </w:pPr>
      <w:r>
        <w:rPr>
          <w:b/>
          <w:bCs/>
          <w:rtl/>
        </w:rPr>
        <w:t>۲۲-</w:t>
      </w:r>
      <w:r>
        <w:rPr>
          <w:b/>
          <w:bCs/>
          <w:rtl/>
        </w:rPr>
        <w:tab/>
        <w:t xml:space="preserve">کدام گزینه </w:t>
      </w:r>
      <w:r>
        <w:rPr>
          <w:rFonts w:hint="cs"/>
          <w:b/>
          <w:bCs/>
          <w:rtl/>
        </w:rPr>
        <w:t>برای تکمیل عبارت زیر مناسب است؟</w:t>
      </w:r>
    </w:p>
    <w:p w:rsidR="007418CC" w:rsidRDefault="007418CC" w:rsidP="009E10CE">
      <w:pPr>
        <w:keepNext/>
        <w:keepLines/>
        <w:bidi/>
        <w:spacing w:line="223" w:lineRule="auto"/>
        <w:ind w:left="567"/>
        <w:jc w:val="both"/>
      </w:pPr>
      <w:r>
        <w:rPr>
          <w:b/>
          <w:bCs/>
          <w:rtl/>
        </w:rPr>
        <w:t>«در سطوح سازمان‌یابی حیات</w:t>
      </w:r>
      <w:r>
        <w:rPr>
          <w:rFonts w:hint="cs"/>
          <w:b/>
          <w:bCs/>
          <w:rtl/>
        </w:rPr>
        <w:t>،</w:t>
      </w:r>
      <w:r>
        <w:rPr>
          <w:b/>
          <w:bCs/>
          <w:rtl/>
        </w:rPr>
        <w:t xml:space="preserve"> سطحی که برای اولین</w:t>
      </w:r>
      <w:r>
        <w:rPr>
          <w:rFonts w:hint="cs"/>
          <w:b/>
          <w:bCs/>
          <w:rtl/>
        </w:rPr>
        <w:t xml:space="preserve"> </w:t>
      </w:r>
      <w:r>
        <w:rPr>
          <w:b/>
          <w:bCs/>
          <w:rtl/>
        </w:rPr>
        <w:t>بار .................. در آن مشاهده می‌شود</w:t>
      </w:r>
      <w:r>
        <w:rPr>
          <w:rFonts w:hint="cs"/>
          <w:b/>
          <w:bCs/>
          <w:rtl/>
        </w:rPr>
        <w:t>،</w:t>
      </w:r>
      <w:r>
        <w:rPr>
          <w:b/>
          <w:bCs/>
          <w:rtl/>
        </w:rPr>
        <w:t xml:space="preserve"> ................... .»</w:t>
      </w:r>
    </w:p>
    <w:p w:rsidR="007418CC" w:rsidRDefault="007418CC" w:rsidP="009E10CE">
      <w:pPr>
        <w:keepNext/>
        <w:keepLines/>
        <w:bidi/>
        <w:spacing w:line="223" w:lineRule="auto"/>
        <w:ind w:left="837" w:hanging="270"/>
        <w:jc w:val="both"/>
      </w:pPr>
      <w:r>
        <w:rPr>
          <w:sz w:val="26"/>
          <w:szCs w:val="26"/>
          <w:rtl/>
        </w:rPr>
        <w:t>۱)</w:t>
      </w:r>
      <w:r>
        <w:rPr>
          <w:sz w:val="26"/>
          <w:szCs w:val="26"/>
          <w:rtl/>
        </w:rPr>
        <w:tab/>
        <w:t>عوامل غیرزنده – هیچ دو جانداری از آن نمی</w:t>
      </w:r>
      <w:r>
        <w:rPr>
          <w:rFonts w:hint="cs"/>
          <w:sz w:val="26"/>
          <w:szCs w:val="26"/>
          <w:rtl/>
        </w:rPr>
        <w:t>‌</w:t>
      </w:r>
      <w:r>
        <w:rPr>
          <w:sz w:val="26"/>
          <w:szCs w:val="26"/>
          <w:rtl/>
        </w:rPr>
        <w:t>توانند جاندارانی شبیه خود و با قابلیت تولیدمثل تولید</w:t>
      </w:r>
      <w:r>
        <w:rPr>
          <w:rFonts w:hint="cs"/>
          <w:sz w:val="26"/>
          <w:szCs w:val="26"/>
          <w:rtl/>
        </w:rPr>
        <w:t xml:space="preserve"> </w:t>
      </w:r>
      <w:r>
        <w:rPr>
          <w:sz w:val="26"/>
          <w:szCs w:val="26"/>
          <w:rtl/>
        </w:rPr>
        <w:t>کنند</w:t>
      </w:r>
    </w:p>
    <w:p w:rsidR="007418CC" w:rsidRDefault="007418CC" w:rsidP="009E10CE">
      <w:pPr>
        <w:keepNext/>
        <w:keepLines/>
        <w:bidi/>
        <w:spacing w:line="223" w:lineRule="auto"/>
        <w:ind w:left="837" w:hanging="270"/>
        <w:jc w:val="both"/>
      </w:pPr>
      <w:r>
        <w:rPr>
          <w:sz w:val="26"/>
          <w:szCs w:val="26"/>
          <w:rtl/>
        </w:rPr>
        <w:t>۲)</w:t>
      </w:r>
      <w:r>
        <w:rPr>
          <w:sz w:val="26"/>
          <w:szCs w:val="26"/>
          <w:rtl/>
        </w:rPr>
        <w:tab/>
        <w:t>تنوع گونه – کل سطح</w:t>
      </w:r>
      <w:r>
        <w:rPr>
          <w:rFonts w:hint="cs"/>
          <w:sz w:val="26"/>
          <w:szCs w:val="26"/>
          <w:rtl/>
        </w:rPr>
        <w:t>،</w:t>
      </w:r>
      <w:r>
        <w:rPr>
          <w:sz w:val="26"/>
          <w:szCs w:val="26"/>
          <w:rtl/>
        </w:rPr>
        <w:t xml:space="preserve"> چیزی بیش از مجموع جمعیت</w:t>
      </w:r>
      <w:r>
        <w:rPr>
          <w:rFonts w:hint="cs"/>
          <w:sz w:val="26"/>
          <w:szCs w:val="26"/>
          <w:rtl/>
        </w:rPr>
        <w:t>‌</w:t>
      </w:r>
      <w:r>
        <w:rPr>
          <w:sz w:val="26"/>
          <w:szCs w:val="26"/>
          <w:rtl/>
        </w:rPr>
        <w:t>های تشکیل‌دهند</w:t>
      </w:r>
      <w:r>
        <w:rPr>
          <w:rFonts w:hint="cs"/>
          <w:sz w:val="26"/>
          <w:szCs w:val="26"/>
          <w:rtl/>
        </w:rPr>
        <w:t>هٔ</w:t>
      </w:r>
      <w:r>
        <w:rPr>
          <w:sz w:val="26"/>
          <w:szCs w:val="26"/>
          <w:rtl/>
        </w:rPr>
        <w:t xml:space="preserve"> آن است</w:t>
      </w:r>
    </w:p>
    <w:p w:rsidR="007418CC" w:rsidRDefault="007418CC" w:rsidP="009E10CE">
      <w:pPr>
        <w:keepNext/>
        <w:keepLines/>
        <w:bidi/>
        <w:spacing w:line="223" w:lineRule="auto"/>
        <w:ind w:left="837" w:hanging="270"/>
        <w:jc w:val="both"/>
      </w:pPr>
      <w:r>
        <w:rPr>
          <w:sz w:val="26"/>
          <w:szCs w:val="26"/>
          <w:rtl/>
        </w:rPr>
        <w:t>۳)</w:t>
      </w:r>
      <w:r>
        <w:rPr>
          <w:sz w:val="26"/>
          <w:szCs w:val="26"/>
          <w:rtl/>
        </w:rPr>
        <w:tab/>
        <w:t>نقش بیش از یک دستگاه – فردی از یکی از جمعیت</w:t>
      </w:r>
      <w:r>
        <w:rPr>
          <w:rFonts w:hint="cs"/>
          <w:sz w:val="26"/>
          <w:szCs w:val="26"/>
          <w:rtl/>
        </w:rPr>
        <w:t>‌</w:t>
      </w:r>
      <w:r>
        <w:rPr>
          <w:sz w:val="26"/>
          <w:szCs w:val="26"/>
          <w:rtl/>
        </w:rPr>
        <w:t>های جانداران است</w:t>
      </w:r>
    </w:p>
    <w:p w:rsidR="007418CC" w:rsidRDefault="007418CC" w:rsidP="009E10CE">
      <w:pPr>
        <w:keepLines/>
        <w:bidi/>
        <w:spacing w:line="223" w:lineRule="auto"/>
        <w:ind w:left="837" w:hanging="270"/>
        <w:jc w:val="both"/>
      </w:pPr>
      <w:r>
        <w:rPr>
          <w:sz w:val="26"/>
          <w:szCs w:val="26"/>
          <w:rtl/>
        </w:rPr>
        <w:t>۴)</w:t>
      </w:r>
      <w:r>
        <w:rPr>
          <w:sz w:val="26"/>
          <w:szCs w:val="26"/>
          <w:rtl/>
        </w:rPr>
        <w:tab/>
        <w:t>اجتماع</w:t>
      </w:r>
      <w:r>
        <w:rPr>
          <w:rFonts w:hint="cs"/>
          <w:sz w:val="26"/>
          <w:szCs w:val="26"/>
          <w:rtl/>
        </w:rPr>
        <w:t>‌</w:t>
      </w:r>
      <w:r>
        <w:rPr>
          <w:sz w:val="26"/>
          <w:szCs w:val="26"/>
          <w:rtl/>
        </w:rPr>
        <w:t>های گوناگون – دریاچهٔ ارومیه نمونه‌ای آسیب‌دیده از آن می‌باشد</w:t>
      </w:r>
    </w:p>
    <w:p w:rsidR="007418CC" w:rsidRDefault="007418CC" w:rsidP="009E10CE">
      <w:pPr>
        <w:pStyle w:val="ab"/>
        <w:keepNext/>
        <w:shd w:val="clear" w:color="auto" w:fill="282360"/>
        <w:bidi/>
        <w:spacing w:before="150" w:after="120" w:line="340" w:lineRule="auto"/>
        <w:jc w:val="both"/>
      </w:pPr>
      <w:r>
        <w:rPr>
          <w:rFonts w:hint="cs"/>
          <w:b/>
          <w:bCs/>
          <w:color w:val="FFFFFF"/>
          <w:rtl/>
        </w:rPr>
        <w:t>پاسخ: گزینهٔ ۲ –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 xml:space="preserve">عوامل غیرزنده — هیچ دو جانداری از آن نمی‌توانند </w:t>
            </w:r>
            <w:r>
              <w:rPr>
                <w:color w:val="282360"/>
                <w:sz w:val="22"/>
                <w:szCs w:val="22"/>
                <w:rtl/>
              </w:rPr>
              <w:t>جاندارانی شبیه خود و با قابلیت تولیدمثل تولید کنند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اولین سطح دارای عوامل غیرزنده بوم‌سازگان است که افراد هم‌گونه هم دارد و آمیزش آن‌ها می‌تواند موفقیت‌آمیز باشد.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تنوع گونه — کل سطح، چیزی بیش از مجموع جمعیت‌های تشکیل‌دهندهٔ آن است</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 xml:space="preserve">درست ← </w:t>
            </w:r>
            <w:r>
              <w:rPr>
                <w:b/>
                <w:bCs/>
                <w:color w:val="2E7D32"/>
                <w:sz w:val="22"/>
                <w:szCs w:val="22"/>
                <w:rtl/>
              </w:rPr>
              <w:t>پاسخ</w:t>
            </w:r>
            <w:r>
              <w:rPr>
                <w:color w:val="282360"/>
                <w:sz w:val="22"/>
                <w:szCs w:val="22"/>
                <w:rtl/>
              </w:rPr>
              <w:t xml:space="preserve"> — تنوع گونه اولین‌بار در اجتماع دیده می‌شود و تعامل جمعیت‌ها، اجتماع را چیزی بیش از مجموع آن‌ها می‌کند.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نقش بیش از یک دستگاه — فردی از یکی از جمعیت‌های جانداران است</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اولین سطح، اندام است (نه فرد)؛ مثل حلق، لوزالمعده و آپاندیس که در دو دستگاه نقش دارند.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اجتماع‌های گوناگون — دریاچهٔ ارومیه نمونه‌ای آسیب‌دیده از آن است</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اولین سطح دارای چند اجتماع زیست‌بوم است؛ دریاچهٔ ارومیه بوم‌سازگان است.</w:t>
            </w:r>
          </w:p>
        </w:tc>
      </w:tr>
    </w:tbl>
    <w:p>
      <w:pPr>
        <w:bidi/>
        <w:spacing w:before="0" w:after="20" w:line="20" w:lineRule="exact"/>
        <w:rPr>
          <w:sz w:val="8"/>
          <w:szCs w:val="8"/>
        </w:rPr>
      </w:pPr>
    </w:p>
    <w:p w:rsidR="007418CC" w:rsidRDefault="007418CC" w:rsidP="009E10CE">
      <w:pPr>
        <w:pStyle w:val="ab"/>
        <w:keepNext/>
        <w:bidi/>
        <w:spacing w:after="65"/>
        <w:jc w:val="both"/>
      </w:pPr>
      <w:r>
        <w:rPr>
          <w:rFonts w:hint="cs"/>
          <w:color w:val="282360"/>
          <w:rtl/>
        </w:rPr>
        <w:t>بررسی گزینهٔ پاسخ: تنوع گونه اولین‌بار در سطح اجتماع مشاهده می‌شود. در اجتماع جمعیت‌های گوناگون با هم تعامل دارند و چون ارتباط بین این عوامل هم مانند خود جمعیت‌ها در تشکیل اجتماع مؤثر است، کل اجتماع چیزی بیشتر از جمعیت‌های تشکیل‌دهندهٔ آن است.</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اولین سطح با عامل غیرزنده، سطح ۸ یعنی بوم‌سازگان است که هم افرادی از یک گونه و هم افرادی از گونه‌های متفاوت دارد؛ پس طبیعتاً اگر دو فردی که آمیزش می‌کنند از یک گونه باشند، آمیزش آن‌ها می‌تواند موفقیت‌آمیز باشد.</w:t>
      </w:r>
    </w:p>
    <w:p w:rsidR="007418CC" w:rsidRDefault="007418CC" w:rsidP="009E10CE">
      <w:pPr>
        <w:pStyle w:val="ab"/>
        <w:bidi/>
        <w:spacing w:after="65"/>
        <w:jc w:val="both"/>
      </w:pPr>
      <w:r>
        <w:rPr>
          <w:rFonts w:hint="cs"/>
          <w:color w:val="282360"/>
        </w:rPr>
        <w:t>BioBits</w:t>
      </w:r>
      <w:r>
        <w:rPr>
          <w:rFonts w:hint="cs"/>
          <w:color w:val="282360"/>
          <w:rtl/>
        </w:rPr>
        <w:t>: آمیزش موفقیت‌آمیز به معنای آمیزشی است که در طی آن، زادهٔ حاصل توانایی زنده ماندن و تولیدمثل را داشته باشد.</w:t>
      </w:r>
    </w:p>
    <w:p w:rsidR="007418CC" w:rsidRDefault="007418CC" w:rsidP="009E10CE">
      <w:pPr>
        <w:pStyle w:val="ab"/>
        <w:bidi/>
        <w:spacing w:after="65"/>
        <w:jc w:val="both"/>
      </w:pPr>
      <w:r>
        <w:rPr>
          <w:rFonts w:hint="cs"/>
          <w:color w:val="282360"/>
          <w:rtl/>
        </w:rPr>
        <w:t>۳) اولین سطح با نقش بیش از یک دستگاه، فرد نیست بلکه اندام است؛ زیرا برخی اندام‌های بدن ما در بیش از یک دستگاه نقش داشته و فعالیت می‌کنند، مثل آپاندیس، حلق، لوزالمعده و ...</w:t>
      </w:r>
    </w:p>
    <w:p w:rsidR="007418CC" w:rsidRDefault="007418CC" w:rsidP="009E10CE">
      <w:pPr>
        <w:pStyle w:val="ab"/>
        <w:bidi/>
        <w:spacing w:after="65"/>
        <w:jc w:val="both"/>
      </w:pPr>
      <w:r>
        <w:rPr>
          <w:rFonts w:hint="cs"/>
          <w:color w:val="282360"/>
        </w:rPr>
        <w:t>Bioboost</w:t>
      </w:r>
      <w:r>
        <w:rPr>
          <w:rFonts w:hint="cs"/>
          <w:color w:val="282360"/>
          <w:rtl/>
        </w:rPr>
        <w:t>: آپاندیس مشترک بین گوارش و لنفی و حلق مشترک بین تنفس و گوارشی است و لوزالمعده مشترک بین درون‌ریز و گوارشی است.</w:t>
      </w:r>
    </w:p>
    <w:p w:rsidR="007418CC" w:rsidRDefault="007418CC" w:rsidP="009E10CE">
      <w:pPr>
        <w:pStyle w:val="ab"/>
        <w:bidi/>
        <w:spacing w:after="65"/>
        <w:jc w:val="both"/>
      </w:pPr>
      <w:r>
        <w:rPr>
          <w:rFonts w:hint="cs"/>
          <w:color w:val="282360"/>
          <w:rtl/>
        </w:rPr>
        <w:t xml:space="preserve">۴) اولین سطح با اجتماع‌های گوناگون بوم‌سازگان نبوده، بلکه زیست‌بوم است؛ زیرا بوم‌سازگان تنها حاوی یک اجتماع می‌باشد و تنها تفاوت آن با سطح قبلی، عوامل غیرزنده و تأثیرات متقابل آن‌هاست. دریاچهٔ ارومیه نمونه‌ای از زیست‌بوم نبوده </w:t>
      </w:r>
      <w:r>
        <w:rPr>
          <w:color w:val="282360"/>
          <w:rtl/>
        </w:rPr>
        <w:t>و</w:t>
      </w:r>
      <w:r>
        <w:rPr>
          <w:rFonts w:hint="cs"/>
          <w:color w:val="282360"/>
          <w:rtl/>
        </w:rPr>
        <w:t xml:space="preserve"> مثالی از بوم‌سازگان‌هاست.</w:t>
      </w:r>
    </w:p>
    <w:p>
      <w:pPr>
        <w:keepNext/>
        <w:keepLines/>
        <w:shd w:val="clear" w:color="auto" w:fill="282360"/>
        <w:bidi/>
        <w:spacing w:before="200" w:after="120" w:line="370" w:lineRule="auto"/>
      </w:pPr>
      <w:r>
        <w:rPr>
          <w:b/>
          <w:bCs/>
          <w:color w:val="FFD966"/>
          <w:sz w:val="20"/>
          <w:szCs w:val="20"/>
          <w:rtl/>
        </w:rPr>
        <w:t xml:space="preserve">  جدول و نمودار تکمیلی سؤال ۲۲</w:t>
      </w:r>
      <w:r>
        <w:rPr>
          <w:color w:val="FFFFFF"/>
          <w:sz w:val="20"/>
          <w:szCs w:val="20"/>
          <w:rtl/>
        </w:rPr>
        <w:t xml:space="preserve">   |   </w:t>
      </w:r>
      <w:r>
        <w:rPr>
          <w:b/>
          <w:bCs/>
          <w:color w:val="FFFFFF"/>
          <w:sz w:val="24"/>
          <w:szCs w:val="24"/>
          <w:rtl/>
        </w:rPr>
        <w:t xml:space="preserve">سطوح سازمان‌یابی حیات</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7"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43"/>
        <w:gridCol w:w="1582"/>
        <w:gridCol w:w="4430"/>
        <w:gridCol w:w="2742"/>
      </w:tblGrid>
      <w:tr w:rsidR="00CD5606">
        <w:trPr>
          <w:cantSplit/>
          <w:tblHeader/>
        </w:trPr>
        <w:tc>
          <w:tcPr>
            <w:tcW w:w="843"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شماره</w:t>
            </w:r>
          </w:p>
        </w:tc>
        <w:tc>
          <w:tcPr>
            <w:tcW w:w="1582"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سطح</w:t>
            </w:r>
          </w:p>
        </w:tc>
        <w:tc>
          <w:tcPr>
            <w:tcW w:w="443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تعریف کتاب</w:t>
            </w:r>
          </w:p>
        </w:tc>
        <w:tc>
          <w:tcPr>
            <w:tcW w:w="2742"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اولین‌بار در این سطح</w:t>
            </w:r>
          </w:p>
        </w:tc>
      </w:tr>
      <w:tr w:rsidR="00CD5606">
        <w:trPr>
          <w:cantSplit/>
        </w:trPr>
        <w:tc>
          <w:tcPr>
            <w:tcW w:w="843" w:type="dxa"/>
            <w:shd w:val="clear" w:color="auto" w:fill="FCEFC5"/>
            <w:vAlign w:val="center"/>
          </w:tcPr>
          <w:p w:rsidR="00CD5606" w:rsidRDefault="00CD62B3">
            <w:pPr>
              <w:keepLines/>
              <w:bidi/>
              <w:spacing w:before="0" w:after="0" w:line="264" w:lineRule="auto"/>
            </w:pPr>
            <w:r>
              <w:rPr>
                <w:b/>
                <w:bCs/>
                <w:color w:val="282360"/>
                <w:sz w:val="22"/>
                <w:szCs w:val="22"/>
                <w:rtl/>
              </w:rPr>
              <w:t>۱ تا ۴</w:t>
            </w:r>
          </w:p>
        </w:tc>
        <w:tc>
          <w:tcPr>
            <w:tcW w:w="1582" w:type="dxa"/>
            <w:shd w:val="clear" w:color="auto" w:fill="FCEFC5"/>
            <w:vAlign w:val="center"/>
          </w:tcPr>
          <w:p w:rsidR="00CD5606" w:rsidRDefault="00CD62B3">
            <w:pPr>
              <w:keepLines/>
              <w:bidi/>
              <w:spacing w:before="0" w:after="0" w:line="264" w:lineRule="auto"/>
              <w:jc w:val="center"/>
            </w:pPr>
            <w:r>
              <w:rPr>
                <w:color w:val="282360"/>
                <w:sz w:val="22"/>
                <w:szCs w:val="22"/>
                <w:rtl/>
              </w:rPr>
              <w:t xml:space="preserve">یاخته، بافت، </w:t>
            </w:r>
            <w:r>
              <w:rPr>
                <w:color w:val="282360"/>
                <w:sz w:val="22"/>
                <w:szCs w:val="22"/>
                <w:rtl/>
              </w:rPr>
              <w:t>اندام، دستگاه</w:t>
            </w:r>
          </w:p>
        </w:tc>
        <w:tc>
          <w:tcPr>
            <w:tcW w:w="4430" w:type="dxa"/>
            <w:shd w:val="clear" w:color="auto" w:fill="FCEFC5"/>
            <w:vAlign w:val="center"/>
          </w:tcPr>
          <w:p w:rsidR="00CD5606" w:rsidRDefault="00CD62B3">
            <w:pPr>
              <w:keepLines/>
              <w:bidi/>
              <w:spacing w:before="0" w:after="0" w:line="264" w:lineRule="auto"/>
            </w:pPr>
            <w:r>
              <w:rPr>
                <w:color w:val="282360"/>
                <w:sz w:val="22"/>
                <w:szCs w:val="22"/>
                <w:rtl/>
              </w:rPr>
              <w:t>یاخته پایین‌ترین سطح سازمان‌یابی حیات است؛ تعدادی یاخته یک بافت، چند بافت مختلف یک اندام و چند اندام یک دستگاه را می‌سازند</w:t>
            </w:r>
          </w:p>
        </w:tc>
        <w:tc>
          <w:tcPr>
            <w:tcW w:w="2742" w:type="dxa"/>
            <w:shd w:val="clear" w:color="auto" w:fill="FCEFC5"/>
            <w:vAlign w:val="center"/>
          </w:tcPr>
          <w:p w:rsidR="00CD5606" w:rsidRDefault="00CD62B3">
            <w:pPr>
              <w:keepLines/>
              <w:bidi/>
              <w:spacing w:before="0" w:after="0" w:line="264" w:lineRule="auto"/>
            </w:pPr>
            <w:r>
              <w:rPr>
                <w:color w:val="282360"/>
                <w:sz w:val="22"/>
                <w:szCs w:val="22"/>
                <w:rtl/>
              </w:rPr>
              <w:t>اندام: نقش در بیش از یک دستگاه</w:t>
            </w:r>
          </w:p>
        </w:tc>
      </w:tr>
      <w:tr w:rsidR="00CD5606">
        <w:trPr>
          <w:cantSplit/>
        </w:trPr>
        <w:tc>
          <w:tcPr>
            <w:tcW w:w="843" w:type="dxa"/>
            <w:shd w:val="clear" w:color="auto" w:fill="FFF8E7"/>
            <w:vAlign w:val="center"/>
          </w:tcPr>
          <w:p w:rsidR="00CD5606" w:rsidRDefault="00CD62B3">
            <w:pPr>
              <w:keepLines/>
              <w:bidi/>
              <w:spacing w:before="0" w:after="0" w:line="264" w:lineRule="auto"/>
            </w:pPr>
            <w:r>
              <w:rPr>
                <w:b/>
                <w:bCs/>
                <w:color w:val="282360"/>
                <w:sz w:val="22"/>
                <w:szCs w:val="22"/>
                <w:rtl/>
              </w:rPr>
              <w:t>۵</w:t>
            </w:r>
          </w:p>
        </w:tc>
        <w:tc>
          <w:tcPr>
            <w:tcW w:w="1582" w:type="dxa"/>
            <w:shd w:val="clear" w:color="auto" w:fill="FFF8E7"/>
            <w:vAlign w:val="center"/>
          </w:tcPr>
          <w:p w:rsidR="00CD5606" w:rsidRDefault="00CD62B3">
            <w:pPr>
              <w:keepLines/>
              <w:bidi/>
              <w:spacing w:before="0" w:after="0" w:line="264" w:lineRule="auto"/>
              <w:jc w:val="center"/>
            </w:pPr>
            <w:r>
              <w:rPr>
                <w:color w:val="282360"/>
                <w:sz w:val="22"/>
                <w:szCs w:val="22"/>
                <w:rtl/>
              </w:rPr>
              <w:t>جاندار (فرد)</w:t>
            </w:r>
          </w:p>
        </w:tc>
        <w:tc>
          <w:tcPr>
            <w:tcW w:w="4430" w:type="dxa"/>
            <w:shd w:val="clear" w:color="auto" w:fill="FFF8E7"/>
            <w:vAlign w:val="center"/>
          </w:tcPr>
          <w:p w:rsidR="00CD5606" w:rsidRDefault="00CD62B3">
            <w:pPr>
              <w:keepLines/>
              <w:bidi/>
              <w:spacing w:before="0" w:after="0" w:line="264" w:lineRule="auto"/>
              <w:jc w:val="center"/>
            </w:pPr>
            <w:r>
              <w:rPr>
                <w:color w:val="282360"/>
                <w:sz w:val="22"/>
                <w:szCs w:val="22"/>
                <w:rtl/>
              </w:rPr>
              <w:t>فردی از یک جمعیت</w:t>
            </w:r>
          </w:p>
        </w:tc>
        <w:tc>
          <w:tcPr>
            <w:tcW w:w="2742" w:type="dxa"/>
            <w:shd w:val="clear" w:color="auto" w:fill="FFF8E7"/>
            <w:vAlign w:val="center"/>
          </w:tcPr>
          <w:p w:rsidR="00CD5606" w:rsidRDefault="00CD62B3">
            <w:pPr>
              <w:keepLines/>
              <w:bidi/>
              <w:spacing w:before="0" w:after="0" w:line="264" w:lineRule="auto"/>
              <w:jc w:val="center"/>
            </w:pPr>
            <w:r>
              <w:rPr>
                <w:color w:val="282360"/>
                <w:sz w:val="22"/>
                <w:szCs w:val="22"/>
                <w:rtl/>
              </w:rPr>
              <w:t>—</w:t>
            </w:r>
          </w:p>
        </w:tc>
      </w:tr>
      <w:tr w:rsidR="00CD5606">
        <w:trPr>
          <w:cantSplit/>
        </w:trPr>
        <w:tc>
          <w:tcPr>
            <w:tcW w:w="843" w:type="dxa"/>
            <w:shd w:val="clear" w:color="auto" w:fill="FCEFC5"/>
            <w:vAlign w:val="center"/>
          </w:tcPr>
          <w:p w:rsidR="00CD5606" w:rsidRDefault="00CD62B3">
            <w:pPr>
              <w:keepLines/>
              <w:bidi/>
              <w:spacing w:before="0" w:after="0" w:line="264" w:lineRule="auto"/>
            </w:pPr>
            <w:r>
              <w:rPr>
                <w:b/>
                <w:bCs/>
                <w:color w:val="282360"/>
                <w:sz w:val="22"/>
                <w:szCs w:val="22"/>
                <w:rtl/>
              </w:rPr>
              <w:t>۶</w:t>
            </w:r>
          </w:p>
        </w:tc>
        <w:tc>
          <w:tcPr>
            <w:tcW w:w="1582" w:type="dxa"/>
            <w:shd w:val="clear" w:color="auto" w:fill="FCEFC5"/>
            <w:vAlign w:val="center"/>
          </w:tcPr>
          <w:p w:rsidR="00CD5606" w:rsidRDefault="00CD62B3">
            <w:pPr>
              <w:keepLines/>
              <w:bidi/>
              <w:spacing w:before="0" w:after="0" w:line="264" w:lineRule="auto"/>
              <w:jc w:val="center"/>
            </w:pPr>
            <w:r>
              <w:rPr>
                <w:color w:val="282360"/>
                <w:sz w:val="22"/>
                <w:szCs w:val="22"/>
                <w:rtl/>
              </w:rPr>
              <w:t>جمعیت</w:t>
            </w:r>
          </w:p>
        </w:tc>
        <w:tc>
          <w:tcPr>
            <w:tcW w:w="4430" w:type="dxa"/>
            <w:shd w:val="clear" w:color="auto" w:fill="FCEFC5"/>
            <w:vAlign w:val="center"/>
          </w:tcPr>
          <w:p w:rsidR="00CD5606" w:rsidRDefault="00CD62B3">
            <w:pPr>
              <w:keepLines/>
              <w:bidi/>
              <w:spacing w:before="0" w:after="0" w:line="264" w:lineRule="auto"/>
            </w:pPr>
            <w:r>
              <w:rPr>
                <w:color w:val="282360"/>
                <w:sz w:val="22"/>
                <w:szCs w:val="22"/>
                <w:rtl/>
              </w:rPr>
              <w:t>افراد یک گونه که در زمان و مکانی خاص زندگی می‌کنند</w:t>
            </w:r>
          </w:p>
        </w:tc>
        <w:tc>
          <w:tcPr>
            <w:tcW w:w="2742" w:type="dxa"/>
            <w:shd w:val="clear" w:color="auto" w:fill="FCEFC5"/>
            <w:vAlign w:val="center"/>
          </w:tcPr>
          <w:p w:rsidR="00CD5606" w:rsidRDefault="00CD62B3">
            <w:pPr>
              <w:keepLines/>
              <w:bidi/>
              <w:spacing w:before="0" w:after="0" w:line="264" w:lineRule="auto"/>
              <w:jc w:val="center"/>
            </w:pPr>
            <w:r>
              <w:rPr>
                <w:color w:val="282360"/>
                <w:sz w:val="22"/>
                <w:szCs w:val="22"/>
                <w:rtl/>
              </w:rPr>
              <w:t>چند فرد از یک گونه</w:t>
            </w:r>
          </w:p>
        </w:tc>
      </w:tr>
      <w:tr w:rsidR="00CD5606">
        <w:trPr>
          <w:cantSplit/>
        </w:trPr>
        <w:tc>
          <w:tcPr>
            <w:tcW w:w="843" w:type="dxa"/>
            <w:shd w:val="clear" w:color="auto" w:fill="FFF8E7"/>
            <w:vAlign w:val="center"/>
          </w:tcPr>
          <w:p w:rsidR="00CD5606" w:rsidRDefault="00CD62B3">
            <w:pPr>
              <w:keepLines/>
              <w:bidi/>
              <w:spacing w:before="0" w:after="0" w:line="264" w:lineRule="auto"/>
            </w:pPr>
            <w:r>
              <w:rPr>
                <w:b/>
                <w:bCs/>
                <w:color w:val="282360"/>
                <w:sz w:val="22"/>
                <w:szCs w:val="22"/>
                <w:rtl/>
              </w:rPr>
              <w:t>۷</w:t>
            </w:r>
          </w:p>
        </w:tc>
        <w:tc>
          <w:tcPr>
            <w:tcW w:w="1582" w:type="dxa"/>
            <w:shd w:val="clear" w:color="auto" w:fill="FFF8E7"/>
            <w:vAlign w:val="center"/>
          </w:tcPr>
          <w:p w:rsidR="00CD5606" w:rsidRDefault="00CD62B3">
            <w:pPr>
              <w:keepLines/>
              <w:bidi/>
              <w:spacing w:before="0" w:after="0" w:line="264" w:lineRule="auto"/>
              <w:jc w:val="center"/>
            </w:pPr>
            <w:r>
              <w:rPr>
                <w:color w:val="282360"/>
                <w:sz w:val="22"/>
                <w:szCs w:val="22"/>
                <w:rtl/>
              </w:rPr>
              <w:t>اجتماع</w:t>
            </w:r>
          </w:p>
        </w:tc>
        <w:tc>
          <w:tcPr>
            <w:tcW w:w="4430" w:type="dxa"/>
            <w:shd w:val="clear" w:color="auto" w:fill="FFF8E7"/>
            <w:vAlign w:val="center"/>
          </w:tcPr>
          <w:p w:rsidR="00CD5606" w:rsidRDefault="00CD62B3">
            <w:pPr>
              <w:keepLines/>
              <w:bidi/>
              <w:spacing w:before="0" w:after="0" w:line="264" w:lineRule="auto"/>
            </w:pPr>
            <w:r>
              <w:rPr>
                <w:color w:val="282360"/>
                <w:sz w:val="22"/>
                <w:szCs w:val="22"/>
                <w:rtl/>
              </w:rPr>
              <w:t>جمعیت‌های گوناگونی که با هم تعامل دارند</w:t>
            </w:r>
          </w:p>
        </w:tc>
        <w:tc>
          <w:tcPr>
            <w:tcW w:w="2742" w:type="dxa"/>
            <w:shd w:val="clear" w:color="auto" w:fill="FFF8E7"/>
            <w:vAlign w:val="center"/>
          </w:tcPr>
          <w:p w:rsidR="00CD5606" w:rsidRDefault="00CD62B3">
            <w:pPr>
              <w:keepLines/>
              <w:bidi/>
              <w:spacing w:before="0" w:after="0" w:line="264" w:lineRule="auto"/>
              <w:jc w:val="center"/>
            </w:pPr>
            <w:r>
              <w:rPr>
                <w:color w:val="282360"/>
                <w:sz w:val="22"/>
                <w:szCs w:val="22"/>
                <w:rtl/>
              </w:rPr>
              <w:t>تنوع گونه</w:t>
            </w:r>
          </w:p>
        </w:tc>
      </w:tr>
      <w:tr w:rsidR="00CD5606">
        <w:trPr>
          <w:cantSplit/>
        </w:trPr>
        <w:tc>
          <w:tcPr>
            <w:tcW w:w="843" w:type="dxa"/>
            <w:shd w:val="clear" w:color="auto" w:fill="FCEFC5"/>
            <w:vAlign w:val="center"/>
          </w:tcPr>
          <w:p w:rsidR="00CD5606" w:rsidRDefault="00CD62B3">
            <w:pPr>
              <w:keepLines/>
              <w:bidi/>
              <w:spacing w:before="0" w:after="0" w:line="264" w:lineRule="auto"/>
            </w:pPr>
            <w:r>
              <w:rPr>
                <w:b/>
                <w:bCs/>
                <w:color w:val="282360"/>
                <w:sz w:val="22"/>
                <w:szCs w:val="22"/>
                <w:rtl/>
              </w:rPr>
              <w:t>۸</w:t>
            </w:r>
          </w:p>
        </w:tc>
        <w:tc>
          <w:tcPr>
            <w:tcW w:w="1582" w:type="dxa"/>
            <w:shd w:val="clear" w:color="auto" w:fill="FCEFC5"/>
            <w:vAlign w:val="center"/>
          </w:tcPr>
          <w:p w:rsidR="00CD5606" w:rsidRDefault="00CD62B3">
            <w:pPr>
              <w:keepLines/>
              <w:bidi/>
              <w:spacing w:before="0" w:after="0" w:line="264" w:lineRule="auto"/>
              <w:jc w:val="center"/>
            </w:pPr>
            <w:r>
              <w:rPr>
                <w:color w:val="282360"/>
                <w:sz w:val="22"/>
                <w:szCs w:val="22"/>
                <w:rtl/>
              </w:rPr>
              <w:t>بوم‌سازگان</w:t>
            </w:r>
          </w:p>
        </w:tc>
        <w:tc>
          <w:tcPr>
            <w:tcW w:w="4430" w:type="dxa"/>
            <w:shd w:val="clear" w:color="auto" w:fill="FCEFC5"/>
            <w:vAlign w:val="center"/>
          </w:tcPr>
          <w:p w:rsidR="00CD5606" w:rsidRDefault="00CD62B3">
            <w:pPr>
              <w:keepLines/>
              <w:bidi/>
              <w:spacing w:before="0" w:after="0" w:line="264" w:lineRule="auto"/>
            </w:pPr>
            <w:r>
              <w:rPr>
                <w:color w:val="282360"/>
                <w:sz w:val="22"/>
                <w:szCs w:val="22"/>
                <w:rtl/>
              </w:rPr>
              <w:t>عوامل زنده (اجتماع) و غیرزندهٔ محیط و تأثیرهایی که بر هم می‌گذارند</w:t>
            </w:r>
          </w:p>
        </w:tc>
        <w:tc>
          <w:tcPr>
            <w:tcW w:w="2742" w:type="dxa"/>
            <w:shd w:val="clear" w:color="auto" w:fill="FCEFC5"/>
            <w:vAlign w:val="center"/>
          </w:tcPr>
          <w:p w:rsidR="00CD5606" w:rsidRDefault="00CD62B3">
            <w:pPr>
              <w:keepLines/>
              <w:bidi/>
              <w:spacing w:before="0" w:after="0" w:line="264" w:lineRule="auto"/>
              <w:jc w:val="center"/>
            </w:pPr>
            <w:r>
              <w:rPr>
                <w:color w:val="282360"/>
                <w:sz w:val="22"/>
                <w:szCs w:val="22"/>
                <w:rtl/>
              </w:rPr>
              <w:t>عوامل غیرزنده</w:t>
            </w:r>
          </w:p>
        </w:tc>
      </w:tr>
      <w:tr w:rsidR="00CD5606">
        <w:trPr>
          <w:cantSplit/>
        </w:trPr>
        <w:tc>
          <w:tcPr>
            <w:tcW w:w="843" w:type="dxa"/>
            <w:shd w:val="clear" w:color="auto" w:fill="FFF8E7"/>
            <w:vAlign w:val="center"/>
          </w:tcPr>
          <w:p w:rsidR="00CD5606" w:rsidRDefault="00CD62B3">
            <w:pPr>
              <w:keepLines/>
              <w:bidi/>
              <w:spacing w:before="0" w:after="0" w:line="264" w:lineRule="auto"/>
            </w:pPr>
            <w:r>
              <w:rPr>
                <w:b/>
                <w:bCs/>
                <w:color w:val="282360"/>
                <w:sz w:val="22"/>
                <w:szCs w:val="22"/>
                <w:rtl/>
              </w:rPr>
              <w:t>۹</w:t>
            </w:r>
          </w:p>
        </w:tc>
        <w:tc>
          <w:tcPr>
            <w:tcW w:w="1582" w:type="dxa"/>
            <w:shd w:val="clear" w:color="auto" w:fill="FFF8E7"/>
            <w:vAlign w:val="center"/>
          </w:tcPr>
          <w:p w:rsidR="00CD5606" w:rsidRDefault="00CD62B3">
            <w:pPr>
              <w:keepLines/>
              <w:bidi/>
              <w:spacing w:before="0" w:after="0" w:line="264" w:lineRule="auto"/>
              <w:jc w:val="center"/>
            </w:pPr>
            <w:r>
              <w:rPr>
                <w:color w:val="282360"/>
                <w:sz w:val="22"/>
                <w:szCs w:val="22"/>
                <w:rtl/>
              </w:rPr>
              <w:t>زیست‌بوم</w:t>
            </w:r>
          </w:p>
        </w:tc>
        <w:tc>
          <w:tcPr>
            <w:tcW w:w="4430" w:type="dxa"/>
            <w:shd w:val="clear" w:color="auto" w:fill="FFF8E7"/>
            <w:vAlign w:val="center"/>
          </w:tcPr>
          <w:p w:rsidR="00CD5606" w:rsidRDefault="00CD62B3">
            <w:pPr>
              <w:keepLines/>
              <w:bidi/>
              <w:spacing w:before="0" w:after="0" w:line="264" w:lineRule="auto"/>
            </w:pPr>
            <w:r>
              <w:rPr>
                <w:color w:val="282360"/>
                <w:sz w:val="22"/>
                <w:szCs w:val="22"/>
                <w:rtl/>
              </w:rPr>
              <w:t xml:space="preserve">چند </w:t>
            </w:r>
            <w:r>
              <w:rPr>
                <w:color w:val="282360"/>
                <w:sz w:val="22"/>
                <w:szCs w:val="22"/>
                <w:rtl/>
              </w:rPr>
              <w:t>بوم‌سازگان که از نظر اقلیم و پراکندگی جانداران مشابه‌اند</w:t>
            </w:r>
          </w:p>
        </w:tc>
        <w:tc>
          <w:tcPr>
            <w:tcW w:w="2742" w:type="dxa"/>
            <w:shd w:val="clear" w:color="auto" w:fill="FFF8E7"/>
            <w:vAlign w:val="center"/>
          </w:tcPr>
          <w:p w:rsidR="00CD5606" w:rsidRDefault="00CD62B3">
            <w:pPr>
              <w:keepLines/>
              <w:bidi/>
              <w:spacing w:before="0" w:after="0" w:line="264" w:lineRule="auto"/>
              <w:jc w:val="center"/>
            </w:pPr>
            <w:r>
              <w:rPr>
                <w:color w:val="282360"/>
                <w:sz w:val="22"/>
                <w:szCs w:val="22"/>
                <w:rtl/>
              </w:rPr>
              <w:t>چند اجتماع</w:t>
            </w:r>
          </w:p>
        </w:tc>
      </w:tr>
      <w:tr w:rsidR="00CD5606">
        <w:trPr>
          <w:cantSplit/>
        </w:trPr>
        <w:tc>
          <w:tcPr>
            <w:tcW w:w="843" w:type="dxa"/>
            <w:shd w:val="clear" w:color="auto" w:fill="FCEFC5"/>
            <w:vAlign w:val="center"/>
          </w:tcPr>
          <w:p w:rsidR="00CD5606" w:rsidRDefault="00CD62B3">
            <w:pPr>
              <w:keepLines/>
              <w:bidi/>
              <w:spacing w:before="0" w:after="0" w:line="264" w:lineRule="auto"/>
            </w:pPr>
            <w:r>
              <w:rPr>
                <w:b/>
                <w:bCs/>
                <w:color w:val="282360"/>
                <w:sz w:val="22"/>
                <w:szCs w:val="22"/>
                <w:rtl/>
              </w:rPr>
              <w:t>۱۰</w:t>
            </w:r>
          </w:p>
        </w:tc>
        <w:tc>
          <w:tcPr>
            <w:tcW w:w="1582" w:type="dxa"/>
            <w:shd w:val="clear" w:color="auto" w:fill="FCEFC5"/>
            <w:vAlign w:val="center"/>
          </w:tcPr>
          <w:p w:rsidR="00CD5606" w:rsidRDefault="00CD62B3">
            <w:pPr>
              <w:keepLines/>
              <w:bidi/>
              <w:spacing w:before="0" w:after="0" w:line="264" w:lineRule="auto"/>
              <w:jc w:val="center"/>
            </w:pPr>
            <w:r>
              <w:rPr>
                <w:color w:val="282360"/>
                <w:sz w:val="22"/>
                <w:szCs w:val="22"/>
                <w:rtl/>
              </w:rPr>
              <w:t>زیست‌کره</w:t>
            </w:r>
          </w:p>
        </w:tc>
        <w:tc>
          <w:tcPr>
            <w:tcW w:w="4430" w:type="dxa"/>
            <w:shd w:val="clear" w:color="auto" w:fill="FCEFC5"/>
            <w:vAlign w:val="center"/>
          </w:tcPr>
          <w:p w:rsidR="00CD5606" w:rsidRDefault="00CD62B3">
            <w:pPr>
              <w:keepLines/>
              <w:bidi/>
              <w:spacing w:before="0" w:after="0" w:line="264" w:lineRule="auto"/>
              <w:jc w:val="center"/>
            </w:pPr>
            <w:r>
              <w:rPr>
                <w:color w:val="282360"/>
                <w:sz w:val="22"/>
                <w:szCs w:val="22"/>
                <w:rtl/>
              </w:rPr>
              <w:t>همهٔ زیست‌بوم‌های زمین</w:t>
            </w:r>
          </w:p>
        </w:tc>
        <w:tc>
          <w:tcPr>
            <w:tcW w:w="2742" w:type="dxa"/>
            <w:shd w:val="clear" w:color="auto" w:fill="FCEFC5"/>
            <w:vAlign w:val="center"/>
          </w:tcPr>
          <w:p w:rsidR="00CD5606" w:rsidRDefault="00CD62B3">
            <w:pPr>
              <w:keepLines/>
              <w:bidi/>
              <w:spacing w:before="0" w:after="0" w:line="264" w:lineRule="auto"/>
              <w:jc w:val="center"/>
            </w:pPr>
            <w:r>
              <w:rPr>
                <w:color w:val="282360"/>
                <w:sz w:val="22"/>
                <w:szCs w:val="22"/>
                <w:rtl/>
              </w:rPr>
              <w:t>—</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876800"/>
            <wp:effectExtent l="0" t="0" r="0" b="0"/>
            <wp:docPr id="9003" name="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chart03.png"/>
                    <pic:cNvPicPr/>
                  </pic:nvPicPr>
                  <pic:blipFill>
                    <a:blip r:embed="rIdChart03"/>
                    <a:stretch>
                      <a:fillRect/>
                    </a:stretch>
                  </pic:blipFill>
                  <pic:spPr>
                    <a:xfrm>
                      <a:off x="0" y="0"/>
                      <a:ext cx="5760000" cy="876800"/>
                    </a:xfrm>
                    <a:prstGeom prst="rect">
                      <a:avLst/>
                    </a:prstGeom>
                  </pic:spPr>
                </pic:pic>
              </a:graphicData>
            </a:graphic>
          </wp:inline>
        </w:drawing>
      </w:r>
    </w:p>
    <w:p>
      <w:pPr>
        <w:keepLines/>
        <w:bidi/>
        <w:spacing w:before="60" w:after="65"/>
        <w:jc w:val="center"/>
      </w:pPr>
      <w:r>
        <w:rPr>
          <w:color w:val="282360"/>
        </w:rPr>
        <w:drawing>
          <wp:inline distT="0" distB="0" distL="0" distR="0">
            <wp:extent cx="5760000" cy="774400"/>
            <wp:effectExtent l="0" t="0" r="0" b="0"/>
            <wp:docPr id="9004" name="Ch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chart04.png"/>
                    <pic:cNvPicPr/>
                  </pic:nvPicPr>
                  <pic:blipFill>
                    <a:blip r:embed="rIdChart04"/>
                    <a:stretch>
                      <a:fillRect/>
                    </a:stretch>
                  </pic:blipFill>
                  <pic:spPr>
                    <a:xfrm>
                      <a:off x="0" y="0"/>
                      <a:ext cx="5760000" cy="7744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گفتار ۲ (شکل ۳)</w:t>
      </w:r>
    </w:p>
    <w:p>
      <w:pPr>
        <w:bidi/>
        <w:spacing w:before="0" w:after="20" w:line="20" w:lineRule="exact"/>
        <w:rPr>
          <w:sz w:val="8"/>
          <w:szCs w:val="8"/>
        </w:rPr>
      </w:pPr>
    </w:p>
    <w:p>
      <w:pPr>
        <w:spacing w:before="100" w:after="100" w:line="240" w:lineRule="auto"/>
        <w:jc w:val="center"/>
      </w:pPr>
      <w:r>
        <w:rPr>
          <w:noProof/>
        </w:rPr>
        <w:drawing>
          <wp:inline distT="0" distB="0" distL="0" distR="0">
            <wp:extent cx="3028950" cy="3028950"/>
            <wp:effectExtent l="0" t="0" r="0" b="0"/>
            <wp:docPr id="7" name="تصوی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تصویر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28950" cy="3028950"/>
                    </a:xfrm>
                    <a:prstGeom prst="rect">
                      <a:avLst/>
                    </a:prstGeom>
                  </pic:spPr>
                </pic:pic>
              </a:graphicData>
            </a:graphic>
          </wp:inline>
        </w:drawing>
      </w:r>
    </w:p>
    <w:p w:rsidR="007418CC" w:rsidRPr="00E8543B" w:rsidRDefault="007418CC" w:rsidP="009E10CE">
      <w:pPr>
        <w:keepNext/>
        <w:keepLines/>
        <w:pageBreakBefore/>
        <w:bidi/>
        <w:spacing w:line="223" w:lineRule="auto"/>
        <w:ind w:left="567" w:hanging="567"/>
        <w:jc w:val="both"/>
      </w:pPr>
      <w:r>
        <w:rPr>
          <w:b/>
          <w:bCs/>
          <w:rtl/>
        </w:rPr>
        <w:t>۲۳-</w:t>
      </w:r>
      <w:r>
        <w:rPr>
          <w:b/>
          <w:bCs/>
          <w:rtl/>
        </w:rPr>
        <w:tab/>
      </w:r>
      <w:r>
        <w:rPr>
          <w:rFonts w:hint="cs"/>
          <w:b/>
          <w:bCs/>
          <w:rtl/>
        </w:rPr>
        <w:t xml:space="preserve">با </w:t>
      </w:r>
      <w:r>
        <w:rPr>
          <w:b/>
          <w:bCs/>
          <w:rtl/>
        </w:rPr>
        <w:t xml:space="preserve">توجه به مطالب کتاب درسی، چند مورد </w:t>
      </w:r>
      <w:r>
        <w:rPr>
          <w:rFonts w:hint="cs"/>
          <w:b/>
          <w:bCs/>
          <w:rtl/>
        </w:rPr>
        <w:t>برای تکمیل عبارت زیر مناسب است</w:t>
      </w:r>
      <w:r>
        <w:rPr>
          <w:rFonts w:hint="cs"/>
          <w:b/>
          <w:bCs/>
          <w:rtl/>
        </w:rPr>
        <w:t>؟</w:t>
      </w:r>
    </w:p>
    <w:p w:rsidR="007418CC" w:rsidRDefault="007418CC" w:rsidP="009E10CE">
      <w:pPr>
        <w:keepNext/>
        <w:keepLines/>
        <w:bidi/>
        <w:spacing w:line="223" w:lineRule="auto"/>
        <w:ind w:left="567"/>
        <w:jc w:val="both"/>
      </w:pPr>
      <w:r>
        <w:rPr>
          <w:b/>
          <w:bCs/>
          <w:rtl/>
        </w:rPr>
        <w:t>«در هر روش عبور مواد از عرض غشای یاخته که ...................»</w:t>
      </w:r>
    </w:p>
    <w:p w:rsidR="007418CC" w:rsidRDefault="007418CC" w:rsidP="009E10CE">
      <w:pPr>
        <w:keepNext/>
        <w:keepLines/>
        <w:bidi/>
        <w:spacing w:line="223" w:lineRule="auto"/>
        <w:ind w:left="567"/>
        <w:jc w:val="both"/>
      </w:pPr>
      <w:r>
        <w:rPr>
          <w:b/>
          <w:bCs/>
          <w:rtl/>
        </w:rPr>
        <w:t>الف: بعضی از یاخته‌ها ذرات بزرگ را از طریق آن جابه‌جا می</w:t>
      </w:r>
      <w:r>
        <w:rPr>
          <w:rFonts w:hint="cs"/>
          <w:b/>
          <w:bCs/>
          <w:rtl/>
        </w:rPr>
        <w:t>‌</w:t>
      </w:r>
      <w:r>
        <w:rPr>
          <w:b/>
          <w:bCs/>
          <w:rtl/>
        </w:rPr>
        <w:t>کنند، با تشکیل ریزکیسه همراه است.</w:t>
      </w:r>
    </w:p>
    <w:p w:rsidR="007418CC" w:rsidRDefault="007418CC" w:rsidP="009E10CE">
      <w:pPr>
        <w:keepNext/>
        <w:keepLines/>
        <w:bidi/>
        <w:spacing w:line="223" w:lineRule="auto"/>
        <w:ind w:left="567"/>
        <w:jc w:val="both"/>
      </w:pPr>
      <w:r>
        <w:rPr>
          <w:b/>
          <w:bCs/>
          <w:rtl/>
        </w:rPr>
        <w:t>ب: مواد در خلاف جهت شیب غلظت از غشا عبور می</w:t>
      </w:r>
      <w:r>
        <w:rPr>
          <w:rFonts w:hint="cs"/>
          <w:b/>
          <w:bCs/>
          <w:rtl/>
        </w:rPr>
        <w:t>‌</w:t>
      </w:r>
      <w:r>
        <w:rPr>
          <w:b/>
          <w:bCs/>
          <w:rtl/>
        </w:rPr>
        <w:t>کنند، برخی پروتئین‌های حاضر در غشا تغییر وضعیت می‌دهند.</w:t>
      </w:r>
    </w:p>
    <w:p w:rsidR="007418CC" w:rsidRDefault="007418CC" w:rsidP="009E10CE">
      <w:pPr>
        <w:keepNext/>
        <w:keepLines/>
        <w:bidi/>
        <w:spacing w:line="223" w:lineRule="auto"/>
        <w:ind w:left="567"/>
        <w:jc w:val="both"/>
      </w:pPr>
      <w:r>
        <w:rPr>
          <w:b/>
          <w:bCs/>
          <w:rtl/>
        </w:rPr>
        <w:t>ج: یاخته انرژی مصرف نمی‌کند، هرچه اختلاف غلظت دو سوی غشا بیشتر باشد</w:t>
      </w:r>
      <w:r>
        <w:rPr>
          <w:rFonts w:hint="cs"/>
          <w:b/>
          <w:bCs/>
          <w:rtl/>
        </w:rPr>
        <w:t>،</w:t>
      </w:r>
      <w:r>
        <w:rPr>
          <w:b/>
          <w:bCs/>
          <w:rtl/>
        </w:rPr>
        <w:t xml:space="preserve"> همواره سرعت عبور مواد بیشتر خواهد بود.</w:t>
      </w:r>
    </w:p>
    <w:p w:rsidR="007418CC" w:rsidRDefault="007418CC" w:rsidP="009E10CE">
      <w:pPr>
        <w:keepNext/>
        <w:keepLines/>
        <w:bidi/>
        <w:spacing w:line="223" w:lineRule="auto"/>
        <w:ind w:left="567"/>
        <w:jc w:val="both"/>
      </w:pPr>
      <w:r>
        <w:rPr>
          <w:b/>
          <w:bCs/>
          <w:rtl/>
        </w:rPr>
        <w:t>د: از طریق تغییر شکل پروتئین</w:t>
      </w:r>
      <w:r>
        <w:rPr>
          <w:rFonts w:hint="cs"/>
          <w:b/>
          <w:bCs/>
          <w:rtl/>
        </w:rPr>
        <w:t>‌</w:t>
      </w:r>
      <w:r>
        <w:rPr>
          <w:b/>
          <w:bCs/>
          <w:rtl/>
        </w:rPr>
        <w:t xml:space="preserve">های سراسری غشا انجام می‌شوند، </w:t>
      </w:r>
      <w:r>
        <w:rPr>
          <w:rFonts w:hint="cs"/>
          <w:b/>
          <w:bCs/>
          <w:rtl/>
        </w:rPr>
        <w:t>برای جابه‌جایی مواد از عرض غشای یاخته به انرژی نیاز دارد.</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7418CC" w:rsidTr="009E10CE">
        <w:trPr>
          <w:cantSplit/>
        </w:trPr>
        <w:tc>
          <w:tcPr>
            <w:tcW w:w="2868" w:type="dxa"/>
          </w:tcPr>
          <w:p w:rsidR="007418CC" w:rsidRDefault="007418CC" w:rsidP="009E10CE">
            <w:pPr>
              <w:keepLines/>
              <w:bidi/>
              <w:spacing w:line="223" w:lineRule="auto"/>
              <w:ind w:left="567"/>
            </w:pPr>
            <w:r>
              <w:rPr>
                <w:sz w:val="26"/>
                <w:szCs w:val="26"/>
                <w:rtl/>
              </w:rPr>
              <w:t>۱) یک</w:t>
            </w:r>
          </w:p>
        </w:tc>
        <w:tc>
          <w:tcPr>
            <w:tcW w:w="2301" w:type="dxa"/>
          </w:tcPr>
          <w:p w:rsidR="007418CC" w:rsidRDefault="007418CC" w:rsidP="009E10CE">
            <w:pPr>
              <w:keepLines/>
              <w:bidi/>
              <w:spacing w:line="223" w:lineRule="auto"/>
            </w:pPr>
            <w:r>
              <w:rPr>
                <w:sz w:val="26"/>
                <w:szCs w:val="26"/>
                <w:rtl/>
              </w:rPr>
              <w:t>۲) دو</w:t>
            </w:r>
          </w:p>
        </w:tc>
        <w:tc>
          <w:tcPr>
            <w:tcW w:w="2301" w:type="dxa"/>
          </w:tcPr>
          <w:p w:rsidR="007418CC" w:rsidRDefault="007418CC" w:rsidP="009E10CE">
            <w:pPr>
              <w:keepLines/>
              <w:bidi/>
              <w:spacing w:line="223" w:lineRule="auto"/>
            </w:pPr>
            <w:r>
              <w:rPr>
                <w:sz w:val="26"/>
                <w:szCs w:val="26"/>
                <w:rtl/>
              </w:rPr>
              <w:t>۳) سه</w:t>
            </w:r>
          </w:p>
        </w:tc>
        <w:tc>
          <w:tcPr>
            <w:tcW w:w="2302" w:type="dxa"/>
          </w:tcPr>
          <w:p w:rsidR="007418CC" w:rsidRDefault="007418CC" w:rsidP="009E10CE">
            <w:pPr>
              <w:keepLines/>
              <w:bidi/>
              <w:spacing w:line="223" w:lineRule="auto"/>
              <w:rPr>
                <w:rtl/>
              </w:rPr>
            </w:pPr>
            <w:r>
              <w:rPr>
                <w:sz w:val="26"/>
                <w:szCs w:val="26"/>
                <w:rtl/>
              </w:rPr>
              <w:t>۴) چهار</w:t>
            </w:r>
          </w:p>
          <w:p w:rsidR="007418CC" w:rsidRDefault="007418CC" w:rsidP="009E10CE">
            <w:pPr>
              <w:keepLines/>
              <w:bidi/>
              <w:spacing w:line="223" w:lineRule="auto"/>
            </w:pPr>
          </w:p>
        </w:tc>
      </w:tr>
    </w:tbl>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۳ </w:t>
      </w:r>
      <w:r>
        <w:rPr>
          <w:rFonts w:hint="cs"/>
          <w:b/>
          <w:bCs/>
          <w:color w:val="FFFFFF"/>
          <w:rtl/>
        </w:rPr>
        <w:t>–</w:t>
      </w:r>
      <w:r>
        <w:rPr>
          <w:rFonts w:hint="cs"/>
          <w:b/>
          <w:bCs/>
          <w:color w:val="FFFFFF"/>
          <w:rtl/>
        </w:rPr>
        <w:t xml:space="preserve"> دشوار</w:t>
      </w:r>
    </w:p>
    <w:p>
      <w:pPr>
        <w:keepNext/>
        <w:keepLines/>
        <w:bidi/>
        <w:spacing w:before="140" w:after="65"/>
      </w:pPr>
      <w:r>
        <w:rPr>
          <w:b/>
          <w:bCs/>
          <w:color w:val="282360"/>
          <w:sz w:val="24"/>
          <w:szCs w:val="24"/>
          <w:rtl/>
        </w:rPr>
        <w:t xml:space="preserve">بررسی موارد</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مورد</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مورد</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الف</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بعضی از یاخته‌ها ذرات بزرگ را از طریق آن جابه‌جا می‌کنند ← با تشکیل ریزکیسه</w:t>
            </w:r>
            <w:r>
              <w:rPr>
                <w:color w:val="282360"/>
                <w:sz w:val="22"/>
                <w:szCs w:val="22"/>
                <w:rtl/>
              </w:rPr>
              <w:t xml:space="preserve"> همراه است.</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درون‌بری و برون‌رانی هر دو با تشکیل ریزکیسه همراه‌اند.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ب</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مواد در خلاف جهت شیب غلظت از غشا عبور می‌کنند ← برخی پروتئین‌های غشا تغییر وضعیت می‌دهند.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در انتقال فعال و نیز درون‌بری و برون‌رانی، وضعیت برخی پروتئین‌های غشا تغییر می‌کند.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ج</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یاخته انرژی مصرف نمی‌کند ← هرچه اختلاف غلظت بیشتر باشد، همواره سرعت عبور بیشتر است.</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در انتشار تسهیل‌شده پس از پر شدن پروتئین‌ها سرعت ثابت می‌ماند؛ پس «همواره» نادرست است.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د</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از طریق تغییر شکل پروتئین‌های</w:t>
            </w:r>
            <w:r>
              <w:rPr>
                <w:color w:val="282360"/>
                <w:sz w:val="22"/>
                <w:szCs w:val="22"/>
                <w:rtl/>
              </w:rPr>
              <w:t xml:space="preserve"> سراسری انجام می‌شوند ← به انرژی نیاز دارد.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انتشار تسهیل‌شده با انرژی جنبشی ذرات و انتقال فعال با انرژی یاخته انجام می‌شود.</w:t>
            </w:r>
          </w:p>
        </w:tc>
      </w:tr>
    </w:tbl>
    <w:p>
      <w:pPr>
        <w:keepLines/>
        <w:bidi/>
        <w:spacing w:before="60" w:after="65"/>
      </w:pPr>
      <w:r>
        <w:rPr>
          <w:b/>
          <w:bCs/>
          <w:color w:val="2E7D32"/>
          <w:sz w:val="22"/>
          <w:szCs w:val="22"/>
          <w:rtl/>
        </w:rPr>
        <w:t xml:space="preserve">تعداد موارد درست: ۳ (الف، ب و د) ← گزینهٔ ۳</w:t>
      </w:r>
    </w:p>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تنها مورد «ج» به نادرستی بیان شده است و سایر موارد درست هستند.</w:t>
      </w:r>
    </w:p>
    <w:p w:rsidR="007418CC" w:rsidRDefault="007418CC" w:rsidP="009E10CE">
      <w:pPr>
        <w:pStyle w:val="ab"/>
        <w:keepNext/>
        <w:bidi/>
        <w:spacing w:after="65"/>
        <w:jc w:val="both"/>
      </w:pPr>
      <w:r>
        <w:rPr>
          <w:rFonts w:hint="cs"/>
          <w:b/>
          <w:bCs/>
          <w:color w:val="282360"/>
          <w:rtl/>
        </w:rPr>
        <w:t>بررسی موارد درست:</w:t>
      </w:r>
    </w:p>
    <w:p w:rsidR="007418CC" w:rsidRDefault="007418CC" w:rsidP="009E10CE">
      <w:pPr>
        <w:pStyle w:val="ab"/>
        <w:bidi/>
        <w:spacing w:after="65"/>
        <w:jc w:val="both"/>
      </w:pPr>
      <w:r>
        <w:rPr>
          <w:rFonts w:hint="cs"/>
          <w:b/>
          <w:bCs/>
          <w:color w:val="282360"/>
          <w:rtl/>
        </w:rPr>
        <w:t xml:space="preserve">الف: درون‌بری و برون‌رانی ذرات بزرگ را از غشای یاخته جابه‌جا می‌کنند. طبق متن کتاب هر دو با تشکیل ریزکیسه همراه‌اند و به انرژی مولکول </w:t>
      </w:r>
      <w:r>
        <w:rPr>
          <w:rFonts w:hint="cs"/>
          <w:b/>
          <w:bCs/>
          <w:color w:val="282360"/>
        </w:rPr>
        <w:t xml:space="preserve">ATP </w:t>
      </w:r>
      <w:r>
        <w:rPr>
          <w:rFonts w:hint="cs"/>
          <w:b/>
          <w:bCs/>
          <w:color w:val="282360"/>
          <w:rtl/>
        </w:rPr>
        <w:t>نیاز دارند.</w:t>
      </w:r>
    </w:p>
    <w:p w:rsidR="007418CC" w:rsidRDefault="007418CC" w:rsidP="009E10CE">
      <w:pPr>
        <w:pStyle w:val="ab"/>
        <w:bidi/>
        <w:spacing w:after="65"/>
        <w:jc w:val="both"/>
      </w:pPr>
      <w:r>
        <w:rPr>
          <w:rFonts w:hint="cs"/>
          <w:b/>
          <w:bCs/>
          <w:color w:val="282360"/>
        </w:rPr>
        <w:t>Bioboost</w:t>
      </w:r>
      <w:r>
        <w:rPr>
          <w:rFonts w:hint="cs"/>
          <w:b/>
          <w:bCs/>
          <w:color w:val="282360"/>
          <w:rtl/>
        </w:rPr>
        <w:t>: در درون‌بری ریزکیسه از غشا و در برون‌رانی از گلژی منشأ می‌گیرد.</w:t>
      </w:r>
    </w:p>
    <w:p w:rsidR="007418CC" w:rsidRDefault="007418CC" w:rsidP="009E10CE">
      <w:pPr>
        <w:pStyle w:val="ab"/>
        <w:bidi/>
        <w:spacing w:after="65"/>
        <w:jc w:val="both"/>
      </w:pPr>
      <w:r>
        <w:rPr>
          <w:rFonts w:hint="cs"/>
          <w:b/>
          <w:bCs/>
          <w:color w:val="282360"/>
          <w:rtl/>
        </w:rPr>
        <w:t>ب: در انتقال فعال و درون‌بری و برون‌رانی، مواد در خلاف جهت شیب غلظت از غشا عبور می‌کنند و همگی برای انجام، نیازمند تغییر در موقعیت برخی پروتئین‌های غشا هستند.</w:t>
      </w:r>
    </w:p>
    <w:p w:rsidR="007418CC" w:rsidRDefault="007418CC" w:rsidP="009E10CE">
      <w:pPr>
        <w:pStyle w:val="ab"/>
        <w:bidi/>
        <w:spacing w:after="65"/>
        <w:jc w:val="both"/>
      </w:pPr>
      <w:r>
        <w:rPr>
          <w:rFonts w:hint="cs"/>
          <w:b/>
          <w:bCs/>
          <w:color w:val="282360"/>
        </w:rPr>
        <w:t>Biogold</w:t>
      </w:r>
      <w:r>
        <w:rPr>
          <w:rFonts w:hint="cs"/>
          <w:b/>
          <w:bCs/>
          <w:color w:val="282360"/>
          <w:rtl/>
        </w:rPr>
        <w:t>: دقت کنید حتی درون‌بری و برون‌رانی نیازمند تغییر وضعیت قرارگیری برخی پروتئین‌های غشا هستند؛ پس آن‌ها هم به کمک پروتئین‌های غشا انجام می‌شوند، اما نه از طریق آن‌ها.</w:t>
      </w:r>
    </w:p>
    <w:p w:rsidR="007418CC" w:rsidRDefault="007418CC" w:rsidP="009E10CE">
      <w:pPr>
        <w:pStyle w:val="ab"/>
        <w:bidi/>
        <w:spacing w:after="65"/>
        <w:jc w:val="both"/>
      </w:pPr>
      <w:r>
        <w:rPr>
          <w:rFonts w:hint="cs"/>
          <w:b/>
          <w:bCs/>
          <w:color w:val="282360"/>
          <w:rtl/>
        </w:rPr>
        <w:t>د: انتشار تسهیل‌شده و انتقال فعال با تغییر شکل پروتئین‌های سراسری انجام می‌شوند. در انتشار تسهیل‌شده یاخته انرژی مصرف نمی‌کند، اما به کمک انرژی جنبشی ذرات انجام می‌شود؛ در انتقال فعال هم که یاخته انرژی مصرف می‌کند.</w:t>
      </w:r>
    </w:p>
    <w:p w:rsidR="007418CC" w:rsidRDefault="007418CC" w:rsidP="009E10CE">
      <w:pPr>
        <w:pStyle w:val="ab"/>
        <w:bidi/>
        <w:spacing w:after="65"/>
        <w:jc w:val="both"/>
      </w:pPr>
      <w:r>
        <w:rPr>
          <w:rFonts w:hint="cs"/>
          <w:b/>
          <w:bCs/>
          <w:color w:val="282360"/>
        </w:rPr>
        <w:t>BioBits</w:t>
      </w:r>
      <w:r>
        <w:rPr>
          <w:rFonts w:hint="cs"/>
          <w:b/>
          <w:bCs/>
          <w:color w:val="282360"/>
          <w:rtl/>
        </w:rPr>
        <w:t>: انرژی‌ای که یاخته در انتقال فعال مصرف می‌کند در اغلب موارد ATP است، اما نه همیشه؛ گاهی هم ممکن است چیز دیگری باشد، مثل الکترون‌های پرانرژی در فصل ۵ دوازدهم.</w:t>
      </w:r>
    </w:p>
    <w:p w:rsidR="007418CC" w:rsidRDefault="007418CC" w:rsidP="009E10CE">
      <w:pPr>
        <w:pStyle w:val="ab"/>
        <w:keepNext/>
        <w:bidi/>
        <w:spacing w:after="65"/>
        <w:jc w:val="both"/>
      </w:pPr>
      <w:r>
        <w:rPr>
          <w:rFonts w:hint="cs"/>
          <w:b/>
          <w:bCs/>
          <w:color w:val="282360"/>
          <w:rtl/>
        </w:rPr>
        <w:t>بررسی موارد نادرست:</w:t>
      </w:r>
    </w:p>
    <w:p w:rsidR="007418CC" w:rsidRDefault="007418CC" w:rsidP="009E10CE">
      <w:pPr>
        <w:pStyle w:val="ab"/>
        <w:bidi/>
        <w:spacing w:after="65"/>
        <w:jc w:val="both"/>
      </w:pPr>
      <w:r>
        <w:rPr>
          <w:rFonts w:hint="cs"/>
          <w:b/>
          <w:bCs/>
          <w:color w:val="282360"/>
          <w:rtl/>
        </w:rPr>
        <w:t>ج: در انتشار، یاخته انرژی مصرف نمی‌کند. در طی انتشار با افزایش تفاوت غلظت، سرعت عبور بیشتر می‌شود؛ اما این افزایش برای انتشار ساده دائمی و همواره است، ولی برای تسهیل‌شده تا حدی است. چرا؟ چون از حدی به بعد تمامی جایگاه‌های فعال کانال‌های حمل‌کنندهٔ مواد از پیش‌مادهٔ عبوری اشغال می‌شود و دیگر افزایش تفاوت غلظت تأثیری نخواهد داشت و زین پس سرعت ثابت خواهد بود.</w:t>
      </w:r>
    </w:p>
    <w:p>
      <w:pPr>
        <w:keepNext/>
        <w:keepLines/>
        <w:shd w:val="clear" w:color="auto" w:fill="282360"/>
        <w:bidi/>
        <w:spacing w:before="200" w:after="120" w:line="370" w:lineRule="auto"/>
      </w:pPr>
      <w:r>
        <w:rPr>
          <w:b/>
          <w:bCs/>
          <w:color w:val="FFD966"/>
          <w:sz w:val="20"/>
          <w:szCs w:val="20"/>
          <w:rtl/>
        </w:rPr>
        <w:t xml:space="preserve">  جدول و نمودار تکمیلی سؤال ۲۳</w:t>
      </w:r>
      <w:r>
        <w:rPr>
          <w:color w:val="FFFFFF"/>
          <w:sz w:val="20"/>
          <w:szCs w:val="20"/>
          <w:rtl/>
        </w:rPr>
        <w:t xml:space="preserve">   |   </w:t>
      </w:r>
      <w:r>
        <w:rPr>
          <w:b/>
          <w:bCs/>
          <w:color w:val="FFFFFF"/>
          <w:sz w:val="24"/>
          <w:szCs w:val="24"/>
          <w:rtl/>
        </w:rPr>
        <w:t xml:space="preserve">روش‌های عبور مواد از غشای یاخته</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8"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875"/>
        <w:gridCol w:w="2317"/>
        <w:gridCol w:w="2317"/>
        <w:gridCol w:w="1765"/>
        <w:gridCol w:w="1324"/>
      </w:tblGrid>
      <w:tr w:rsidR="00CD5606">
        <w:trPr>
          <w:cantSplit/>
          <w:tblHeader/>
        </w:trPr>
        <w:tc>
          <w:tcPr>
            <w:tcW w:w="1875"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روش</w:t>
            </w:r>
          </w:p>
        </w:tc>
        <w:tc>
          <w:tcPr>
            <w:tcW w:w="2317"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جهت حرکت</w:t>
            </w:r>
          </w:p>
        </w:tc>
        <w:tc>
          <w:tcPr>
            <w:tcW w:w="2317"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نقش پروتئین غشا</w:t>
            </w:r>
          </w:p>
        </w:tc>
        <w:tc>
          <w:tcPr>
            <w:tcW w:w="1765"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انرژی یاخته</w:t>
            </w:r>
          </w:p>
        </w:tc>
        <w:tc>
          <w:tcPr>
            <w:tcW w:w="1324"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ریزکیسه</w:t>
            </w:r>
          </w:p>
        </w:tc>
      </w:tr>
      <w:tr w:rsidR="00CD5606">
        <w:trPr>
          <w:cantSplit/>
        </w:trPr>
        <w:tc>
          <w:tcPr>
            <w:tcW w:w="1875" w:type="dxa"/>
            <w:shd w:val="clear" w:color="auto" w:fill="FCEFC5"/>
            <w:vAlign w:val="center"/>
          </w:tcPr>
          <w:p w:rsidR="00CD5606" w:rsidRDefault="00CD62B3">
            <w:pPr>
              <w:keepLines/>
              <w:bidi/>
              <w:spacing w:before="0" w:after="0" w:line="264" w:lineRule="auto"/>
            </w:pPr>
            <w:r>
              <w:rPr>
                <w:b/>
                <w:bCs/>
                <w:color w:val="282360"/>
                <w:sz w:val="22"/>
                <w:szCs w:val="22"/>
                <w:rtl/>
              </w:rPr>
              <w:t>انتشار ساده</w:t>
            </w:r>
          </w:p>
        </w:tc>
        <w:tc>
          <w:tcPr>
            <w:tcW w:w="2317" w:type="dxa"/>
            <w:shd w:val="clear" w:color="auto" w:fill="FCEFC5"/>
            <w:vAlign w:val="center"/>
          </w:tcPr>
          <w:p w:rsidR="00CD5606" w:rsidRDefault="00CD62B3">
            <w:pPr>
              <w:keepLines/>
              <w:bidi/>
              <w:spacing w:before="0" w:after="0" w:line="264" w:lineRule="auto"/>
              <w:jc w:val="center"/>
            </w:pPr>
            <w:r>
              <w:rPr>
                <w:color w:val="282360"/>
                <w:sz w:val="22"/>
                <w:szCs w:val="22"/>
                <w:rtl/>
              </w:rPr>
              <w:t>در جهت شیب غلظت</w:t>
            </w:r>
          </w:p>
        </w:tc>
        <w:tc>
          <w:tcPr>
            <w:tcW w:w="2317" w:type="dxa"/>
            <w:shd w:val="clear" w:color="auto" w:fill="FCEFC5"/>
            <w:vAlign w:val="center"/>
          </w:tcPr>
          <w:p w:rsidR="00CD5606" w:rsidRDefault="00CD62B3">
            <w:pPr>
              <w:keepLines/>
              <w:bidi/>
              <w:spacing w:before="0" w:after="0" w:line="264" w:lineRule="auto"/>
              <w:jc w:val="center"/>
            </w:pPr>
            <w:r>
              <w:rPr>
                <w:color w:val="282360"/>
                <w:sz w:val="22"/>
                <w:szCs w:val="22"/>
                <w:rtl/>
              </w:rPr>
              <w:t>—</w:t>
            </w:r>
          </w:p>
        </w:tc>
        <w:tc>
          <w:tcPr>
            <w:tcW w:w="1765" w:type="dxa"/>
            <w:shd w:val="clear" w:color="auto" w:fill="FCEFC5"/>
            <w:vAlign w:val="center"/>
          </w:tcPr>
          <w:p w:rsidR="00CD5606" w:rsidRDefault="00CD62B3">
            <w:pPr>
              <w:keepLines/>
              <w:bidi/>
              <w:spacing w:before="0" w:after="0" w:line="264" w:lineRule="auto"/>
              <w:jc w:val="center"/>
            </w:pPr>
            <w:r>
              <w:rPr>
                <w:color w:val="282360"/>
                <w:sz w:val="22"/>
                <w:szCs w:val="22"/>
                <w:rtl/>
              </w:rPr>
              <w:t>مصرف نمی‌شود</w:t>
            </w:r>
          </w:p>
        </w:tc>
        <w:tc>
          <w:tcPr>
            <w:tcW w:w="1324" w:type="dxa"/>
            <w:shd w:val="clear" w:color="auto" w:fill="FCEFC5"/>
            <w:vAlign w:val="center"/>
          </w:tcPr>
          <w:p w:rsidR="00CD5606" w:rsidRDefault="00CD62B3">
            <w:pPr>
              <w:keepLines/>
              <w:bidi/>
              <w:spacing w:before="0" w:after="0" w:line="264" w:lineRule="auto"/>
              <w:jc w:val="center"/>
            </w:pPr>
            <w:r>
              <w:rPr>
                <w:color w:val="282360"/>
                <w:sz w:val="22"/>
                <w:szCs w:val="22"/>
                <w:rtl/>
              </w:rPr>
              <w:t>—</w:t>
            </w:r>
          </w:p>
        </w:tc>
      </w:tr>
      <w:tr w:rsidR="00CD5606">
        <w:trPr>
          <w:cantSplit/>
        </w:trPr>
        <w:tc>
          <w:tcPr>
            <w:tcW w:w="1875" w:type="dxa"/>
            <w:shd w:val="clear" w:color="auto" w:fill="FFF8E7"/>
            <w:vAlign w:val="center"/>
          </w:tcPr>
          <w:p w:rsidR="00CD5606" w:rsidRDefault="00CD62B3">
            <w:pPr>
              <w:keepLines/>
              <w:bidi/>
              <w:spacing w:before="0" w:after="0" w:line="264" w:lineRule="auto"/>
            </w:pPr>
            <w:r>
              <w:rPr>
                <w:b/>
                <w:bCs/>
                <w:color w:val="282360"/>
                <w:sz w:val="22"/>
                <w:szCs w:val="22"/>
                <w:rtl/>
              </w:rPr>
              <w:t>انتشار تسهیل‌شده</w:t>
            </w:r>
          </w:p>
        </w:tc>
        <w:tc>
          <w:tcPr>
            <w:tcW w:w="2317" w:type="dxa"/>
            <w:shd w:val="clear" w:color="auto" w:fill="FFF8E7"/>
            <w:vAlign w:val="center"/>
          </w:tcPr>
          <w:p w:rsidR="00CD5606" w:rsidRDefault="00CD62B3">
            <w:pPr>
              <w:keepLines/>
              <w:bidi/>
              <w:spacing w:before="0" w:after="0" w:line="264" w:lineRule="auto"/>
              <w:jc w:val="center"/>
            </w:pPr>
            <w:r>
              <w:rPr>
                <w:color w:val="282360"/>
                <w:sz w:val="22"/>
                <w:szCs w:val="22"/>
                <w:rtl/>
              </w:rPr>
              <w:t xml:space="preserve">در جهت شیب </w:t>
            </w:r>
            <w:r>
              <w:rPr>
                <w:color w:val="282360"/>
                <w:sz w:val="22"/>
                <w:szCs w:val="22"/>
                <w:rtl/>
              </w:rPr>
              <w:t>غلظت</w:t>
            </w:r>
          </w:p>
        </w:tc>
        <w:tc>
          <w:tcPr>
            <w:tcW w:w="2317" w:type="dxa"/>
            <w:shd w:val="clear" w:color="auto" w:fill="FFF8E7"/>
            <w:vAlign w:val="center"/>
          </w:tcPr>
          <w:p w:rsidR="00CD5606" w:rsidRDefault="00CD62B3">
            <w:pPr>
              <w:keepLines/>
              <w:bidi/>
              <w:spacing w:before="0" w:after="0" w:line="264" w:lineRule="auto"/>
              <w:jc w:val="center"/>
            </w:pPr>
            <w:r>
              <w:rPr>
                <w:color w:val="282360"/>
                <w:sz w:val="22"/>
                <w:szCs w:val="22"/>
                <w:rtl/>
              </w:rPr>
              <w:t>دارد</w:t>
            </w:r>
          </w:p>
        </w:tc>
        <w:tc>
          <w:tcPr>
            <w:tcW w:w="1765" w:type="dxa"/>
            <w:shd w:val="clear" w:color="auto" w:fill="FFF8E7"/>
            <w:vAlign w:val="center"/>
          </w:tcPr>
          <w:p w:rsidR="00CD5606" w:rsidRDefault="00CD62B3">
            <w:pPr>
              <w:keepLines/>
              <w:bidi/>
              <w:spacing w:before="0" w:after="0" w:line="264" w:lineRule="auto"/>
              <w:jc w:val="center"/>
            </w:pPr>
            <w:r>
              <w:rPr>
                <w:color w:val="282360"/>
                <w:sz w:val="22"/>
                <w:szCs w:val="22"/>
                <w:rtl/>
              </w:rPr>
              <w:t>مصرف نمی‌شود</w:t>
            </w:r>
          </w:p>
        </w:tc>
        <w:tc>
          <w:tcPr>
            <w:tcW w:w="1324" w:type="dxa"/>
            <w:shd w:val="clear" w:color="auto" w:fill="FFF8E7"/>
            <w:vAlign w:val="center"/>
          </w:tcPr>
          <w:p w:rsidR="00CD5606" w:rsidRDefault="00CD62B3">
            <w:pPr>
              <w:keepLines/>
              <w:bidi/>
              <w:spacing w:before="0" w:after="0" w:line="264" w:lineRule="auto"/>
              <w:jc w:val="center"/>
            </w:pPr>
            <w:r>
              <w:rPr>
                <w:color w:val="282360"/>
                <w:sz w:val="22"/>
                <w:szCs w:val="22"/>
                <w:rtl/>
              </w:rPr>
              <w:t>—</w:t>
            </w:r>
          </w:p>
        </w:tc>
      </w:tr>
      <w:tr w:rsidR="00CD5606">
        <w:trPr>
          <w:cantSplit/>
        </w:trPr>
        <w:tc>
          <w:tcPr>
            <w:tcW w:w="1875" w:type="dxa"/>
            <w:shd w:val="clear" w:color="auto" w:fill="FCEFC5"/>
            <w:vAlign w:val="center"/>
          </w:tcPr>
          <w:p w:rsidR="00CD5606" w:rsidRDefault="00CD62B3">
            <w:pPr>
              <w:keepLines/>
              <w:bidi/>
              <w:spacing w:before="0" w:after="0" w:line="264" w:lineRule="auto"/>
            </w:pPr>
            <w:r>
              <w:rPr>
                <w:b/>
                <w:bCs/>
                <w:color w:val="282360"/>
                <w:sz w:val="22"/>
                <w:szCs w:val="22"/>
                <w:rtl/>
              </w:rPr>
              <w:t>اسمز</w:t>
            </w:r>
          </w:p>
        </w:tc>
        <w:tc>
          <w:tcPr>
            <w:tcW w:w="2317" w:type="dxa"/>
            <w:shd w:val="clear" w:color="auto" w:fill="FCEFC5"/>
            <w:vAlign w:val="center"/>
          </w:tcPr>
          <w:p w:rsidR="00CD5606" w:rsidRDefault="00CD62B3">
            <w:pPr>
              <w:keepLines/>
              <w:bidi/>
              <w:spacing w:before="0" w:after="0" w:line="264" w:lineRule="auto"/>
            </w:pPr>
            <w:r>
              <w:rPr>
                <w:color w:val="282360"/>
                <w:sz w:val="22"/>
                <w:szCs w:val="22"/>
                <w:rtl/>
              </w:rPr>
              <w:t>انتشار آب از غشایی با تراوایی نسبی</w:t>
            </w:r>
          </w:p>
        </w:tc>
        <w:tc>
          <w:tcPr>
            <w:tcW w:w="2317" w:type="dxa"/>
            <w:shd w:val="clear" w:color="auto" w:fill="FCEFC5"/>
            <w:vAlign w:val="center"/>
          </w:tcPr>
          <w:p w:rsidR="00CD5606" w:rsidRDefault="00CD62B3">
            <w:pPr>
              <w:keepLines/>
              <w:bidi/>
              <w:spacing w:before="0" w:after="0" w:line="264" w:lineRule="auto"/>
              <w:jc w:val="center"/>
            </w:pPr>
            <w:r>
              <w:rPr>
                <w:color w:val="282360"/>
                <w:sz w:val="22"/>
                <w:szCs w:val="22"/>
                <w:rtl/>
              </w:rPr>
              <w:t>—</w:t>
            </w:r>
          </w:p>
        </w:tc>
        <w:tc>
          <w:tcPr>
            <w:tcW w:w="1765" w:type="dxa"/>
            <w:shd w:val="clear" w:color="auto" w:fill="FCEFC5"/>
            <w:vAlign w:val="center"/>
          </w:tcPr>
          <w:p w:rsidR="00CD5606" w:rsidRDefault="00CD62B3">
            <w:pPr>
              <w:keepLines/>
              <w:bidi/>
              <w:spacing w:before="0" w:after="0" w:line="264" w:lineRule="auto"/>
              <w:jc w:val="center"/>
            </w:pPr>
            <w:r>
              <w:rPr>
                <w:color w:val="282360"/>
                <w:sz w:val="22"/>
                <w:szCs w:val="22"/>
                <w:rtl/>
              </w:rPr>
              <w:t>مصرف نمی‌شود</w:t>
            </w:r>
          </w:p>
        </w:tc>
        <w:tc>
          <w:tcPr>
            <w:tcW w:w="1324" w:type="dxa"/>
            <w:shd w:val="clear" w:color="auto" w:fill="FCEFC5"/>
            <w:vAlign w:val="center"/>
          </w:tcPr>
          <w:p w:rsidR="00CD5606" w:rsidRDefault="00CD62B3">
            <w:pPr>
              <w:keepLines/>
              <w:bidi/>
              <w:spacing w:before="0" w:after="0" w:line="264" w:lineRule="auto"/>
              <w:jc w:val="center"/>
            </w:pPr>
            <w:r>
              <w:rPr>
                <w:color w:val="282360"/>
                <w:sz w:val="22"/>
                <w:szCs w:val="22"/>
                <w:rtl/>
              </w:rPr>
              <w:t>—</w:t>
            </w:r>
          </w:p>
        </w:tc>
      </w:tr>
      <w:tr w:rsidR="00CD5606">
        <w:trPr>
          <w:cantSplit/>
        </w:trPr>
        <w:tc>
          <w:tcPr>
            <w:tcW w:w="1875" w:type="dxa"/>
            <w:shd w:val="clear" w:color="auto" w:fill="FFF8E7"/>
            <w:vAlign w:val="center"/>
          </w:tcPr>
          <w:p w:rsidR="00CD5606" w:rsidRDefault="00CD62B3">
            <w:pPr>
              <w:keepLines/>
              <w:bidi/>
              <w:spacing w:before="0" w:after="0" w:line="264" w:lineRule="auto"/>
            </w:pPr>
            <w:r>
              <w:rPr>
                <w:b/>
                <w:bCs/>
                <w:color w:val="282360"/>
                <w:sz w:val="22"/>
                <w:szCs w:val="22"/>
                <w:rtl/>
              </w:rPr>
              <w:t>انتقال فعال</w:t>
            </w:r>
          </w:p>
        </w:tc>
        <w:tc>
          <w:tcPr>
            <w:tcW w:w="2317" w:type="dxa"/>
            <w:shd w:val="clear" w:color="auto" w:fill="FFF8E7"/>
            <w:vAlign w:val="center"/>
          </w:tcPr>
          <w:p w:rsidR="00CD5606" w:rsidRDefault="00CD62B3">
            <w:pPr>
              <w:keepLines/>
              <w:bidi/>
              <w:spacing w:before="0" w:after="0" w:line="264" w:lineRule="auto"/>
              <w:jc w:val="center"/>
            </w:pPr>
            <w:r>
              <w:rPr>
                <w:color w:val="282360"/>
                <w:sz w:val="22"/>
                <w:szCs w:val="22"/>
                <w:rtl/>
              </w:rPr>
              <w:t>برخلاف شیب غلظت</w:t>
            </w:r>
          </w:p>
        </w:tc>
        <w:tc>
          <w:tcPr>
            <w:tcW w:w="2317" w:type="dxa"/>
            <w:shd w:val="clear" w:color="auto" w:fill="FFF8E7"/>
            <w:vAlign w:val="center"/>
          </w:tcPr>
          <w:p w:rsidR="00CD5606" w:rsidRDefault="00CD62B3">
            <w:pPr>
              <w:keepLines/>
              <w:bidi/>
              <w:spacing w:before="0" w:after="0" w:line="264" w:lineRule="auto"/>
              <w:jc w:val="center"/>
            </w:pPr>
            <w:r>
              <w:rPr>
                <w:color w:val="282360"/>
                <w:sz w:val="22"/>
                <w:szCs w:val="22"/>
                <w:rtl/>
              </w:rPr>
              <w:t>دارد (با صرف انرژی)</w:t>
            </w:r>
          </w:p>
        </w:tc>
        <w:tc>
          <w:tcPr>
            <w:tcW w:w="1765" w:type="dxa"/>
            <w:shd w:val="clear" w:color="auto" w:fill="FFF8E7"/>
            <w:vAlign w:val="center"/>
          </w:tcPr>
          <w:p w:rsidR="00CD5606" w:rsidRDefault="00CD62B3">
            <w:pPr>
              <w:keepLines/>
              <w:bidi/>
              <w:spacing w:before="0" w:after="0" w:line="264" w:lineRule="auto"/>
              <w:jc w:val="center"/>
            </w:pPr>
            <w:r>
              <w:rPr>
                <w:color w:val="282360"/>
                <w:sz w:val="22"/>
                <w:szCs w:val="22"/>
                <w:rtl/>
              </w:rPr>
              <w:t>مصرف می‌شود (مثل ATP)</w:t>
            </w:r>
          </w:p>
        </w:tc>
        <w:tc>
          <w:tcPr>
            <w:tcW w:w="1324" w:type="dxa"/>
            <w:shd w:val="clear" w:color="auto" w:fill="FFF8E7"/>
            <w:vAlign w:val="center"/>
          </w:tcPr>
          <w:p w:rsidR="00CD5606" w:rsidRDefault="00CD62B3">
            <w:pPr>
              <w:keepLines/>
              <w:bidi/>
              <w:spacing w:before="0" w:after="0" w:line="264" w:lineRule="auto"/>
              <w:jc w:val="center"/>
            </w:pPr>
            <w:r>
              <w:rPr>
                <w:color w:val="282360"/>
                <w:sz w:val="22"/>
                <w:szCs w:val="22"/>
                <w:rtl/>
              </w:rPr>
              <w:t>—</w:t>
            </w:r>
          </w:p>
        </w:tc>
      </w:tr>
      <w:tr w:rsidR="00CD5606">
        <w:trPr>
          <w:cantSplit/>
        </w:trPr>
        <w:tc>
          <w:tcPr>
            <w:tcW w:w="1875" w:type="dxa"/>
            <w:shd w:val="clear" w:color="auto" w:fill="FCEFC5"/>
            <w:vAlign w:val="center"/>
          </w:tcPr>
          <w:p w:rsidR="00CD5606" w:rsidRDefault="00CD62B3">
            <w:pPr>
              <w:keepLines/>
              <w:bidi/>
              <w:spacing w:before="0" w:after="0" w:line="264" w:lineRule="auto"/>
            </w:pPr>
            <w:r>
              <w:rPr>
                <w:b/>
                <w:bCs/>
                <w:color w:val="282360"/>
                <w:sz w:val="22"/>
                <w:szCs w:val="22"/>
                <w:rtl/>
              </w:rPr>
              <w:t>درون‌بری و برون‌رانی</w:t>
            </w:r>
          </w:p>
        </w:tc>
        <w:tc>
          <w:tcPr>
            <w:tcW w:w="2317" w:type="dxa"/>
            <w:shd w:val="clear" w:color="auto" w:fill="FCEFC5"/>
            <w:vAlign w:val="center"/>
          </w:tcPr>
          <w:p w:rsidR="00CD5606" w:rsidRDefault="00CD62B3">
            <w:pPr>
              <w:keepLines/>
              <w:bidi/>
              <w:spacing w:before="0" w:after="0" w:line="264" w:lineRule="auto"/>
              <w:jc w:val="center"/>
            </w:pPr>
            <w:r>
              <w:rPr>
                <w:color w:val="282360"/>
                <w:sz w:val="22"/>
                <w:szCs w:val="22"/>
                <w:rtl/>
              </w:rPr>
              <w:t>ورود و خروج ذره‌های بزرگ</w:t>
            </w:r>
          </w:p>
        </w:tc>
        <w:tc>
          <w:tcPr>
            <w:tcW w:w="2317" w:type="dxa"/>
            <w:shd w:val="clear" w:color="auto" w:fill="FCEFC5"/>
            <w:vAlign w:val="center"/>
          </w:tcPr>
          <w:p w:rsidR="00CD5606" w:rsidRDefault="00CD62B3">
            <w:pPr>
              <w:keepLines/>
              <w:bidi/>
              <w:spacing w:before="0" w:after="0" w:line="264" w:lineRule="auto"/>
              <w:jc w:val="center"/>
            </w:pPr>
            <w:r>
              <w:rPr>
                <w:color w:val="282360"/>
                <w:sz w:val="22"/>
                <w:szCs w:val="22"/>
                <w:rtl/>
              </w:rPr>
              <w:t>تغییر وضعیت برخی پروتئین‌ها</w:t>
            </w:r>
          </w:p>
        </w:tc>
        <w:tc>
          <w:tcPr>
            <w:tcW w:w="1765" w:type="dxa"/>
            <w:shd w:val="clear" w:color="auto" w:fill="FCEFC5"/>
            <w:vAlign w:val="center"/>
          </w:tcPr>
          <w:p w:rsidR="00CD5606" w:rsidRDefault="00CD62B3">
            <w:pPr>
              <w:keepLines/>
              <w:bidi/>
              <w:spacing w:before="0" w:after="0" w:line="264" w:lineRule="auto"/>
              <w:jc w:val="center"/>
            </w:pPr>
            <w:r>
              <w:rPr>
                <w:color w:val="282360"/>
                <w:sz w:val="22"/>
                <w:szCs w:val="22"/>
                <w:rtl/>
              </w:rPr>
              <w:t>مصرف می‌شود (ATP)</w:t>
            </w:r>
          </w:p>
        </w:tc>
        <w:tc>
          <w:tcPr>
            <w:tcW w:w="1324" w:type="dxa"/>
            <w:shd w:val="clear" w:color="auto" w:fill="FCEFC5"/>
            <w:vAlign w:val="center"/>
          </w:tcPr>
          <w:p w:rsidR="00CD5606" w:rsidRDefault="00CD62B3">
            <w:pPr>
              <w:keepLines/>
              <w:bidi/>
              <w:spacing w:before="0" w:after="0" w:line="264" w:lineRule="auto"/>
              <w:jc w:val="center"/>
            </w:pPr>
            <w:r>
              <w:rPr>
                <w:color w:val="282360"/>
                <w:sz w:val="22"/>
                <w:szCs w:val="22"/>
                <w:rtl/>
              </w:rPr>
              <w:t>دارد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284800"/>
            <wp:effectExtent l="0" t="0" r="0" b="0"/>
            <wp:docPr id="9005" name="Char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chart05.png"/>
                    <pic:cNvPicPr/>
                  </pic:nvPicPr>
                  <pic:blipFill>
                    <a:blip r:embed="rIdChart05"/>
                    <a:stretch>
                      <a:fillRect/>
                    </a:stretch>
                  </pic:blipFill>
                  <pic:spPr>
                    <a:xfrm>
                      <a:off x="0" y="0"/>
                      <a:ext cx="5760000" cy="2284800"/>
                    </a:xfrm>
                    <a:prstGeom prst="rect">
                      <a:avLst/>
                    </a:prstGeom>
                  </pic:spPr>
                </pic:pic>
              </a:graphicData>
            </a:graphic>
          </wp:inline>
        </w:drawing>
      </w:r>
    </w:p>
    <w:p>
      <w:pPr>
        <w:keepLines/>
        <w:bidi/>
        <w:spacing w:before="60" w:after="65"/>
        <w:jc w:val="center"/>
      </w:pPr>
      <w:r>
        <w:rPr>
          <w:color w:val="282360"/>
        </w:rPr>
        <w:drawing>
          <wp:inline distT="0" distB="0" distL="0" distR="0">
            <wp:extent cx="5760000" cy="2259200"/>
            <wp:effectExtent l="0" t="0" r="0" b="0"/>
            <wp:docPr id="9006" name="Char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chart06.png"/>
                    <pic:cNvPicPr/>
                  </pic:nvPicPr>
                  <pic:blipFill>
                    <a:blip r:embed="rIdChart06"/>
                    <a:stretch>
                      <a:fillRect/>
                    </a:stretch>
                  </pic:blipFill>
                  <pic:spPr>
                    <a:xfrm>
                      <a:off x="0" y="0"/>
                      <a:ext cx="5760000" cy="2259200"/>
                    </a:xfrm>
                    <a:prstGeom prst="rect">
                      <a:avLst/>
                    </a:prstGeom>
                  </pic:spPr>
                </pic:pic>
              </a:graphicData>
            </a:graphic>
          </wp:inline>
        </w:drawing>
      </w:r>
    </w:p>
    <w:p>
      <w:pPr>
        <w:spacing w:before="100" w:after="100" w:line="240" w:lineRule="auto"/>
        <w:jc w:val="center"/>
      </w:pPr>
      <w:r>
        <w:rPr>
          <w:noProof/>
        </w:rPr>
        <w:drawing>
          <wp:inline distT="0" distB="0" distL="0" distR="0">
            <wp:extent cx="2540635" cy="1692910"/>
            <wp:effectExtent l="0" t="0" r="0" b="2540"/>
            <wp:docPr id="8" name="تصوی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تصویر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40635" cy="169291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گفتار ۳ (شکل‌های ۱۱ تا ۱۵) · زیست‌شناسی ۳ (دوازدهم) — فصل ۵</w:t>
      </w:r>
    </w:p>
    <w:p>
      <w:pPr>
        <w:bidi/>
        <w:spacing w:before="0" w:after="20" w:line="20" w:lineRule="exact"/>
        <w:rPr>
          <w:sz w:val="8"/>
          <w:szCs w:val="8"/>
        </w:rPr>
      </w:pPr>
    </w:p>
    <w:p>
      <w:pPr>
        <w:spacing w:before="100" w:after="100" w:line="240" w:lineRule="auto"/>
        <w:jc w:val="center"/>
      </w:pPr>
      <w:r>
        <w:rPr>
          <w:noProof/>
        </w:rPr>
        <w:drawing>
          <wp:inline distT="0" distB="0" distL="0" distR="0">
            <wp:extent cx="2592705" cy="3895725"/>
            <wp:effectExtent l="0" t="0" r="0" b="9525"/>
            <wp:docPr id="11" name="تصوی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تصویر 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92705" cy="3895725"/>
                    </a:xfrm>
                    <a:prstGeom prst="rect">
                      <a:avLst/>
                    </a:prstGeom>
                  </pic:spPr>
                </pic:pic>
              </a:graphicData>
            </a:graphic>
          </wp:inline>
        </w:drawing>
      </w: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rFonts w:hint="cs"/>
          <w:b/>
          <w:bCs/>
          <w:rtl/>
        </w:rPr>
        <w:t>۲۴-</w:t>
      </w:r>
      <w:r>
        <w:rPr>
          <w:b/>
          <w:bCs/>
          <w:rtl/>
        </w:rPr>
        <w:tab/>
        <w:t xml:space="preserve">در گروهی از </w:t>
      </w:r>
      <w:r>
        <w:rPr>
          <w:rFonts w:hint="cs"/>
          <w:b/>
          <w:bCs/>
          <w:rtl/>
        </w:rPr>
        <w:t xml:space="preserve">انواع </w:t>
      </w:r>
      <w:r>
        <w:rPr>
          <w:b/>
          <w:bCs/>
          <w:rtl/>
        </w:rPr>
        <w:t>بافت‌های پوششی</w:t>
      </w:r>
      <w:r>
        <w:rPr>
          <w:rFonts w:hint="cs"/>
          <w:b/>
          <w:bCs/>
          <w:rtl/>
        </w:rPr>
        <w:t>،</w:t>
      </w:r>
      <w:r>
        <w:rPr>
          <w:b/>
          <w:bCs/>
          <w:rtl/>
        </w:rPr>
        <w:t xml:space="preserve"> یاخته</w:t>
      </w:r>
      <w:r>
        <w:rPr>
          <w:rFonts w:hint="cs"/>
          <w:b/>
          <w:bCs/>
          <w:rtl/>
        </w:rPr>
        <w:t>‌</w:t>
      </w:r>
      <w:r>
        <w:rPr>
          <w:b/>
          <w:bCs/>
          <w:rtl/>
        </w:rPr>
        <w:t>های متصل به غشای پایه، ظاهری مکعبی‌شکل دارند.</w:t>
      </w:r>
      <w:r>
        <w:rPr>
          <w:rFonts w:hint="cs"/>
          <w:b/>
          <w:bCs/>
          <w:rtl/>
        </w:rPr>
        <w:t xml:space="preserve"> </w:t>
      </w:r>
      <w:r>
        <w:rPr>
          <w:b/>
          <w:bCs/>
          <w:rtl/>
        </w:rPr>
        <w:t>کدام گزینه</w:t>
      </w:r>
      <w:r>
        <w:rPr>
          <w:rFonts w:hint="cs"/>
          <w:b/>
          <w:bCs/>
          <w:rtl/>
        </w:rPr>
        <w:t>،</w:t>
      </w:r>
      <w:r>
        <w:rPr>
          <w:b/>
          <w:bCs/>
          <w:rtl/>
        </w:rPr>
        <w:t xml:space="preserve"> در ارتباط با فقط برخی از آن‌ها درست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تنها سطح حفره‌ها یا مجاری درون بدن را می‌پوشانند.</w:t>
      </w:r>
    </w:p>
    <w:p w:rsidR="007418CC" w:rsidRDefault="007418CC" w:rsidP="009E10CE">
      <w:pPr>
        <w:keepNext/>
        <w:keepLines/>
        <w:bidi/>
        <w:spacing w:line="223" w:lineRule="auto"/>
        <w:ind w:left="837" w:hanging="270"/>
        <w:jc w:val="both"/>
      </w:pPr>
      <w:r>
        <w:rPr>
          <w:sz w:val="26"/>
          <w:szCs w:val="26"/>
          <w:rtl/>
        </w:rPr>
        <w:t>۲)</w:t>
      </w:r>
      <w:r>
        <w:rPr>
          <w:sz w:val="26"/>
          <w:szCs w:val="26"/>
          <w:rtl/>
        </w:rPr>
        <w:tab/>
        <w:t>پایین‌ترین لایه در بافت، یاخته‌های بیشتر و کوچک‌تری دارد.</w:t>
      </w:r>
    </w:p>
    <w:p w:rsidR="007418CC" w:rsidRDefault="007418CC" w:rsidP="009E10CE">
      <w:pPr>
        <w:keepNext/>
        <w:keepLines/>
        <w:bidi/>
        <w:spacing w:line="223" w:lineRule="auto"/>
        <w:ind w:left="837" w:hanging="270"/>
        <w:jc w:val="both"/>
      </w:pPr>
      <w:r>
        <w:rPr>
          <w:sz w:val="26"/>
          <w:szCs w:val="26"/>
          <w:rtl/>
        </w:rPr>
        <w:t>۳)</w:t>
      </w:r>
      <w:r>
        <w:rPr>
          <w:sz w:val="26"/>
          <w:szCs w:val="26"/>
          <w:rtl/>
        </w:rPr>
        <w:tab/>
        <w:t>رشته‌های پروتئینی</w:t>
      </w:r>
      <w:r>
        <w:rPr>
          <w:rFonts w:hint="cs"/>
          <w:sz w:val="26"/>
          <w:szCs w:val="26"/>
          <w:rtl/>
        </w:rPr>
        <w:t>،</w:t>
      </w:r>
      <w:r>
        <w:rPr>
          <w:sz w:val="26"/>
          <w:szCs w:val="26"/>
          <w:rtl/>
        </w:rPr>
        <w:t xml:space="preserve"> در اتصال یاخته‌های این بافت به یکدیگر نقش دارند.</w:t>
      </w:r>
    </w:p>
    <w:p w:rsidR="007418CC" w:rsidRDefault="007418CC" w:rsidP="009E10CE">
      <w:pPr>
        <w:keepLines/>
        <w:bidi/>
        <w:spacing w:line="223" w:lineRule="auto"/>
        <w:ind w:left="837" w:hanging="270"/>
        <w:jc w:val="both"/>
      </w:pPr>
      <w:r>
        <w:rPr>
          <w:sz w:val="26"/>
          <w:szCs w:val="26"/>
          <w:rtl/>
        </w:rPr>
        <w:t>۴)</w:t>
      </w:r>
      <w:r>
        <w:rPr>
          <w:sz w:val="26"/>
          <w:szCs w:val="26"/>
          <w:rtl/>
        </w:rPr>
        <w:tab/>
        <w:t>فضای بین‌یاخته‌ای اندکی داشته و یاخته‌های آن بسیار به یکدیگر نزدیک‌اند.</w:t>
      </w:r>
    </w:p>
    <w:p w:rsidR="007418CC" w:rsidRDefault="007418CC" w:rsidP="009E10CE">
      <w:pPr>
        <w:pStyle w:val="ab"/>
        <w:keepNext/>
        <w:shd w:val="clear" w:color="auto" w:fill="282360"/>
        <w:bidi/>
        <w:spacing w:before="150" w:after="120" w:line="340" w:lineRule="auto"/>
        <w:jc w:val="both"/>
      </w:pPr>
      <w:r>
        <w:rPr>
          <w:rFonts w:hint="cs"/>
          <w:b/>
          <w:bCs/>
          <w:color w:val="FFFFFF"/>
          <w:rtl/>
        </w:rPr>
        <w:t>پاسخ: گزینهٔ ۳ – دشوار</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تنها سطح حفره‌ها یا مجاری درون بدن را می‌پوشانند.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رد می‌شود</w:t>
            </w:r>
            <w:r>
              <w:rPr>
                <w:color w:val="282360"/>
                <w:sz w:val="22"/>
                <w:szCs w:val="22"/>
                <w:rtl/>
              </w:rPr>
              <w:t xml:space="preserve"> — بافت پوششی سطح بدن و سطح حفره‌ها و مجاری را می‌پوشاند؛ سطح بدن را سنگ‌فرشی</w:t>
            </w:r>
            <w:r>
              <w:rPr>
                <w:color w:val="282360"/>
                <w:sz w:val="22"/>
                <w:szCs w:val="22"/>
                <w:rtl/>
              </w:rPr>
              <w:t xml:space="preserve"> چندلایه پوشانده و سایر بافت‌ها در سطح مجاری و حفره‌ها هستند.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پایین‌ترین لایه در بافت، یاخته‌های بیشتر و کوچک‌تری دارد.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پایین‌ترین لایه غشای پایه است که ساختار یاخته‌ای ندارد.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رشته‌های پروتئینی، در اتصال یاخته‌های این بافت به یکدیگر نقش دارند.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پذیرفته ← پاسخ</w:t>
            </w:r>
            <w:r>
              <w:rPr>
                <w:color w:val="282360"/>
                <w:sz w:val="22"/>
                <w:szCs w:val="22"/>
                <w:rtl/>
              </w:rPr>
              <w:t xml:space="preserve"> — غشای پایه (رشته‌های پروتئینی و گلیکوپروتئینی) یاخته‌ها را به هم متصل نگه می‌دارد؛ در بافت تک‌لایه برخلاف چندلایه همهٔ یاخته‌ها با آن در تماس‌اند.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فضای بین‌یاخته‌ای اندکی داشته و یاخته‌های آن بسیار به یکدیگر نزدیک‌اند.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دربارهٔ همه درست</w:t>
            </w:r>
            <w:r>
              <w:rPr>
                <w:color w:val="282360"/>
                <w:sz w:val="22"/>
                <w:szCs w:val="22"/>
                <w:rtl/>
              </w:rPr>
              <w:t xml:space="preserve"> — ویژگی همهٔ بافت‌های پوششی است، نه فقط برخی از آن‌ها.</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سؤال به بافت پوششی مکعبی و بافت پوششی سنگ‌فرشی چندلایه اشاره می‌کند.</w:t>
      </w:r>
    </w:p>
    <w:p w:rsidR="007418CC" w:rsidRDefault="007418CC" w:rsidP="009E10CE">
      <w:pPr>
        <w:pStyle w:val="ab"/>
        <w:bidi/>
        <w:spacing w:after="65"/>
        <w:jc w:val="both"/>
      </w:pPr>
      <w:r>
        <w:rPr>
          <w:rFonts w:hint="cs"/>
          <w:color w:val="282360"/>
        </w:rPr>
        <w:t>Bioboost</w:t>
      </w:r>
      <w:r>
        <w:rPr>
          <w:rFonts w:hint="cs"/>
          <w:color w:val="282360"/>
          <w:rtl/>
        </w:rPr>
        <w:t>: دقت کنید در بافت پوششی سنگ‌فرشی چندلایه، یاخته‌های سطحی سنگ‌فرشی و یاخته‌های عمقی مکعبی‌شکل هستند.</w:t>
      </w:r>
    </w:p>
    <w:p w:rsidR="007418CC" w:rsidRDefault="007418CC" w:rsidP="009E10CE">
      <w:pPr>
        <w:pStyle w:val="ab"/>
        <w:keepNext/>
        <w:bidi/>
        <w:spacing w:after="65"/>
        <w:jc w:val="both"/>
      </w:pPr>
      <w:r>
        <w:rPr>
          <w:rFonts w:hint="cs"/>
          <w:color w:val="282360"/>
          <w:rtl/>
        </w:rPr>
        <w:t>بررسی گزینهٔ پاسخ: در هر نوع بافت پوششی، غشای پایه در اتصال یاخته‌ها به یکدیگر نقش دارد. غشای پایه شامل رشته‌های پروتئینی و گلیکوپروتئینی است.</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بافت پوششی در سطح حفرات یا مجاری و سطح بدن است. سطح بدن را بافت پوششی سنگ‌فرشی چندلایه پوشانده است و سایر بافت‌ها تنها در سطح مجاری و حفرات هستند.</w:t>
      </w:r>
    </w:p>
    <w:p w:rsidR="007418CC" w:rsidRDefault="007418CC" w:rsidP="009E10CE">
      <w:pPr>
        <w:pStyle w:val="ab"/>
        <w:bidi/>
        <w:spacing w:after="65"/>
        <w:jc w:val="both"/>
      </w:pPr>
      <w:r>
        <w:rPr>
          <w:rFonts w:hint="cs"/>
          <w:color w:val="282360"/>
          <w:rtl/>
        </w:rPr>
        <w:t>۲) درسته که در بافت پوششی چندلایه هرچه پایین‌تر می‌رویم تعداد یاخته‌ها بیشتر می‌شود، اما پایین‌ترین لایه غشای پایه است که ساختار یاخته‌ای ندارد.</w:t>
      </w:r>
    </w:p>
    <w:p w:rsidR="007418CC" w:rsidRDefault="007418CC" w:rsidP="009E10CE">
      <w:pPr>
        <w:pStyle w:val="ab"/>
        <w:bidi/>
        <w:spacing w:after="65"/>
        <w:jc w:val="both"/>
      </w:pPr>
      <w:r>
        <w:rPr>
          <w:rFonts w:hint="cs"/>
          <w:color w:val="282360"/>
          <w:rtl/>
        </w:rPr>
        <w:t>۳) دقت کنید در بافت تک‌لایه برخلاف چندلایه، همه</w:t>
      </w:r>
      <w:r w:rsidRPr="00B33027">
        <w:rPr>
          <w:rFonts w:hint="cs"/>
          <w:color w:val="282360"/>
          <w:rtl/>
        </w:rPr>
        <w:t>ٔ</w:t>
      </w:r>
      <w:r>
        <w:rPr>
          <w:rFonts w:hint="cs"/>
          <w:color w:val="282360"/>
          <w:rtl/>
        </w:rPr>
        <w:t xml:space="preserve"> یاخته‌های بافت با غشای پایه در تماس‌اند.</w:t>
      </w:r>
    </w:p>
    <w:p>
      <w:pPr>
        <w:keepNext/>
        <w:keepLines/>
        <w:shd w:val="clear" w:color="auto" w:fill="282360"/>
        <w:bidi/>
        <w:spacing w:before="200" w:after="120" w:line="370" w:lineRule="auto"/>
      </w:pPr>
      <w:r>
        <w:rPr>
          <w:b/>
          <w:bCs/>
          <w:color w:val="FFD966"/>
          <w:sz w:val="20"/>
          <w:szCs w:val="20"/>
          <w:rtl/>
        </w:rPr>
        <w:t xml:space="preserve">  جدول و نمودار تکمیلی سؤال ۲۴</w:t>
      </w:r>
      <w:r>
        <w:rPr>
          <w:color w:val="FFFFFF"/>
          <w:sz w:val="20"/>
          <w:szCs w:val="20"/>
          <w:rtl/>
        </w:rPr>
        <w:t xml:space="preserve">   |   </w:t>
      </w:r>
      <w:r>
        <w:rPr>
          <w:b/>
          <w:bCs/>
          <w:color w:val="FFFFFF"/>
          <w:sz w:val="24"/>
          <w:szCs w:val="24"/>
          <w:rtl/>
        </w:rPr>
        <w:t xml:space="preserve">انواع بافت پوششی</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8"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854"/>
        <w:gridCol w:w="3372"/>
        <w:gridCol w:w="1297"/>
        <w:gridCol w:w="2075"/>
      </w:tblGrid>
      <w:tr w:rsidR="00CD5606">
        <w:trPr>
          <w:cantSplit/>
          <w:tblHeader/>
        </w:trPr>
        <w:tc>
          <w:tcPr>
            <w:tcW w:w="2854"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نوع بافت پوششی</w:t>
            </w:r>
          </w:p>
        </w:tc>
        <w:tc>
          <w:tcPr>
            <w:tcW w:w="3372"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یاخته‌های متصل به غشای پایه</w:t>
            </w:r>
          </w:p>
        </w:tc>
        <w:tc>
          <w:tcPr>
            <w:tcW w:w="1297"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تعداد لایه</w:t>
            </w:r>
          </w:p>
        </w:tc>
        <w:tc>
          <w:tcPr>
            <w:tcW w:w="2075"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مثال کتاب</w:t>
            </w:r>
          </w:p>
        </w:tc>
      </w:tr>
      <w:tr w:rsidR="00CD5606">
        <w:trPr>
          <w:cantSplit/>
        </w:trPr>
        <w:tc>
          <w:tcPr>
            <w:tcW w:w="2854" w:type="dxa"/>
            <w:shd w:val="clear" w:color="auto" w:fill="FCEFC5"/>
            <w:vAlign w:val="center"/>
          </w:tcPr>
          <w:p w:rsidR="00CD5606" w:rsidRDefault="00CD62B3">
            <w:pPr>
              <w:keepLines/>
              <w:bidi/>
              <w:spacing w:before="0" w:after="0" w:line="264" w:lineRule="auto"/>
            </w:pPr>
            <w:r>
              <w:rPr>
                <w:b/>
                <w:bCs/>
                <w:color w:val="282360"/>
                <w:sz w:val="22"/>
                <w:szCs w:val="22"/>
                <w:rtl/>
              </w:rPr>
              <w:t>سنگ‌فرشی یک‌لایه‌ای</w:t>
            </w:r>
          </w:p>
        </w:tc>
        <w:tc>
          <w:tcPr>
            <w:tcW w:w="3372" w:type="dxa"/>
            <w:shd w:val="clear" w:color="auto" w:fill="FCEFC5"/>
            <w:vAlign w:val="center"/>
          </w:tcPr>
          <w:p w:rsidR="00CD5606" w:rsidRDefault="00CD62B3">
            <w:pPr>
              <w:keepLines/>
              <w:bidi/>
              <w:spacing w:before="0" w:after="0" w:line="264" w:lineRule="auto"/>
              <w:jc w:val="center"/>
            </w:pPr>
            <w:r>
              <w:rPr>
                <w:color w:val="282360"/>
                <w:sz w:val="22"/>
                <w:szCs w:val="22"/>
                <w:rtl/>
              </w:rPr>
              <w:t>سنگ‌فرشی</w:t>
            </w:r>
          </w:p>
        </w:tc>
        <w:tc>
          <w:tcPr>
            <w:tcW w:w="1297" w:type="dxa"/>
            <w:shd w:val="clear" w:color="auto" w:fill="FCEFC5"/>
            <w:vAlign w:val="center"/>
          </w:tcPr>
          <w:p w:rsidR="00CD5606" w:rsidRDefault="00CD62B3">
            <w:pPr>
              <w:keepLines/>
              <w:bidi/>
              <w:spacing w:before="0" w:after="0" w:line="264" w:lineRule="auto"/>
              <w:jc w:val="center"/>
            </w:pPr>
            <w:r>
              <w:rPr>
                <w:color w:val="282360"/>
                <w:sz w:val="22"/>
                <w:szCs w:val="22"/>
                <w:rtl/>
              </w:rPr>
              <w:t>یک</w:t>
            </w:r>
          </w:p>
        </w:tc>
        <w:tc>
          <w:tcPr>
            <w:tcW w:w="2075" w:type="dxa"/>
            <w:shd w:val="clear" w:color="auto" w:fill="FCEFC5"/>
            <w:vAlign w:val="center"/>
          </w:tcPr>
          <w:p w:rsidR="00CD5606" w:rsidRDefault="00CD62B3">
            <w:pPr>
              <w:keepLines/>
              <w:bidi/>
              <w:spacing w:before="0" w:after="0" w:line="264" w:lineRule="auto"/>
              <w:jc w:val="center"/>
            </w:pPr>
            <w:r>
              <w:rPr>
                <w:color w:val="282360"/>
                <w:sz w:val="22"/>
                <w:szCs w:val="22"/>
                <w:rtl/>
              </w:rPr>
              <w:t>دیوارهٔ مویرگ</w:t>
            </w:r>
          </w:p>
        </w:tc>
      </w:tr>
      <w:tr w:rsidR="00CD5606">
        <w:trPr>
          <w:cantSplit/>
        </w:trPr>
        <w:tc>
          <w:tcPr>
            <w:tcW w:w="2854" w:type="dxa"/>
            <w:shd w:val="clear" w:color="auto" w:fill="FFF8E7"/>
            <w:vAlign w:val="center"/>
          </w:tcPr>
          <w:p w:rsidR="00CD5606" w:rsidRDefault="00CD62B3">
            <w:pPr>
              <w:keepLines/>
              <w:bidi/>
              <w:spacing w:before="0" w:after="0" w:line="264" w:lineRule="auto"/>
            </w:pPr>
            <w:r>
              <w:rPr>
                <w:b/>
                <w:bCs/>
                <w:color w:val="282360"/>
                <w:sz w:val="22"/>
                <w:szCs w:val="22"/>
                <w:rtl/>
              </w:rPr>
              <w:t xml:space="preserve">مکعبی </w:t>
            </w:r>
            <w:r>
              <w:rPr>
                <w:b/>
                <w:bCs/>
                <w:color w:val="282360"/>
                <w:sz w:val="22"/>
                <w:szCs w:val="22"/>
                <w:rtl/>
              </w:rPr>
              <w:t>یک‌لایه‌ای</w:t>
            </w:r>
          </w:p>
        </w:tc>
        <w:tc>
          <w:tcPr>
            <w:tcW w:w="3372" w:type="dxa"/>
            <w:shd w:val="clear" w:color="auto" w:fill="FFF8E7"/>
            <w:vAlign w:val="center"/>
          </w:tcPr>
          <w:p w:rsidR="00CD5606" w:rsidRDefault="00CD62B3">
            <w:pPr>
              <w:keepLines/>
              <w:bidi/>
              <w:spacing w:before="0" w:after="0" w:line="264" w:lineRule="auto"/>
              <w:jc w:val="center"/>
            </w:pPr>
            <w:r>
              <w:rPr>
                <w:color w:val="282360"/>
                <w:sz w:val="22"/>
                <w:szCs w:val="22"/>
                <w:rtl/>
              </w:rPr>
              <w:t>مکعبی</w:t>
            </w:r>
          </w:p>
        </w:tc>
        <w:tc>
          <w:tcPr>
            <w:tcW w:w="1297" w:type="dxa"/>
            <w:shd w:val="clear" w:color="auto" w:fill="FFF8E7"/>
            <w:vAlign w:val="center"/>
          </w:tcPr>
          <w:p w:rsidR="00CD5606" w:rsidRDefault="00CD62B3">
            <w:pPr>
              <w:keepLines/>
              <w:bidi/>
              <w:spacing w:before="0" w:after="0" w:line="264" w:lineRule="auto"/>
              <w:jc w:val="center"/>
            </w:pPr>
            <w:r>
              <w:rPr>
                <w:color w:val="282360"/>
                <w:sz w:val="22"/>
                <w:szCs w:val="22"/>
                <w:rtl/>
              </w:rPr>
              <w:t>یک</w:t>
            </w:r>
          </w:p>
        </w:tc>
        <w:tc>
          <w:tcPr>
            <w:tcW w:w="2075" w:type="dxa"/>
            <w:shd w:val="clear" w:color="auto" w:fill="FFF8E7"/>
            <w:vAlign w:val="center"/>
          </w:tcPr>
          <w:p w:rsidR="00CD5606" w:rsidRDefault="00CD62B3">
            <w:pPr>
              <w:keepLines/>
              <w:bidi/>
              <w:spacing w:before="0" w:after="0" w:line="264" w:lineRule="auto"/>
              <w:jc w:val="center"/>
            </w:pPr>
            <w:r>
              <w:rPr>
                <w:color w:val="282360"/>
                <w:sz w:val="22"/>
                <w:szCs w:val="22"/>
                <w:rtl/>
              </w:rPr>
              <w:t>گردیزه (نفرون)</w:t>
            </w:r>
          </w:p>
        </w:tc>
      </w:tr>
      <w:tr w:rsidR="00CD5606">
        <w:trPr>
          <w:cantSplit/>
        </w:trPr>
        <w:tc>
          <w:tcPr>
            <w:tcW w:w="2854" w:type="dxa"/>
            <w:shd w:val="clear" w:color="auto" w:fill="FCEFC5"/>
            <w:vAlign w:val="center"/>
          </w:tcPr>
          <w:p w:rsidR="00CD5606" w:rsidRDefault="00CD62B3">
            <w:pPr>
              <w:keepLines/>
              <w:bidi/>
              <w:spacing w:before="0" w:after="0" w:line="264" w:lineRule="auto"/>
            </w:pPr>
            <w:r>
              <w:rPr>
                <w:b/>
                <w:bCs/>
                <w:color w:val="282360"/>
                <w:sz w:val="22"/>
                <w:szCs w:val="22"/>
                <w:rtl/>
              </w:rPr>
              <w:t>استوانه‌ای یک‌لایه‌ای</w:t>
            </w:r>
          </w:p>
        </w:tc>
        <w:tc>
          <w:tcPr>
            <w:tcW w:w="3372" w:type="dxa"/>
            <w:shd w:val="clear" w:color="auto" w:fill="FCEFC5"/>
            <w:vAlign w:val="center"/>
          </w:tcPr>
          <w:p w:rsidR="00CD5606" w:rsidRDefault="00CD62B3">
            <w:pPr>
              <w:keepLines/>
              <w:bidi/>
              <w:spacing w:before="0" w:after="0" w:line="264" w:lineRule="auto"/>
              <w:jc w:val="center"/>
            </w:pPr>
            <w:r>
              <w:rPr>
                <w:color w:val="282360"/>
                <w:sz w:val="22"/>
                <w:szCs w:val="22"/>
                <w:rtl/>
              </w:rPr>
              <w:t>استوانه‌ای</w:t>
            </w:r>
          </w:p>
        </w:tc>
        <w:tc>
          <w:tcPr>
            <w:tcW w:w="1297" w:type="dxa"/>
            <w:shd w:val="clear" w:color="auto" w:fill="FCEFC5"/>
            <w:vAlign w:val="center"/>
          </w:tcPr>
          <w:p w:rsidR="00CD5606" w:rsidRDefault="00CD62B3">
            <w:pPr>
              <w:keepLines/>
              <w:bidi/>
              <w:spacing w:before="0" w:after="0" w:line="264" w:lineRule="auto"/>
              <w:jc w:val="center"/>
            </w:pPr>
            <w:r>
              <w:rPr>
                <w:color w:val="282360"/>
                <w:sz w:val="22"/>
                <w:szCs w:val="22"/>
                <w:rtl/>
              </w:rPr>
              <w:t>یک</w:t>
            </w:r>
          </w:p>
        </w:tc>
        <w:tc>
          <w:tcPr>
            <w:tcW w:w="2075" w:type="dxa"/>
            <w:shd w:val="clear" w:color="auto" w:fill="FCEFC5"/>
            <w:vAlign w:val="center"/>
          </w:tcPr>
          <w:p w:rsidR="00CD5606" w:rsidRDefault="00CD62B3">
            <w:pPr>
              <w:keepLines/>
              <w:bidi/>
              <w:spacing w:before="0" w:after="0" w:line="264" w:lineRule="auto"/>
              <w:jc w:val="center"/>
            </w:pPr>
            <w:r>
              <w:rPr>
                <w:color w:val="282360"/>
                <w:sz w:val="22"/>
                <w:szCs w:val="22"/>
                <w:rtl/>
              </w:rPr>
              <w:t>روده</w:t>
            </w:r>
          </w:p>
        </w:tc>
      </w:tr>
      <w:tr w:rsidR="00CD5606">
        <w:trPr>
          <w:cantSplit/>
        </w:trPr>
        <w:tc>
          <w:tcPr>
            <w:tcW w:w="2854" w:type="dxa"/>
            <w:shd w:val="clear" w:color="auto" w:fill="FFF8E7"/>
            <w:vAlign w:val="center"/>
          </w:tcPr>
          <w:p w:rsidR="00CD5606" w:rsidRDefault="00CD62B3">
            <w:pPr>
              <w:keepLines/>
              <w:bidi/>
              <w:spacing w:before="0" w:after="0" w:line="264" w:lineRule="auto"/>
            </w:pPr>
            <w:r>
              <w:rPr>
                <w:b/>
                <w:bCs/>
                <w:color w:val="282360"/>
                <w:sz w:val="22"/>
                <w:szCs w:val="22"/>
                <w:rtl/>
              </w:rPr>
              <w:t>سنگ‌فرشی چندلایه‌ای</w:t>
            </w:r>
          </w:p>
        </w:tc>
        <w:tc>
          <w:tcPr>
            <w:tcW w:w="3372" w:type="dxa"/>
            <w:shd w:val="clear" w:color="auto" w:fill="FFF8E7"/>
            <w:vAlign w:val="center"/>
          </w:tcPr>
          <w:p w:rsidR="00CD5606" w:rsidRDefault="00CD62B3">
            <w:pPr>
              <w:keepLines/>
              <w:bidi/>
              <w:spacing w:before="0" w:after="0" w:line="264" w:lineRule="auto"/>
            </w:pPr>
            <w:r>
              <w:rPr>
                <w:color w:val="282360"/>
                <w:sz w:val="22"/>
                <w:szCs w:val="22"/>
                <w:rtl/>
              </w:rPr>
              <w:t>مکعبی (یاخته‌های سطحی: سنگ‌فرشی)</w:t>
            </w:r>
          </w:p>
        </w:tc>
        <w:tc>
          <w:tcPr>
            <w:tcW w:w="1297" w:type="dxa"/>
            <w:shd w:val="clear" w:color="auto" w:fill="FFF8E7"/>
            <w:vAlign w:val="center"/>
          </w:tcPr>
          <w:p w:rsidR="00CD5606" w:rsidRDefault="00CD62B3">
            <w:pPr>
              <w:keepLines/>
              <w:bidi/>
              <w:spacing w:before="0" w:after="0" w:line="264" w:lineRule="auto"/>
              <w:jc w:val="center"/>
            </w:pPr>
            <w:r>
              <w:rPr>
                <w:color w:val="282360"/>
                <w:sz w:val="22"/>
                <w:szCs w:val="22"/>
                <w:rtl/>
              </w:rPr>
              <w:t>چند</w:t>
            </w:r>
          </w:p>
        </w:tc>
        <w:tc>
          <w:tcPr>
            <w:tcW w:w="2075" w:type="dxa"/>
            <w:shd w:val="clear" w:color="auto" w:fill="FFF8E7"/>
            <w:vAlign w:val="center"/>
          </w:tcPr>
          <w:p w:rsidR="00CD5606" w:rsidRDefault="00CD62B3">
            <w:pPr>
              <w:keepLines/>
              <w:bidi/>
              <w:spacing w:before="0" w:after="0" w:line="264" w:lineRule="auto"/>
              <w:jc w:val="center"/>
            </w:pPr>
            <w:r>
              <w:rPr>
                <w:color w:val="282360"/>
                <w:sz w:val="22"/>
                <w:szCs w:val="22"/>
                <w:rtl/>
              </w:rPr>
              <w:t>مری</w:t>
            </w:r>
          </w:p>
        </w:tc>
      </w:tr>
    </w:tbl>
    <w:p>
      <w:pPr>
        <w:keepLines/>
        <w:bidi/>
        <w:spacing w:before="60" w:after="65" w:line="264" w:lineRule="auto"/>
        <w:jc w:val="both"/>
      </w:pPr>
      <w:r>
        <w:rPr>
          <w:color w:val="282360"/>
          <w:sz w:val="20"/>
          <w:szCs w:val="20"/>
          <w:rtl/>
        </w:rPr>
        <w:t xml:space="preserve">ویژگی مشترک همهٔ بافت‌های پوششی: یاخته‌های بسیار نزدیک به هم، فضای بین‌یاخته‌ای اندک و غشای پایه (شبکه‌ای از رشته‌های پروتئینی و گلیکوپروتئینی) که یاخته‌ها را به یکدیگر و به بافت زیرین متصل نگه می‌دارد.</w:t>
      </w:r>
    </w:p>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163200"/>
            <wp:effectExtent l="0" t="0" r="0" b="0"/>
            <wp:docPr id="9007" name="Char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chart07.png"/>
                    <pic:cNvPicPr/>
                  </pic:nvPicPr>
                  <pic:blipFill>
                    <a:blip r:embed="rIdChart07"/>
                    <a:stretch>
                      <a:fillRect/>
                    </a:stretch>
                  </pic:blipFill>
                  <pic:spPr>
                    <a:xfrm>
                      <a:off x="0" y="0"/>
                      <a:ext cx="5760000" cy="21632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گفتار ۳ (شکل ۱۶)</w:t>
      </w:r>
    </w:p>
    <w:p>
      <w:pPr>
        <w:bidi/>
        <w:spacing w:before="0" w:after="20" w:line="20" w:lineRule="exact"/>
        <w:rPr>
          <w:sz w:val="8"/>
          <w:szCs w:val="8"/>
        </w:rPr>
      </w:pPr>
    </w:p>
    <w:p>
      <w:pPr>
        <w:spacing w:before="100" w:after="100" w:line="240" w:lineRule="auto"/>
        <w:jc w:val="center"/>
      </w:pPr>
      <w:r>
        <w:rPr>
          <w:noProof/>
        </w:rPr>
        <w:drawing>
          <wp:inline distT="0" distB="0" distL="0" distR="0">
            <wp:extent cx="2413000" cy="5429250"/>
            <wp:effectExtent l="0" t="0" r="6350" b="0"/>
            <wp:docPr id="9" name="تصوی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تصویر 9"/>
                    <pic:cNvPicPr/>
                  </pic:nvPicPr>
                  <pic:blipFill>
                    <a:blip r:embed="rId11">
                      <a:extLst>
                        <a:ext uri="{28A0092B-C50C-407E-A947-70E740481C1C}">
                          <a14:useLocalDpi xmlns:a14="http://schemas.microsoft.com/office/drawing/2010/main" val="0"/>
                        </a:ext>
                      </a:extLst>
                    </a:blip>
                    <a:stretch>
                      <a:fillRect/>
                    </a:stretch>
                  </pic:blipFill>
                  <pic:spPr>
                    <a:xfrm>
                      <a:off x="0" y="0"/>
                      <a:ext cx="2413000" cy="5429250"/>
                    </a:xfrm>
                    <a:prstGeom prst="rect">
                      <a:avLst/>
                    </a:prstGeom>
                  </pic:spPr>
                </pic:pic>
              </a:graphicData>
            </a:graphic>
          </wp:inline>
        </w:drawing>
      </w: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rsidR="007418CC" w:rsidRDefault="007418CC" w:rsidP="004320BC">
      <w:pPr>
        <w:keepNext/>
        <w:keepLines/>
        <w:pageBreakBefore/>
        <w:bidi/>
        <w:spacing w:line="223" w:lineRule="auto"/>
        <w:ind w:left="567" w:hanging="567"/>
        <w:jc w:val="both"/>
      </w:pPr>
      <w:r>
        <w:rPr>
          <w:b/>
          <w:bCs/>
          <w:rtl/>
        </w:rPr>
        <w:t>۲۵-</w:t>
      </w:r>
      <w:r>
        <w:rPr>
          <w:b/>
          <w:bCs/>
          <w:rtl/>
        </w:rPr>
        <w:tab/>
        <w:t>بخش اصلی تشکیل‌دهندهٔ غشای یاخته‌ای</w:t>
      </w:r>
      <w:r>
        <w:rPr>
          <w:rFonts w:hint="cs"/>
          <w:b/>
          <w:bCs/>
          <w:rtl/>
        </w:rPr>
        <w:t>،</w:t>
      </w:r>
      <w:r>
        <w:rPr>
          <w:b/>
          <w:bCs/>
          <w:rtl/>
        </w:rPr>
        <w:t xml:space="preserve"> از دو بخش سر آب‌دوست و دم آب‌گریز تشکیل شده است. کدام گزینه بخش دم را در غشای یک یاختهٔ جانوری از بخش سر متمایز می‌کند؟ (دم در مرکز غشا و سر در اطراف آن قرار می‌گیرد.)</w:t>
      </w:r>
    </w:p>
    <w:p w:rsidR="007418CC" w:rsidRDefault="007418CC" w:rsidP="009E10CE">
      <w:pPr>
        <w:keepNext/>
        <w:keepLines/>
        <w:bidi/>
        <w:spacing w:line="223" w:lineRule="auto"/>
        <w:ind w:left="837" w:hanging="270"/>
        <w:jc w:val="both"/>
      </w:pPr>
      <w:r>
        <w:rPr>
          <w:sz w:val="26"/>
          <w:szCs w:val="26"/>
          <w:rtl/>
        </w:rPr>
        <w:t>۱)</w:t>
      </w:r>
      <w:r>
        <w:rPr>
          <w:sz w:val="26"/>
          <w:szCs w:val="26"/>
          <w:rtl/>
        </w:rPr>
        <w:tab/>
        <w:t>در لایهٔ خارجی غشا نسبت به لایهٔ داخلی ساختار متفاوتی دارند.</w:t>
      </w:r>
    </w:p>
    <w:p w:rsidR="007418CC" w:rsidRDefault="007418CC" w:rsidP="009E10CE">
      <w:pPr>
        <w:keepNext/>
        <w:keepLines/>
        <w:bidi/>
        <w:spacing w:line="223" w:lineRule="auto"/>
        <w:ind w:left="837" w:hanging="270"/>
        <w:jc w:val="both"/>
      </w:pPr>
      <w:r>
        <w:rPr>
          <w:sz w:val="26"/>
          <w:szCs w:val="26"/>
          <w:rtl/>
        </w:rPr>
        <w:t>۲)</w:t>
      </w:r>
      <w:r>
        <w:rPr>
          <w:sz w:val="26"/>
          <w:szCs w:val="26"/>
          <w:rtl/>
        </w:rPr>
        <w:tab/>
        <w:t>با بخش</w:t>
      </w:r>
      <w:r>
        <w:rPr>
          <w:rFonts w:hint="cs"/>
          <w:sz w:val="26"/>
          <w:szCs w:val="26"/>
          <w:rtl/>
        </w:rPr>
        <w:t>‌</w:t>
      </w:r>
      <w:r>
        <w:rPr>
          <w:sz w:val="26"/>
          <w:szCs w:val="26"/>
          <w:rtl/>
        </w:rPr>
        <w:t>هایی از یک پروتئین سطحی مؤثر در انتقال مواد تماس دارند.</w:t>
      </w:r>
    </w:p>
    <w:p w:rsidR="007418CC" w:rsidRDefault="007418CC" w:rsidP="009E10CE">
      <w:pPr>
        <w:keepNext/>
        <w:keepLines/>
        <w:bidi/>
        <w:spacing w:line="223" w:lineRule="auto"/>
        <w:ind w:left="837" w:hanging="270"/>
        <w:jc w:val="both"/>
      </w:pPr>
      <w:r>
        <w:rPr>
          <w:sz w:val="26"/>
          <w:szCs w:val="26"/>
          <w:rtl/>
        </w:rPr>
        <w:t>۳)</w:t>
      </w:r>
      <w:r>
        <w:rPr>
          <w:sz w:val="26"/>
          <w:szCs w:val="26"/>
          <w:rtl/>
        </w:rPr>
        <w:tab/>
        <w:t>در سطحی که کلسترول بیشتر است، در تماس با کربوهیدرات قرار می‌گیرد.</w:t>
      </w:r>
    </w:p>
    <w:p w:rsidR="007418CC" w:rsidRDefault="007418CC" w:rsidP="009E10CE">
      <w:pPr>
        <w:keepLines/>
        <w:bidi/>
        <w:spacing w:line="223" w:lineRule="auto"/>
        <w:ind w:left="837" w:hanging="270"/>
        <w:jc w:val="both"/>
      </w:pPr>
      <w:r>
        <w:rPr>
          <w:sz w:val="26"/>
          <w:szCs w:val="26"/>
          <w:rtl/>
        </w:rPr>
        <w:t>۴)</w:t>
      </w:r>
      <w:r>
        <w:rPr>
          <w:sz w:val="26"/>
          <w:szCs w:val="26"/>
          <w:rtl/>
        </w:rPr>
        <w:tab/>
        <w:t>در بخش</w:t>
      </w:r>
      <w:r>
        <w:rPr>
          <w:rFonts w:hint="cs"/>
          <w:sz w:val="26"/>
          <w:szCs w:val="26"/>
          <w:rtl/>
        </w:rPr>
        <w:t>‌</w:t>
      </w:r>
      <w:r>
        <w:rPr>
          <w:sz w:val="26"/>
          <w:szCs w:val="26"/>
          <w:rtl/>
        </w:rPr>
        <w:t>هایی</w:t>
      </w:r>
      <w:r>
        <w:rPr>
          <w:rFonts w:hint="cs"/>
          <w:sz w:val="26"/>
          <w:szCs w:val="26"/>
          <w:rtl/>
        </w:rPr>
        <w:t>،</w:t>
      </w:r>
      <w:r>
        <w:rPr>
          <w:sz w:val="26"/>
          <w:szCs w:val="26"/>
          <w:rtl/>
        </w:rPr>
        <w:t xml:space="preserve"> کلسترول فاصلهٔ بین این بخش در دو فسفولیپید متوالی را پر می‌کند.</w:t>
      </w:r>
    </w:p>
    <w:p w:rsidR="007418CC" w:rsidRDefault="007418CC" w:rsidP="009E10CE">
      <w:pPr>
        <w:pStyle w:val="ab"/>
        <w:keepNext/>
        <w:shd w:val="clear" w:color="auto" w:fill="282360"/>
        <w:bidi/>
        <w:spacing w:before="150" w:after="120" w:line="340" w:lineRule="auto"/>
        <w:jc w:val="both"/>
      </w:pPr>
      <w:r>
        <w:rPr>
          <w:rFonts w:hint="cs"/>
          <w:b/>
          <w:bCs/>
          <w:color w:val="FFFFFF"/>
          <w:rtl/>
        </w:rPr>
        <w:t>پاسخ: گزینهٔ ۴ – دشوار</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در لایهٔ خارجی غشا نسبت به لایهٔ داخلی ساختار متفاوتی دارند.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مشترک بین سر و دم</w:t>
            </w:r>
            <w:r>
              <w:rPr>
                <w:color w:val="282360"/>
                <w:sz w:val="22"/>
                <w:szCs w:val="22"/>
                <w:rtl/>
              </w:rPr>
              <w:t xml:space="preserve"> — هم سر و هم دم فسفولیپیدها در دو لایه متفاوت‌اند.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با بخش‌هایی از یک پروتئین سطحی مؤثر در انتقال مواد تماس دارند.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مشترک بین سر و دم</w:t>
            </w:r>
            <w:r>
              <w:rPr>
                <w:color w:val="282360"/>
                <w:sz w:val="22"/>
                <w:szCs w:val="22"/>
                <w:rtl/>
              </w:rPr>
              <w:t xml:space="preserve"> — علاوه بر سرها، دم‌ها</w:t>
            </w:r>
            <w:r>
              <w:rPr>
                <w:color w:val="282360"/>
                <w:sz w:val="22"/>
                <w:szCs w:val="22"/>
                <w:rtl/>
              </w:rPr>
              <w:t xml:space="preserve"> نیز در برخی بخش‌ها با پروتئین‌های سطحی و سراسری تماس دارند.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در سطحی که کلسترول بیشتر است، در تماس با کربوهیدرات قرار می‌گیرد.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کلسترول در لایهٔ داخلی بیشتر است، ولی کربوهیدرات فقط در لایهٔ خارجی و فقط به سر متصل است.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در بخش‌هایی، کلسترول فاصلهٔ بین این بخش در دو فسفولیپید متوالی را پر می‌کند.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فقط دربارهٔ دم ← پاسخ</w:t>
            </w:r>
            <w:r>
              <w:rPr>
                <w:color w:val="282360"/>
                <w:sz w:val="22"/>
                <w:szCs w:val="22"/>
                <w:rtl/>
              </w:rPr>
              <w:t xml:space="preserve"> — کلسترول فقط در مرکز غشا و بین دم‌ها (اسیدهای چرب) قرار می‌گیرد.</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بخش اصلی تشکیل‌دهندهٔ غشای جانوری فسفولیپیدها هستند که از یک سر شامل مولکول گلیسرول و یک گروه فسفات و یک دم شامل اسیدهای چرب تشکیل شده‌اند. قسمت سر آب‌دوست بوده و قسمت دم چربی‌دوست است که آب‌گریز نیز به آن می‌گویند. در نتیجه قسمت سر در غشا به سمت بیرون و درون یاخته، یعنی اطراف غشا، قرار می‌گیرد تا در تماس با محیط آبی باشد؛ اما دم در مرکز غشا و به دور از محیط آبی قرار می‌گیرد.</w:t>
      </w:r>
    </w:p>
    <w:p w:rsidR="007418CC" w:rsidRDefault="007418CC" w:rsidP="009E10CE">
      <w:pPr>
        <w:pStyle w:val="ab"/>
        <w:keepNext/>
        <w:bidi/>
        <w:spacing w:after="65"/>
        <w:jc w:val="both"/>
      </w:pPr>
      <w:r>
        <w:rPr>
          <w:rFonts w:hint="cs"/>
          <w:color w:val="282360"/>
          <w:rtl/>
        </w:rPr>
        <w:t>بررسی گزینهٔ درست: طبق شکل کتاب و از نظر علمی، کلسترول فقط در مرکز غشا و بین اسیدهای چرب قرار می‌گیرد و دو فسفولیپید متوالی در محلی که کلسترول بین دم‌هایشان هست، در محل سرها از هم فاصله دارند. پس این موضوع دم‌ها را از سر متمایز می‌کند.</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numPr>
          <w:ilvl w:val="0"/>
          <w:numId w:val="11"/>
        </w:numPr>
        <w:bidi/>
        <w:spacing w:after="65"/>
        <w:jc w:val="both"/>
      </w:pPr>
      <w:r>
        <w:rPr>
          <w:rFonts w:hint="cs"/>
          <w:color w:val="282360"/>
          <w:rtl/>
        </w:rPr>
        <w:t>دقت کنید طبق شکل کتاب در قسمت درون‌بری و برون‌رانی، لایه</w:t>
      </w:r>
      <w:r>
        <w:rPr>
          <w:rFonts w:hint="cs"/>
          <w:color w:val="282360"/>
          <w:rtl/>
        </w:rPr>
        <w:t>ٔ</w:t>
      </w:r>
      <w:r>
        <w:rPr>
          <w:rFonts w:hint="cs"/>
          <w:color w:val="282360"/>
          <w:rtl/>
        </w:rPr>
        <w:t xml:space="preserve"> داخلی و خارجی غشا با هم متفاوت‌اند. این موضوع از نظر علمی هم درست بوده و لایه</w:t>
      </w:r>
      <w:r>
        <w:rPr>
          <w:rFonts w:hint="cs"/>
          <w:color w:val="282360"/>
          <w:rtl/>
        </w:rPr>
        <w:t>ٔ</w:t>
      </w:r>
      <w:r>
        <w:rPr>
          <w:rFonts w:hint="cs"/>
          <w:color w:val="282360"/>
          <w:rtl/>
        </w:rPr>
        <w:t xml:space="preserve"> داخلی و خارجی غشا انواع فسفولیپید متفاوتی دارند. هم طبق شکل که هم دم و هم سر را به رنگ متفاوتی کشیده و هم از نظر علمی، این تفاوت هم از نظر انواع اسیدهای چرب و هم نوع گروه فسفات است؛ پس هم سر و هم دم آن‌ها با هم متفاوت است.</w:t>
      </w:r>
    </w:p>
    <w:p w:rsidR="007418CC" w:rsidRDefault="007418CC" w:rsidP="009E10CE">
      <w:pPr>
        <w:pStyle w:val="ab"/>
        <w:numPr>
          <w:ilvl w:val="0"/>
          <w:numId w:val="11"/>
        </w:numPr>
        <w:bidi/>
        <w:spacing w:after="65"/>
        <w:jc w:val="both"/>
      </w:pPr>
      <w:r>
        <w:rPr>
          <w:rFonts w:hint="cs"/>
          <w:color w:val="282360"/>
          <w:rtl/>
        </w:rPr>
        <w:t>دقت کنید علاوه بر پروتئین‌های سراسری، برخی از پروتئین‌های سطحی نیز می‌توانند با تأمین انرژی یا ایجاد شرایط مناسب در انتقال مواد نقش داشته باشند؛ به عنوان مثال ناقل‌های غیرپمپی در زنجیره</w:t>
      </w:r>
      <w:r>
        <w:rPr>
          <w:rFonts w:hint="cs"/>
          <w:color w:val="282360"/>
          <w:rtl/>
        </w:rPr>
        <w:t>ٔ</w:t>
      </w:r>
      <w:r>
        <w:rPr>
          <w:rFonts w:hint="cs"/>
          <w:color w:val="282360"/>
          <w:rtl/>
        </w:rPr>
        <w:t xml:space="preserve"> انتقال الکترون که پروتئین سطحی هستند، اما با انتقال الکترون در انتقال مواد نقش دارند. البته دقت کنید این موضوع تنها محدود به این مثال از دوازدهم نمی‌شه و یه دیدگاه کلی هست که شما باید از همین دهم بدونید. طبق شکل کتاب علاوه بر سرهای فسفولیپید، دم‌ها نیز در برخی بخش‌ها به پروتئین‌های سطحی و سراسری متصل‌اند. از نظر علمی هم این اسیدهای چرب در برخی قسمت‌ها با پروتئین‌ها پیوندهایی برقرار می‌کنند.</w:t>
      </w:r>
    </w:p>
    <w:p w:rsidR="007418CC" w:rsidRDefault="007418CC" w:rsidP="009E10CE">
      <w:pPr>
        <w:pStyle w:val="ab"/>
        <w:numPr>
          <w:ilvl w:val="0"/>
          <w:numId w:val="11"/>
        </w:numPr>
        <w:bidi/>
        <w:spacing w:after="65"/>
        <w:jc w:val="both"/>
      </w:pPr>
      <w:r>
        <w:rPr>
          <w:rFonts w:hint="cs"/>
          <w:color w:val="282360"/>
          <w:rtl/>
        </w:rPr>
        <w:t>طبق شکل کتاب میزان کلسترول در لایه</w:t>
      </w:r>
      <w:r>
        <w:rPr>
          <w:rFonts w:hint="cs"/>
          <w:color w:val="282360"/>
          <w:rtl/>
        </w:rPr>
        <w:t>ٔ</w:t>
      </w:r>
      <w:r>
        <w:rPr>
          <w:rFonts w:hint="cs"/>
          <w:color w:val="282360"/>
          <w:rtl/>
        </w:rPr>
        <w:t xml:space="preserve"> داخلی بیشتر از لایه</w:t>
      </w:r>
      <w:r>
        <w:rPr>
          <w:rFonts w:hint="cs"/>
          <w:color w:val="282360"/>
          <w:rtl/>
        </w:rPr>
        <w:t>ٔ</w:t>
      </w:r>
      <w:r>
        <w:rPr>
          <w:rFonts w:hint="cs"/>
          <w:color w:val="282360"/>
          <w:rtl/>
        </w:rPr>
        <w:t xml:space="preserve"> خارجی است. کربوهیدرات هم تنها در لایهٔ خارجی به فسفولیپید یا پروتئین متصل است؛ اما دقت کنید تنها با سر فسفولیپید تماس دارد و اتصالی به دم ندارد.</w:t>
      </w:r>
      <w:r w:rsidR="00D43D26">
        <w:rPr>
          <w:rFonts w:hint="cs"/>
          <w:color w:val="282360"/>
          <w:rtl/>
        </w:rPr>
        <w:t>.</w:t>
      </w:r>
    </w:p>
    <w:p>
      <w:pPr>
        <w:bidi/>
        <w:spacing w:before="0" w:after="20" w:line="20" w:lineRule="exact"/>
        <w:rPr>
          <w:sz w:val="8"/>
          <w:szCs w:val="8"/>
        </w:rPr>
      </w:pPr>
    </w:p>
    <w:p>
      <w:pPr>
        <w:keepNext/>
        <w:keepLines/>
        <w:shd w:val="clear" w:color="auto" w:fill="282360"/>
        <w:bidi/>
        <w:spacing w:before="200" w:after="120" w:line="370" w:lineRule="auto"/>
      </w:pPr>
      <w:r>
        <w:rPr>
          <w:b/>
          <w:bCs/>
          <w:color w:val="FFD966"/>
          <w:sz w:val="20"/>
          <w:szCs w:val="20"/>
          <w:rtl/>
        </w:rPr>
        <w:t xml:space="preserve">  جدول و نمودار تکمیلی سؤال ۲۵</w:t>
      </w:r>
      <w:r>
        <w:rPr>
          <w:color w:val="FFFFFF"/>
          <w:sz w:val="20"/>
          <w:szCs w:val="20"/>
          <w:rtl/>
        </w:rPr>
        <w:t xml:space="preserve">   |   </w:t>
      </w:r>
      <w:r>
        <w:rPr>
          <w:b/>
          <w:bCs/>
          <w:color w:val="FFFFFF"/>
          <w:sz w:val="24"/>
          <w:szCs w:val="24"/>
          <w:rtl/>
        </w:rPr>
        <w:t xml:space="preserve">ساختار غشای یاختهٔ جانوری</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823"/>
        <w:gridCol w:w="3388"/>
        <w:gridCol w:w="3388"/>
      </w:tblGrid>
      <w:tr w:rsidR="00CD5606">
        <w:trPr>
          <w:cantSplit/>
          <w:tblHeader/>
        </w:trPr>
        <w:tc>
          <w:tcPr>
            <w:tcW w:w="2823"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ویژگی</w:t>
            </w:r>
          </w:p>
        </w:tc>
        <w:tc>
          <w:tcPr>
            <w:tcW w:w="3388"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سر فسفولیپید</w:t>
            </w:r>
          </w:p>
        </w:tc>
        <w:tc>
          <w:tcPr>
            <w:tcW w:w="3388"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دم فسفولیپید</w:t>
            </w:r>
          </w:p>
        </w:tc>
      </w:tr>
      <w:tr w:rsidR="00CD5606">
        <w:trPr>
          <w:cantSplit/>
        </w:trPr>
        <w:tc>
          <w:tcPr>
            <w:tcW w:w="2823" w:type="dxa"/>
            <w:shd w:val="clear" w:color="auto" w:fill="FCEFC5"/>
            <w:vAlign w:val="center"/>
          </w:tcPr>
          <w:p w:rsidR="00CD5606" w:rsidRDefault="00CD62B3">
            <w:pPr>
              <w:keepLines/>
              <w:bidi/>
              <w:spacing w:before="0" w:after="0" w:line="264" w:lineRule="auto"/>
            </w:pPr>
            <w:r>
              <w:rPr>
                <w:b/>
                <w:bCs/>
                <w:color w:val="282360"/>
                <w:sz w:val="22"/>
                <w:szCs w:val="22"/>
                <w:rtl/>
              </w:rPr>
              <w:t>اجزا</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گلیسرول و گروه فسفات</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اسیدهای چرب</w:t>
            </w:r>
          </w:p>
        </w:tc>
      </w:tr>
      <w:tr w:rsidR="00CD5606">
        <w:trPr>
          <w:cantSplit/>
        </w:trPr>
        <w:tc>
          <w:tcPr>
            <w:tcW w:w="2823" w:type="dxa"/>
            <w:shd w:val="clear" w:color="auto" w:fill="FFF8E7"/>
            <w:vAlign w:val="center"/>
          </w:tcPr>
          <w:p w:rsidR="00CD5606" w:rsidRDefault="00CD62B3">
            <w:pPr>
              <w:keepLines/>
              <w:bidi/>
              <w:spacing w:before="0" w:after="0" w:line="264" w:lineRule="auto"/>
            </w:pPr>
            <w:r>
              <w:rPr>
                <w:b/>
                <w:bCs/>
                <w:color w:val="282360"/>
                <w:sz w:val="22"/>
                <w:szCs w:val="22"/>
                <w:rtl/>
              </w:rPr>
              <w:t>رابطه با آب</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آب‌دوست</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آب‌گریز (چربی‌دوست)</w:t>
            </w:r>
          </w:p>
        </w:tc>
      </w:tr>
      <w:tr w:rsidR="00CD5606">
        <w:trPr>
          <w:cantSplit/>
        </w:trPr>
        <w:tc>
          <w:tcPr>
            <w:tcW w:w="2823" w:type="dxa"/>
            <w:shd w:val="clear" w:color="auto" w:fill="FCEFC5"/>
            <w:vAlign w:val="center"/>
          </w:tcPr>
          <w:p w:rsidR="00CD5606" w:rsidRDefault="00CD62B3">
            <w:pPr>
              <w:keepLines/>
              <w:bidi/>
              <w:spacing w:before="0" w:after="0" w:line="264" w:lineRule="auto"/>
            </w:pPr>
            <w:r>
              <w:rPr>
                <w:b/>
                <w:bCs/>
                <w:color w:val="282360"/>
                <w:sz w:val="22"/>
                <w:szCs w:val="22"/>
                <w:rtl/>
              </w:rPr>
              <w:t>جایگاه در غشا</w:t>
            </w:r>
          </w:p>
        </w:tc>
        <w:tc>
          <w:tcPr>
            <w:tcW w:w="3388" w:type="dxa"/>
            <w:shd w:val="clear" w:color="auto" w:fill="FCEFC5"/>
            <w:vAlign w:val="center"/>
          </w:tcPr>
          <w:p w:rsidR="00CD5606" w:rsidRDefault="00CD62B3">
            <w:pPr>
              <w:keepLines/>
              <w:bidi/>
              <w:spacing w:before="0" w:after="0" w:line="264" w:lineRule="auto"/>
            </w:pPr>
            <w:r>
              <w:rPr>
                <w:color w:val="282360"/>
                <w:sz w:val="22"/>
                <w:szCs w:val="22"/>
                <w:rtl/>
              </w:rPr>
              <w:t>دو سطح غشا (رو به بیرون و درون یاخته)</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مرکز غشا</w:t>
            </w:r>
          </w:p>
        </w:tc>
      </w:tr>
      <w:tr w:rsidR="00CD5606">
        <w:trPr>
          <w:cantSplit/>
        </w:trPr>
        <w:tc>
          <w:tcPr>
            <w:tcW w:w="2823" w:type="dxa"/>
            <w:shd w:val="clear" w:color="auto" w:fill="FFF8E7"/>
            <w:vAlign w:val="center"/>
          </w:tcPr>
          <w:p w:rsidR="00CD5606" w:rsidRDefault="00CD62B3">
            <w:pPr>
              <w:keepLines/>
              <w:bidi/>
              <w:spacing w:before="0" w:after="0" w:line="264" w:lineRule="auto"/>
            </w:pPr>
            <w:r>
              <w:rPr>
                <w:b/>
                <w:bCs/>
                <w:color w:val="282360"/>
                <w:sz w:val="22"/>
                <w:szCs w:val="22"/>
                <w:rtl/>
              </w:rPr>
              <w:t>تفاوت در لایهٔ خارجی و داخلی</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دارد</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دارد</w:t>
            </w:r>
          </w:p>
        </w:tc>
      </w:tr>
      <w:tr w:rsidR="00CD5606">
        <w:trPr>
          <w:cantSplit/>
        </w:trPr>
        <w:tc>
          <w:tcPr>
            <w:tcW w:w="2823" w:type="dxa"/>
            <w:shd w:val="clear" w:color="auto" w:fill="FCEFC5"/>
            <w:vAlign w:val="center"/>
          </w:tcPr>
          <w:p w:rsidR="00CD5606" w:rsidRDefault="00CD62B3">
            <w:pPr>
              <w:keepLines/>
              <w:bidi/>
              <w:spacing w:before="0" w:after="0" w:line="264" w:lineRule="auto"/>
            </w:pPr>
            <w:r>
              <w:rPr>
                <w:b/>
                <w:bCs/>
                <w:color w:val="282360"/>
                <w:sz w:val="22"/>
                <w:szCs w:val="22"/>
                <w:rtl/>
              </w:rPr>
              <w:t xml:space="preserve">تماس با </w:t>
            </w:r>
            <w:r>
              <w:rPr>
                <w:b/>
                <w:bCs/>
                <w:color w:val="282360"/>
                <w:sz w:val="22"/>
                <w:szCs w:val="22"/>
                <w:rtl/>
              </w:rPr>
              <w:t>پروتئین‌های غشا</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دارد</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دارد</w:t>
            </w:r>
          </w:p>
        </w:tc>
      </w:tr>
      <w:tr w:rsidR="00CD5606">
        <w:trPr>
          <w:cantSplit/>
        </w:trPr>
        <w:tc>
          <w:tcPr>
            <w:tcW w:w="2823" w:type="dxa"/>
            <w:shd w:val="clear" w:color="auto" w:fill="FFF8E7"/>
            <w:vAlign w:val="center"/>
          </w:tcPr>
          <w:p w:rsidR="00CD5606" w:rsidRDefault="00CD62B3">
            <w:pPr>
              <w:keepLines/>
              <w:bidi/>
              <w:spacing w:before="0" w:after="0" w:line="264" w:lineRule="auto"/>
            </w:pPr>
            <w:r>
              <w:rPr>
                <w:b/>
                <w:bCs/>
                <w:color w:val="282360"/>
                <w:sz w:val="22"/>
                <w:szCs w:val="22"/>
                <w:rtl/>
              </w:rPr>
              <w:t>اتصال به کربوهیدرات</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دارد (فقط در لایهٔ خارجی)</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ندارد</w:t>
            </w:r>
          </w:p>
        </w:tc>
      </w:tr>
      <w:tr w:rsidR="00CD5606">
        <w:trPr>
          <w:cantSplit/>
        </w:trPr>
        <w:tc>
          <w:tcPr>
            <w:tcW w:w="2823" w:type="dxa"/>
            <w:shd w:val="clear" w:color="auto" w:fill="FCEFC5"/>
            <w:vAlign w:val="center"/>
          </w:tcPr>
          <w:p w:rsidR="00CD5606" w:rsidRDefault="00CD62B3">
            <w:pPr>
              <w:keepLines/>
              <w:bidi/>
              <w:spacing w:before="0" w:after="0" w:line="264" w:lineRule="auto"/>
            </w:pPr>
            <w:r>
              <w:rPr>
                <w:b/>
                <w:bCs/>
                <w:color w:val="282360"/>
                <w:sz w:val="22"/>
                <w:szCs w:val="22"/>
                <w:rtl/>
              </w:rPr>
              <w:t>قرارگیری کلسترول در بین آن‌ها</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ندارد</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دارد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310400"/>
            <wp:effectExtent l="0" t="0" r="0" b="0"/>
            <wp:docPr id="9008" name="Char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chart08.png"/>
                    <pic:cNvPicPr/>
                  </pic:nvPicPr>
                  <pic:blipFill>
                    <a:blip r:embed="rIdChart08"/>
                    <a:stretch>
                      <a:fillRect/>
                    </a:stretch>
                  </pic:blipFill>
                  <pic:spPr>
                    <a:xfrm>
                      <a:off x="0" y="0"/>
                      <a:ext cx="5760000" cy="23104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گفتار ۲ (شکل ۶) و گفتار ۳ (شکل ۱۰) · زیست‌شناسی ۳ (دوازدهم) — فصل ۵</w:t>
      </w:r>
    </w:p>
    <w:p>
      <w:pPr>
        <w:bidi/>
        <w:spacing w:before="0" w:after="20" w:line="20" w:lineRule="exact"/>
        <w:rPr>
          <w:sz w:val="8"/>
          <w:szCs w:val="8"/>
        </w:rPr>
      </w:pPr>
    </w:p>
    <w:p>
      <w:pPr>
        <w:spacing w:before="100" w:after="100" w:line="240" w:lineRule="auto"/>
        <w:jc w:val="center"/>
      </w:pPr>
      <w:r>
        <w:rPr>
          <w:noProof/>
          <w:rtl/>
          <w:lang w:val="fa-IR"/>
        </w:rPr>
        <w:drawing>
          <wp:inline distT="0" distB="0" distL="0" distR="0">
            <wp:extent cx="6205220" cy="3490595"/>
            <wp:effectExtent l="0" t="0" r="5080" b="0"/>
            <wp:docPr id="10" name="تصوی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تصویر 10"/>
                    <pic:cNvPicPr/>
                  </pic:nvPicPr>
                  <pic:blipFill>
                    <a:blip r:embed="rId12">
                      <a:extLst>
                        <a:ext uri="{28A0092B-C50C-407E-A947-70E740481C1C}">
                          <a14:useLocalDpi xmlns:a14="http://schemas.microsoft.com/office/drawing/2010/main" val="0"/>
                        </a:ext>
                      </a:extLst>
                    </a:blip>
                    <a:stretch>
                      <a:fillRect/>
                    </a:stretch>
                  </pic:blipFill>
                  <pic:spPr>
                    <a:xfrm>
                      <a:off x="0" y="0"/>
                      <a:ext cx="6205220" cy="3490595"/>
                    </a:xfrm>
                    <a:prstGeom prst="rect">
                      <a:avLst/>
                    </a:prstGeom>
                  </pic:spPr>
                </pic:pic>
              </a:graphicData>
            </a:graphic>
          </wp:inline>
        </w:drawing>
      </w:r>
    </w:p>
    <w:p w:rsidR="007418CC" w:rsidRDefault="007418CC" w:rsidP="009E10CE">
      <w:pPr>
        <w:keepNext/>
        <w:keepLines/>
        <w:pageBreakBefore/>
        <w:bidi/>
        <w:spacing w:line="223" w:lineRule="auto"/>
        <w:ind w:left="567" w:hanging="567"/>
        <w:jc w:val="both"/>
      </w:pPr>
      <w:r>
        <w:rPr>
          <w:b/>
          <w:bCs/>
          <w:rtl/>
        </w:rPr>
        <w:t>۲۶-</w:t>
      </w:r>
      <w:r>
        <w:rPr>
          <w:b/>
          <w:bCs/>
          <w:rtl/>
        </w:rPr>
        <w:tab/>
        <w:t>دربارهٔ جانوری که جمعیت آن مهاجرتی شگفت‌انگیز را به نمایش می‌گذارد</w:t>
      </w:r>
      <w:r>
        <w:rPr>
          <w:rFonts w:hint="cs"/>
          <w:b/>
          <w:bCs/>
          <w:rtl/>
        </w:rPr>
        <w:t xml:space="preserve">، </w:t>
      </w:r>
      <w:r>
        <w:rPr>
          <w:b/>
          <w:bCs/>
          <w:rtl/>
        </w:rPr>
        <w:t>کدام عبارت درست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زیست‌شناسان در نخستین پژوهش‌های خود، راز جهت‌یابی این جانور را آشکار کردند.</w:t>
      </w:r>
    </w:p>
    <w:p w:rsidR="007418CC" w:rsidRDefault="007418CC" w:rsidP="009E10CE">
      <w:pPr>
        <w:keepNext/>
        <w:keepLines/>
        <w:bidi/>
        <w:spacing w:line="223" w:lineRule="auto"/>
        <w:ind w:left="837" w:hanging="270"/>
        <w:jc w:val="both"/>
      </w:pPr>
      <w:r>
        <w:rPr>
          <w:sz w:val="26"/>
          <w:szCs w:val="26"/>
          <w:rtl/>
        </w:rPr>
        <w:t>۲)</w:t>
      </w:r>
      <w:r>
        <w:rPr>
          <w:sz w:val="26"/>
          <w:szCs w:val="26"/>
          <w:rtl/>
        </w:rPr>
        <w:tab/>
        <w:t xml:space="preserve">پرواز پروانهٔ مونارک به </w:t>
      </w:r>
      <w:r>
        <w:rPr>
          <w:rFonts w:hint="cs"/>
          <w:sz w:val="26"/>
          <w:szCs w:val="26"/>
          <w:rtl/>
        </w:rPr>
        <w:t>س</w:t>
      </w:r>
      <w:r>
        <w:rPr>
          <w:sz w:val="26"/>
          <w:szCs w:val="26"/>
          <w:rtl/>
        </w:rPr>
        <w:t>مت مقصد منحصرا</w:t>
      </w:r>
      <w:r>
        <w:rPr>
          <w:rFonts w:hint="cs"/>
          <w:sz w:val="26"/>
          <w:szCs w:val="26"/>
          <w:rtl/>
        </w:rPr>
        <w:t>ً</w:t>
      </w:r>
      <w:r>
        <w:rPr>
          <w:sz w:val="26"/>
          <w:szCs w:val="26"/>
          <w:rtl/>
        </w:rPr>
        <w:t xml:space="preserve"> هنگام روز صورت می‌گیرد.</w:t>
      </w:r>
    </w:p>
    <w:p w:rsidR="007418CC" w:rsidRDefault="007418CC" w:rsidP="009E10CE">
      <w:pPr>
        <w:keepNext/>
        <w:keepLines/>
        <w:bidi/>
        <w:spacing w:line="223" w:lineRule="auto"/>
        <w:ind w:left="837" w:hanging="270"/>
        <w:jc w:val="both"/>
      </w:pPr>
      <w:r>
        <w:rPr>
          <w:sz w:val="26"/>
          <w:szCs w:val="26"/>
          <w:rtl/>
        </w:rPr>
        <w:t>۳)</w:t>
      </w:r>
      <w:r>
        <w:rPr>
          <w:sz w:val="26"/>
          <w:szCs w:val="26"/>
          <w:rtl/>
        </w:rPr>
        <w:tab/>
        <w:t>این پرنده دارای بال‌هایی مشکی با خطوط نارنجی‌رنگ است.</w:t>
      </w:r>
    </w:p>
    <w:p w:rsidR="007418CC" w:rsidRDefault="007418CC" w:rsidP="009E10CE">
      <w:pPr>
        <w:keepLines/>
        <w:bidi/>
        <w:spacing w:line="223" w:lineRule="auto"/>
        <w:ind w:left="837" w:hanging="270"/>
        <w:jc w:val="both"/>
      </w:pPr>
      <w:r>
        <w:rPr>
          <w:sz w:val="26"/>
          <w:szCs w:val="26"/>
          <w:rtl/>
        </w:rPr>
        <w:t>۴)</w:t>
      </w:r>
      <w:r>
        <w:rPr>
          <w:sz w:val="26"/>
          <w:szCs w:val="26"/>
          <w:rtl/>
        </w:rPr>
        <w:tab/>
        <w:t>هر سال دو بار مهاجرت را پشت سر می‌گذارد.</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۲ </w:t>
      </w:r>
      <w:r>
        <w:rPr>
          <w:rFonts w:hint="cs"/>
          <w:b/>
          <w:bCs/>
          <w:color w:val="FFFFFF"/>
          <w:rtl/>
        </w:rPr>
        <w:t>–</w:t>
      </w:r>
      <w:r>
        <w:rPr>
          <w:rFonts w:hint="cs"/>
          <w:b/>
          <w:bCs/>
          <w:color w:val="FFFFFF"/>
          <w:rtl/>
        </w:rPr>
        <w:t xml:space="preserve"> آسان</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زیست‌شناسان در نخستین پژوهش‌های خود، راز جهت‌یابی این جانور را آشکار کردند.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پس از سال‌ها پژوهش و به‌تازگی این معما حل شده است.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پرواز پروانهٔ مونارک به سمت مقصد منحصراً هنگام روز صورت می‌گیرد.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 ← پاسخ</w:t>
            </w:r>
            <w:r>
              <w:rPr>
                <w:color w:val="282360"/>
                <w:sz w:val="22"/>
                <w:szCs w:val="22"/>
                <w:rtl/>
              </w:rPr>
              <w:t xml:space="preserve"> — جهت‌یابی</w:t>
            </w:r>
            <w:r>
              <w:rPr>
                <w:color w:val="282360"/>
                <w:sz w:val="22"/>
                <w:szCs w:val="22"/>
                <w:rtl/>
              </w:rPr>
              <w:t xml:space="preserve"> با تشخیص جایگاه خورشید در آسمان انجام می‌شود.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این پرنده دارای بال‌هایی مشکی با خطوط نارنجی‌رنگ است.</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بال‌ها نارنجی با خطوط تیره‌اند (برعکس گزینه)؛ ضمن اینکه مونارک پروانه است، نه پرنده.</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هر سال دو بار مهاجرت را پشت سر می‌گذارد.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مسیر رفت و برگشت با هم یک مهاجرت به شمار می‌آید.</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پروانهٔ مونارک را معرفی می‌کند که جمعیت آن‌ها هرساله هزاران کیلومتر را از مکزیک تا جنوب کانادا می‌پیماید و مهاجرتی شگفت‌انگیز را به نمایش می‌گذارد.</w:t>
      </w:r>
    </w:p>
    <w:p w:rsidR="007418CC" w:rsidRDefault="007418CC" w:rsidP="009E10CE">
      <w:pPr>
        <w:pStyle w:val="ab"/>
        <w:bidi/>
        <w:spacing w:after="65"/>
        <w:jc w:val="both"/>
      </w:pPr>
      <w:r>
        <w:rPr>
          <w:rFonts w:hint="cs"/>
          <w:color w:val="282360"/>
          <w:rtl/>
        </w:rPr>
        <w:t>دقت کنید این پروانه‌ها به‌صورت یک جمعیت مهاجرت می‌کنند، نه تنها یک نسل.</w:t>
      </w:r>
    </w:p>
    <w:p w:rsidR="007418CC" w:rsidRDefault="007418CC" w:rsidP="009E10CE">
      <w:pPr>
        <w:pStyle w:val="ab"/>
        <w:keepNext/>
        <w:bidi/>
        <w:spacing w:after="65"/>
        <w:jc w:val="both"/>
      </w:pPr>
      <w:r>
        <w:rPr>
          <w:rFonts w:hint="cs"/>
          <w:color w:val="282360"/>
          <w:rtl/>
        </w:rPr>
        <w:t>بررسی گزینهٔ درست: این پروانه جهت‌یابی خود را به کمک نور خورشید انجام می‌دهد و از آنجایی که خورشید تنها در روز وجود دارد، این پروانه منحصراً در روز می‌تواند پرواز کند.</w:t>
      </w:r>
    </w:p>
    <w:p w:rsidR="007418CC" w:rsidRDefault="007418CC" w:rsidP="009E10CE">
      <w:pPr>
        <w:pStyle w:val="ab"/>
        <w:bidi/>
        <w:spacing w:after="65"/>
        <w:jc w:val="both"/>
      </w:pPr>
      <w:r>
        <w:rPr>
          <w:rFonts w:hint="cs"/>
          <w:color w:val="282360"/>
        </w:rPr>
        <w:t>Bioboost</w:t>
      </w:r>
      <w:r>
        <w:rPr>
          <w:rFonts w:hint="cs"/>
          <w:color w:val="282360"/>
          <w:rtl/>
        </w:rPr>
        <w:t>: دقت کنید شیوه‌های جهت‌یابی حین مهاجرت به شکل زیر است:</w:t>
      </w:r>
    </w:p>
    <w:p w:rsidR="007418CC" w:rsidRDefault="007418CC" w:rsidP="009E10CE">
      <w:pPr>
        <w:pStyle w:val="ab"/>
        <w:numPr>
          <w:ilvl w:val="0"/>
          <w:numId w:val="10"/>
        </w:numPr>
        <w:bidi/>
        <w:spacing w:after="65"/>
        <w:jc w:val="both"/>
      </w:pPr>
      <w:r>
        <w:rPr>
          <w:rFonts w:hint="cs"/>
          <w:color w:val="282360"/>
          <w:rtl/>
        </w:rPr>
        <w:t>نور خورشید</w:t>
      </w:r>
    </w:p>
    <w:p w:rsidR="007418CC" w:rsidRDefault="007418CC" w:rsidP="009E10CE">
      <w:pPr>
        <w:pStyle w:val="ab"/>
        <w:numPr>
          <w:ilvl w:val="0"/>
          <w:numId w:val="10"/>
        </w:numPr>
        <w:bidi/>
        <w:spacing w:after="65"/>
        <w:jc w:val="both"/>
      </w:pPr>
      <w:r>
        <w:rPr>
          <w:rFonts w:hint="cs"/>
          <w:color w:val="282360"/>
          <w:rtl/>
        </w:rPr>
        <w:t>ستاره‌ها</w:t>
      </w:r>
    </w:p>
    <w:p w:rsidR="007418CC" w:rsidRDefault="007418CC" w:rsidP="009E10CE">
      <w:pPr>
        <w:pStyle w:val="ab"/>
        <w:numPr>
          <w:ilvl w:val="0"/>
          <w:numId w:val="10"/>
        </w:numPr>
        <w:bidi/>
        <w:spacing w:after="65"/>
        <w:jc w:val="both"/>
      </w:pPr>
      <w:r>
        <w:rPr>
          <w:rFonts w:hint="cs"/>
          <w:color w:val="282360"/>
          <w:rtl/>
        </w:rPr>
        <w:t>میدان مغناطیسی زمین</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دقت کنید پس از سال‌ها و چندین پژوهش، زیست‌شناسان به این نتیجه رسیدند، نه در نخستین پژوهش خود.</w:t>
      </w:r>
    </w:p>
    <w:p w:rsidR="007418CC" w:rsidRDefault="007418CC" w:rsidP="009E10CE">
      <w:pPr>
        <w:pStyle w:val="ab"/>
        <w:bidi/>
        <w:spacing w:after="65"/>
        <w:jc w:val="both"/>
      </w:pPr>
      <w:r>
        <w:rPr>
          <w:rFonts w:hint="cs"/>
          <w:color w:val="282360"/>
          <w:rtl/>
        </w:rPr>
        <w:t>۳) پروانهٔ مونارک دارای بال‌هایی نارنجی با خطوط تیره است و اینجا برعکس ذکر شده است.</w:t>
      </w:r>
    </w:p>
    <w:p w:rsidR="007418CC" w:rsidRDefault="007418CC" w:rsidP="009E10CE">
      <w:pPr>
        <w:pStyle w:val="ab"/>
        <w:bidi/>
        <w:spacing w:after="65"/>
        <w:jc w:val="both"/>
      </w:pPr>
      <w:r>
        <w:rPr>
          <w:rFonts w:hint="cs"/>
          <w:color w:val="282360"/>
          <w:rtl/>
        </w:rPr>
        <w:t>۴) دقت کنید هر سال یک مهاجرت را پشت سر می‌گذارد؛ زیرا مهاجرت یک رفتار رفت‌وبرگشتی است، یعنی مسیر مکزیک به جنوب کانادا و بالعکس در کنار هم یک مهاجرت محسوب می‌شود.</w:t>
      </w:r>
    </w:p>
    <w:p>
      <w:pPr>
        <w:keepNext/>
        <w:keepLines/>
        <w:shd w:val="clear" w:color="auto" w:fill="282360"/>
        <w:bidi/>
        <w:spacing w:before="200" w:after="120" w:line="370" w:lineRule="auto"/>
      </w:pPr>
      <w:r>
        <w:rPr>
          <w:b/>
          <w:bCs/>
          <w:color w:val="FFD966"/>
          <w:sz w:val="20"/>
          <w:szCs w:val="20"/>
          <w:rtl/>
        </w:rPr>
        <w:t xml:space="preserve">  جدول و نمودار تکمیلی سؤال ۲۶</w:t>
      </w:r>
      <w:r>
        <w:rPr>
          <w:color w:val="FFFFFF"/>
          <w:sz w:val="20"/>
          <w:szCs w:val="20"/>
          <w:rtl/>
        </w:rPr>
        <w:t xml:space="preserve">   |   </w:t>
      </w:r>
      <w:r>
        <w:rPr>
          <w:b/>
          <w:bCs/>
          <w:color w:val="FFFFFF"/>
          <w:sz w:val="24"/>
          <w:szCs w:val="24"/>
          <w:rtl/>
        </w:rPr>
        <w:t xml:space="preserve">مهاجرت پروانهٔ مونارک</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400"/>
        <w:gridCol w:w="7200"/>
      </w:tblGrid>
      <w:tr w:rsidR="00CD5606">
        <w:trPr>
          <w:cantSplit/>
          <w:tblHeader/>
        </w:trPr>
        <w:tc>
          <w:tcPr>
            <w:tcW w:w="24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موضوع</w:t>
            </w:r>
          </w:p>
        </w:tc>
        <w:tc>
          <w:tcPr>
            <w:tcW w:w="72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نکتهٔ کتاب درسی</w:t>
            </w:r>
          </w:p>
        </w:tc>
      </w:tr>
      <w:tr w:rsidR="00CD5606">
        <w:trPr>
          <w:cantSplit/>
        </w:trPr>
        <w:tc>
          <w:tcPr>
            <w:tcW w:w="2400" w:type="dxa"/>
            <w:shd w:val="clear" w:color="auto" w:fill="FCEFC5"/>
            <w:vAlign w:val="center"/>
          </w:tcPr>
          <w:p w:rsidR="00CD5606" w:rsidRDefault="00CD62B3">
            <w:pPr>
              <w:keepLines/>
              <w:bidi/>
              <w:spacing w:before="0" w:after="0" w:line="264" w:lineRule="auto"/>
            </w:pPr>
            <w:r>
              <w:rPr>
                <w:b/>
                <w:bCs/>
                <w:color w:val="282360"/>
                <w:sz w:val="22"/>
                <w:szCs w:val="22"/>
                <w:rtl/>
              </w:rPr>
              <w:t>مسیر مهاجرت</w:t>
            </w:r>
          </w:p>
        </w:tc>
        <w:tc>
          <w:tcPr>
            <w:tcW w:w="7200" w:type="dxa"/>
            <w:shd w:val="clear" w:color="auto" w:fill="FCEFC5"/>
            <w:vAlign w:val="center"/>
          </w:tcPr>
          <w:p w:rsidR="00CD5606" w:rsidRDefault="00CD62B3">
            <w:pPr>
              <w:keepLines/>
              <w:bidi/>
              <w:spacing w:before="0" w:after="0" w:line="264" w:lineRule="auto"/>
            </w:pPr>
            <w:r>
              <w:rPr>
                <w:color w:val="282360"/>
                <w:sz w:val="22"/>
                <w:szCs w:val="22"/>
                <w:rtl/>
              </w:rPr>
              <w:t>هر سال هزاران کیلومتر از مکزیک تا جنوب کانادا و بالعکس</w:t>
            </w:r>
          </w:p>
        </w:tc>
      </w:tr>
      <w:tr w:rsidR="00CD5606">
        <w:trPr>
          <w:cantSplit/>
        </w:trPr>
        <w:tc>
          <w:tcPr>
            <w:tcW w:w="2400" w:type="dxa"/>
            <w:shd w:val="clear" w:color="auto" w:fill="FFF8E7"/>
            <w:vAlign w:val="center"/>
          </w:tcPr>
          <w:p w:rsidR="00CD5606" w:rsidRDefault="00CD62B3">
            <w:pPr>
              <w:keepLines/>
              <w:bidi/>
              <w:spacing w:before="0" w:after="0" w:line="264" w:lineRule="auto"/>
            </w:pPr>
            <w:r>
              <w:rPr>
                <w:b/>
                <w:bCs/>
                <w:color w:val="282360"/>
                <w:sz w:val="22"/>
                <w:szCs w:val="22"/>
                <w:rtl/>
              </w:rPr>
              <w:t>مهاجرت‌کننده</w:t>
            </w:r>
          </w:p>
        </w:tc>
        <w:tc>
          <w:tcPr>
            <w:tcW w:w="7200" w:type="dxa"/>
            <w:shd w:val="clear" w:color="auto" w:fill="FFF8E7"/>
            <w:vAlign w:val="center"/>
          </w:tcPr>
          <w:p w:rsidR="00CD5606" w:rsidRDefault="00CD62B3">
            <w:pPr>
              <w:keepLines/>
              <w:bidi/>
              <w:spacing w:before="0" w:after="0" w:line="264" w:lineRule="auto"/>
              <w:jc w:val="center"/>
            </w:pPr>
            <w:r>
              <w:rPr>
                <w:color w:val="282360"/>
                <w:sz w:val="22"/>
                <w:szCs w:val="22"/>
                <w:rtl/>
              </w:rPr>
              <w:t>جمعیت پروانه‌های مونارک</w:t>
            </w:r>
          </w:p>
        </w:tc>
      </w:tr>
      <w:tr w:rsidR="00CD5606">
        <w:trPr>
          <w:cantSplit/>
        </w:trPr>
        <w:tc>
          <w:tcPr>
            <w:tcW w:w="2400" w:type="dxa"/>
            <w:shd w:val="clear" w:color="auto" w:fill="FCEFC5"/>
            <w:vAlign w:val="center"/>
          </w:tcPr>
          <w:p w:rsidR="00CD5606" w:rsidRDefault="00CD62B3">
            <w:pPr>
              <w:keepLines/>
              <w:bidi/>
              <w:spacing w:before="0" w:after="0" w:line="264" w:lineRule="auto"/>
            </w:pPr>
            <w:r>
              <w:rPr>
                <w:b/>
                <w:bCs/>
                <w:color w:val="282360"/>
                <w:sz w:val="22"/>
                <w:szCs w:val="22"/>
                <w:rtl/>
              </w:rPr>
              <w:t>ابزار جهت‌یابی</w:t>
            </w:r>
          </w:p>
        </w:tc>
        <w:tc>
          <w:tcPr>
            <w:tcW w:w="7200" w:type="dxa"/>
            <w:shd w:val="clear" w:color="auto" w:fill="FCEFC5"/>
            <w:vAlign w:val="center"/>
          </w:tcPr>
          <w:p w:rsidR="00CD5606" w:rsidRDefault="00CD62B3">
            <w:pPr>
              <w:keepLines/>
              <w:bidi/>
              <w:spacing w:before="0" w:after="0" w:line="264" w:lineRule="auto"/>
            </w:pPr>
            <w:r>
              <w:rPr>
                <w:color w:val="282360"/>
                <w:sz w:val="22"/>
                <w:szCs w:val="22"/>
                <w:rtl/>
              </w:rPr>
              <w:t>یاخته‌های عصبی (نورون‌هایی</w:t>
            </w:r>
            <w:r>
              <w:rPr>
                <w:color w:val="282360"/>
                <w:sz w:val="22"/>
                <w:szCs w:val="22"/>
                <w:rtl/>
              </w:rPr>
              <w:t>) که جایگاه خورشید در آسمان و جهت مقصد را تشخیص می‌دهند</w:t>
            </w:r>
          </w:p>
        </w:tc>
      </w:tr>
      <w:tr w:rsidR="00CD5606">
        <w:trPr>
          <w:cantSplit/>
        </w:trPr>
        <w:tc>
          <w:tcPr>
            <w:tcW w:w="2400" w:type="dxa"/>
            <w:shd w:val="clear" w:color="auto" w:fill="FFF8E7"/>
            <w:vAlign w:val="center"/>
          </w:tcPr>
          <w:p w:rsidR="00CD5606" w:rsidRDefault="00CD62B3">
            <w:pPr>
              <w:keepLines/>
              <w:bidi/>
              <w:spacing w:before="0" w:after="0" w:line="264" w:lineRule="auto"/>
            </w:pPr>
            <w:r>
              <w:rPr>
                <w:b/>
                <w:bCs/>
                <w:color w:val="282360"/>
                <w:sz w:val="22"/>
                <w:szCs w:val="22"/>
                <w:rtl/>
              </w:rPr>
              <w:t>زمان کشف</w:t>
            </w:r>
          </w:p>
        </w:tc>
        <w:tc>
          <w:tcPr>
            <w:tcW w:w="7200" w:type="dxa"/>
            <w:shd w:val="clear" w:color="auto" w:fill="FFF8E7"/>
            <w:vAlign w:val="center"/>
          </w:tcPr>
          <w:p w:rsidR="00CD5606" w:rsidRDefault="00CD62B3">
            <w:pPr>
              <w:keepLines/>
              <w:bidi/>
              <w:spacing w:before="0" w:after="0" w:line="264" w:lineRule="auto"/>
              <w:jc w:val="center"/>
            </w:pPr>
            <w:r>
              <w:rPr>
                <w:color w:val="282360"/>
                <w:sz w:val="22"/>
                <w:szCs w:val="22"/>
                <w:rtl/>
              </w:rPr>
              <w:t>پس از سال‌ها پژوهش، به‌تازگی</w:t>
            </w:r>
          </w:p>
        </w:tc>
      </w:tr>
      <w:tr w:rsidR="00CD5606">
        <w:trPr>
          <w:cantSplit/>
        </w:trPr>
        <w:tc>
          <w:tcPr>
            <w:tcW w:w="2400" w:type="dxa"/>
            <w:shd w:val="clear" w:color="auto" w:fill="FCEFC5"/>
            <w:vAlign w:val="center"/>
          </w:tcPr>
          <w:p w:rsidR="00CD5606" w:rsidRDefault="00CD62B3">
            <w:pPr>
              <w:keepLines/>
              <w:bidi/>
              <w:spacing w:before="0" w:after="0" w:line="264" w:lineRule="auto"/>
            </w:pPr>
            <w:r>
              <w:rPr>
                <w:b/>
                <w:bCs/>
                <w:color w:val="282360"/>
                <w:sz w:val="22"/>
                <w:szCs w:val="22"/>
                <w:rtl/>
              </w:rPr>
              <w:t>رنگ بال</w:t>
            </w:r>
          </w:p>
        </w:tc>
        <w:tc>
          <w:tcPr>
            <w:tcW w:w="7200" w:type="dxa"/>
            <w:shd w:val="clear" w:color="auto" w:fill="FCEFC5"/>
            <w:vAlign w:val="center"/>
          </w:tcPr>
          <w:p w:rsidR="00CD5606" w:rsidRDefault="00CD62B3">
            <w:pPr>
              <w:keepLines/>
              <w:bidi/>
              <w:spacing w:before="0" w:after="0" w:line="264" w:lineRule="auto"/>
              <w:jc w:val="center"/>
            </w:pPr>
            <w:r>
              <w:rPr>
                <w:color w:val="282360"/>
                <w:sz w:val="22"/>
                <w:szCs w:val="22"/>
                <w:rtl/>
              </w:rPr>
              <w:t>نارنجی با خطوط تیره</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928000"/>
            <wp:effectExtent l="0" t="0" r="0" b="0"/>
            <wp:docPr id="9009" name="Char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chart09.png"/>
                    <pic:cNvPicPr/>
                  </pic:nvPicPr>
                  <pic:blipFill>
                    <a:blip r:embed="rIdChart09"/>
                    <a:stretch>
                      <a:fillRect/>
                    </a:stretch>
                  </pic:blipFill>
                  <pic:spPr>
                    <a:xfrm>
                      <a:off x="0" y="0"/>
                      <a:ext cx="5760000" cy="928000"/>
                    </a:xfrm>
                    <a:prstGeom prst="rect">
                      <a:avLst/>
                    </a:prstGeom>
                  </pic:spPr>
                </pic:pic>
              </a:graphicData>
            </a:graphic>
          </wp:inline>
        </w:drawing>
      </w:r>
    </w:p>
    <w:p>
      <w:pPr>
        <w:keepLines/>
        <w:bidi/>
        <w:spacing w:before="60" w:after="65"/>
        <w:jc w:val="center"/>
      </w:pPr>
      <w:r>
        <w:rPr>
          <w:color w:val="282360"/>
        </w:rPr>
        <w:drawing>
          <wp:inline distT="0" distB="0" distL="0" distR="0">
            <wp:extent cx="5760000" cy="889600"/>
            <wp:effectExtent l="0" t="0" r="0" b="0"/>
            <wp:docPr id="9010" name="Char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chart10.png"/>
                    <pic:cNvPicPr/>
                  </pic:nvPicPr>
                  <pic:blipFill>
                    <a:blip r:embed="rIdChart10"/>
                    <a:stretch>
                      <a:fillRect/>
                    </a:stretch>
                  </pic:blipFill>
                  <pic:spPr>
                    <a:xfrm>
                      <a:off x="0" y="0"/>
                      <a:ext cx="5760000" cy="8896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(متن آغاز فصل)</w:t>
      </w:r>
    </w:p>
    <w:p>
      <w:pPr>
        <w:bidi/>
        <w:spacing w:before="0" w:after="20" w:line="20" w:lineRule="exact"/>
        <w:rPr>
          <w:sz w:val="8"/>
          <w:szCs w:val="8"/>
        </w:rPr>
      </w:pPr>
    </w:p>
    <w:p>
      <w:pPr>
        <w:spacing w:before="100" w:after="100" w:line="240" w:lineRule="auto"/>
        <w:jc w:val="center"/>
      </w:pPr>
      <w:r>
        <w:rPr>
          <w:noProof/>
        </w:rPr>
        <w:drawing>
          <wp:inline distT="0" distB="0" distL="0" distR="0">
            <wp:extent cx="4050030" cy="3036570"/>
            <wp:effectExtent l="0" t="0" r="7620" b="0"/>
            <wp:docPr id="12" name="تصوی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تصویر 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50030" cy="3036570"/>
                    </a:xfrm>
                    <a:prstGeom prst="rect">
                      <a:avLst/>
                    </a:prstGeom>
                  </pic:spPr>
                </pic:pic>
              </a:graphicData>
            </a:graphic>
          </wp:inline>
        </w:drawing>
      </w:r>
    </w:p>
    <w:p w:rsidR="007418CC" w:rsidRDefault="007418CC" w:rsidP="009E10CE">
      <w:pPr>
        <w:keepNext/>
        <w:keepLines/>
        <w:pageBreakBefore/>
        <w:bidi/>
        <w:spacing w:line="223" w:lineRule="auto"/>
        <w:ind w:left="567" w:hanging="567"/>
        <w:jc w:val="both"/>
      </w:pPr>
      <w:r>
        <w:rPr>
          <w:b/>
          <w:bCs/>
          <w:rtl/>
        </w:rPr>
        <w:t>۲۷-</w:t>
      </w:r>
      <w:r>
        <w:rPr>
          <w:b/>
          <w:bCs/>
          <w:rtl/>
        </w:rPr>
        <w:tab/>
        <w:t>با توجه به مطالب</w:t>
      </w:r>
      <w:r>
        <w:rPr>
          <w:rFonts w:hint="cs"/>
          <w:b/>
          <w:bCs/>
          <w:rtl/>
        </w:rPr>
        <w:t xml:space="preserve"> کتاب درسی</w:t>
      </w:r>
      <w:r>
        <w:rPr>
          <w:b/>
          <w:bCs/>
          <w:rtl/>
        </w:rPr>
        <w:t xml:space="preserve"> در خصوص اندامک‌های یاخته، کدام </w:t>
      </w:r>
      <w:r>
        <w:rPr>
          <w:rFonts w:hint="cs"/>
          <w:b/>
          <w:bCs/>
          <w:rtl/>
        </w:rPr>
        <w:t>مورد</w:t>
      </w:r>
      <w:r>
        <w:rPr>
          <w:b/>
          <w:bCs/>
          <w:rtl/>
        </w:rPr>
        <w:t xml:space="preserve"> </w:t>
      </w:r>
      <w:r w:rsidRPr="00EA242D">
        <w:rPr>
          <w:b/>
          <w:bCs/>
          <w:u w:val="single"/>
          <w:rtl/>
        </w:rPr>
        <w:t>نادرست</w:t>
      </w:r>
      <w:r>
        <w:rPr>
          <w:b/>
          <w:bCs/>
          <w:rtl/>
        </w:rPr>
        <w:t xml:space="preserve">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هر اندامکی که کیسه‌ای‌شکل است، حاوی آنزیم‌هایی درون خود است.</w:t>
      </w:r>
    </w:p>
    <w:p w:rsidR="007418CC" w:rsidRDefault="007418CC" w:rsidP="009E10CE">
      <w:pPr>
        <w:keepNext/>
        <w:keepLines/>
        <w:bidi/>
        <w:spacing w:line="223" w:lineRule="auto"/>
        <w:ind w:left="837" w:hanging="270"/>
        <w:jc w:val="both"/>
      </w:pPr>
      <w:r>
        <w:rPr>
          <w:sz w:val="26"/>
          <w:szCs w:val="26"/>
          <w:rtl/>
        </w:rPr>
        <w:t>۲)</w:t>
      </w:r>
      <w:r>
        <w:rPr>
          <w:rFonts w:hint="cs"/>
          <w:sz w:val="26"/>
          <w:szCs w:val="26"/>
          <w:rtl/>
        </w:rPr>
        <w:tab/>
      </w:r>
      <w:r>
        <w:rPr>
          <w:sz w:val="26"/>
          <w:szCs w:val="26"/>
          <w:rtl/>
        </w:rPr>
        <w:t>هر اندامکی که در تولید غشا نقش دارد، در سراسر سیتوپلاسم گسترش یافته است.</w:t>
      </w:r>
    </w:p>
    <w:p w:rsidR="007418CC" w:rsidRDefault="007418CC" w:rsidP="009E10CE">
      <w:pPr>
        <w:keepNext/>
        <w:keepLines/>
        <w:bidi/>
        <w:spacing w:line="223" w:lineRule="auto"/>
        <w:ind w:left="837" w:hanging="270"/>
        <w:jc w:val="both"/>
      </w:pPr>
      <w:r>
        <w:rPr>
          <w:sz w:val="26"/>
          <w:szCs w:val="26"/>
          <w:rtl/>
        </w:rPr>
        <w:t>۳)</w:t>
      </w:r>
      <w:r>
        <w:rPr>
          <w:sz w:val="26"/>
          <w:szCs w:val="26"/>
          <w:rtl/>
        </w:rPr>
        <w:tab/>
        <w:t>هر اندامکی که دارای آنزیم‌های تجزیه‌کنندهٔ مواد است، قابلیت حرکت در یاخته را دارد.</w:t>
      </w:r>
    </w:p>
    <w:p w:rsidR="007418CC" w:rsidRDefault="007418CC" w:rsidP="009E10CE">
      <w:pPr>
        <w:keepLines/>
        <w:bidi/>
        <w:spacing w:line="223" w:lineRule="auto"/>
        <w:ind w:left="837" w:hanging="270"/>
        <w:jc w:val="both"/>
      </w:pPr>
      <w:r>
        <w:rPr>
          <w:sz w:val="26"/>
          <w:szCs w:val="26"/>
          <w:rtl/>
        </w:rPr>
        <w:t>۴)</w:t>
      </w:r>
      <w:r>
        <w:rPr>
          <w:sz w:val="26"/>
          <w:szCs w:val="26"/>
          <w:rtl/>
        </w:rPr>
        <w:tab/>
        <w:t>هر اندامکی که ممکن است در مجاورت غشا قرار داشته باشد، در تأمین انرژی یاخته دارای نقش است.</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۲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هر اندامکی که کیسه‌ای‌شکل است، حاوی آنزیم‌هایی درون خود است.</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گلژی، شبکهٔ آندوپلاسمی، ریزکیسه و لیزوزوم</w:t>
            </w:r>
            <w:r>
              <w:rPr>
                <w:color w:val="282360"/>
                <w:sz w:val="22"/>
                <w:szCs w:val="22"/>
                <w:rtl/>
              </w:rPr>
              <w:t xml:space="preserve"> همگی درون خود آنزیم دارند.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هر اندامکی که در تولید غشا نقش دارد، در سراسر سیتوپلاسم گسترش یافته است.</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 ← پاسخ</w:t>
            </w:r>
            <w:r>
              <w:rPr>
                <w:color w:val="282360"/>
                <w:sz w:val="22"/>
                <w:szCs w:val="22"/>
                <w:rtl/>
              </w:rPr>
              <w:t xml:space="preserve"> — گلژی و ریزکیسه در تولید غشا نقش دارند، اما در سراسر سیتوپلاسم گسترده نیستند.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هر اندامکی که دارای آنزیم‌های تجزیه‌کنندهٔ</w:t>
            </w:r>
            <w:r>
              <w:rPr>
                <w:color w:val="282360"/>
                <w:sz w:val="22"/>
                <w:szCs w:val="22"/>
                <w:rtl/>
              </w:rPr>
              <w:t xml:space="preserve"> مواد است، قابلیت حرکت در یاخته را دارد.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لیزوزوم و ریزکیسه هر دو توانایی حرکت در یاخته را دارند.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هر اندامکی که ممکن است در مجاورت غشا قرار داشته باشد، در تأمین انرژی یاخته دارای نقش است.</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ریزکیسه، راکیزه، شبکهٔ آندوپلاسمی صاف و </w:t>
            </w:r>
            <w:r>
              <w:rPr>
                <w:color w:val="282360"/>
                <w:sz w:val="22"/>
                <w:szCs w:val="22"/>
                <w:rtl/>
              </w:rPr>
              <w:t>رناتن هر کدام به‌نوعی در تأمین انرژی مؤثرند.</w:t>
            </w:r>
          </w:p>
        </w:tc>
      </w:tr>
    </w:tbl>
    <w:p>
      <w:pPr>
        <w:bidi/>
        <w:spacing w:before="0" w:after="20" w:line="20" w:lineRule="exact"/>
        <w:rPr>
          <w:sz w:val="8"/>
          <w:szCs w:val="8"/>
        </w:rPr>
      </w:pPr>
    </w:p>
    <w:p w:rsidR="007418CC" w:rsidRDefault="007418CC" w:rsidP="009E10CE">
      <w:pPr>
        <w:pStyle w:val="ab"/>
        <w:keepNext/>
        <w:bidi/>
        <w:spacing w:after="65"/>
        <w:jc w:val="both"/>
      </w:pPr>
      <w:r>
        <w:rPr>
          <w:rFonts w:hint="cs"/>
          <w:b/>
          <w:bCs/>
          <w:color w:val="282360"/>
          <w:rtl/>
        </w:rPr>
        <w:t>بررسی گزینهٔ درست: اندامک‌هایی مانند آندوپلاسمی، گلژی، ریزکیسه و رناتن در تولید غشا نقش دارند که از این میان تنها آندوپلاسمی و رناتن در سراسر سیتوپلاسم گسترش یافته‌اند.</w:t>
      </w:r>
    </w:p>
    <w:p w:rsidR="007418CC" w:rsidRDefault="007418CC" w:rsidP="009E10CE">
      <w:pPr>
        <w:pStyle w:val="ab"/>
        <w:bidi/>
        <w:spacing w:after="65"/>
        <w:jc w:val="both"/>
      </w:pPr>
      <w:r>
        <w:rPr>
          <w:rFonts w:hint="cs"/>
          <w:b/>
          <w:bCs/>
          <w:color w:val="282360"/>
          <w:rtl/>
        </w:rPr>
        <w:t>گلژی با بسته‌بندی اجزایی که می‌خوان در غشا قرار بگیرن و ریزکیسه هم با انتقال این مواد به غشا در تولید آن مؤثرند.</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b/>
          <w:bCs/>
          <w:color w:val="282360"/>
          <w:rtl/>
        </w:rPr>
        <w:t>۱) اندامک‌های کیسه‌ای‌شکل شامل گلژی، آندوپلاسمی، ریزکیسه و لیزوزوم هستند که همگی دارای آنزیم درون خود می‌باشند.</w:t>
      </w:r>
    </w:p>
    <w:p w:rsidR="007418CC" w:rsidRDefault="007418CC" w:rsidP="009E10CE">
      <w:pPr>
        <w:pStyle w:val="ab"/>
        <w:bidi/>
        <w:spacing w:after="65"/>
        <w:jc w:val="both"/>
      </w:pPr>
      <w:r>
        <w:rPr>
          <w:rFonts w:hint="cs"/>
          <w:b/>
          <w:bCs/>
          <w:color w:val="282360"/>
          <w:rtl/>
        </w:rPr>
        <w:t>اندامک‌های کیسه‌ای‌شکل دو نوع‌اند:</w:t>
      </w:r>
    </w:p>
    <w:p w:rsidR="007418CC" w:rsidRDefault="007418CC" w:rsidP="009E10CE">
      <w:pPr>
        <w:pStyle w:val="ab"/>
        <w:numPr>
          <w:ilvl w:val="0"/>
          <w:numId w:val="9"/>
        </w:numPr>
        <w:bidi/>
        <w:spacing w:after="65"/>
        <w:jc w:val="both"/>
      </w:pPr>
      <w:r>
        <w:rPr>
          <w:rFonts w:hint="cs"/>
          <w:b/>
          <w:bCs/>
          <w:color w:val="282360"/>
          <w:rtl/>
        </w:rPr>
        <w:t>یک‌کیسه‌ای‌ها: ریزکیسه و لیزوزوم</w:t>
      </w:r>
    </w:p>
    <w:p w:rsidR="007418CC" w:rsidRDefault="007418CC" w:rsidP="009E10CE">
      <w:pPr>
        <w:pStyle w:val="ab"/>
        <w:numPr>
          <w:ilvl w:val="0"/>
          <w:numId w:val="9"/>
        </w:numPr>
        <w:bidi/>
        <w:spacing w:after="65"/>
        <w:jc w:val="both"/>
      </w:pPr>
      <w:r>
        <w:rPr>
          <w:rFonts w:hint="cs"/>
          <w:b/>
          <w:bCs/>
          <w:color w:val="282360"/>
          <w:rtl/>
        </w:rPr>
        <w:t>چندکیسه‌ای‌ها: گلژی و آندوپلاسمی</w:t>
      </w:r>
    </w:p>
    <w:p w:rsidR="007418CC" w:rsidRDefault="007418CC" w:rsidP="009E10CE">
      <w:pPr>
        <w:pStyle w:val="ab"/>
        <w:bidi/>
        <w:spacing w:after="65"/>
        <w:jc w:val="both"/>
      </w:pPr>
      <w:r>
        <w:rPr>
          <w:rFonts w:hint="cs"/>
          <w:b/>
          <w:bCs/>
          <w:color w:val="282360"/>
          <w:rtl/>
        </w:rPr>
        <w:t>دقت کنید همهٔ اندامک‌ها آنزیم درون خود دارند، اما آنزیم لازم برای تجزیهٔ مواد رو فقط برخی دارند.</w:t>
      </w:r>
    </w:p>
    <w:p w:rsidR="007418CC" w:rsidRDefault="007418CC" w:rsidP="009E10CE">
      <w:pPr>
        <w:pStyle w:val="ab"/>
        <w:bidi/>
        <w:spacing w:after="65"/>
        <w:jc w:val="both"/>
      </w:pPr>
      <w:r>
        <w:rPr>
          <w:rFonts w:hint="cs"/>
          <w:b/>
          <w:bCs/>
          <w:color w:val="282360"/>
          <w:rtl/>
        </w:rPr>
        <w:t>۳) همان‌طور که گفتیم آنزیم لازم برای تجزیهٔ مواد فقط در ریزکیسه و لیزوزوم مشاهده می‌شود. همهٔ اندامک‌های یاخته به جز آندوپلاسمی توانایی حرکت دارند.</w:t>
      </w:r>
    </w:p>
    <w:p w:rsidR="007418CC" w:rsidRDefault="007418CC" w:rsidP="009E10CE">
      <w:pPr>
        <w:pStyle w:val="ab"/>
        <w:bidi/>
        <w:spacing w:after="65"/>
        <w:jc w:val="both"/>
      </w:pPr>
      <w:r>
        <w:rPr>
          <w:rFonts w:hint="cs"/>
          <w:b/>
          <w:bCs/>
          <w:color w:val="282360"/>
          <w:rtl/>
        </w:rPr>
        <w:t>دقت کنید ریزکیسه هم می‌تواند حاوی آنزیم‌های تجزیه‌کنندهٔ مواد ترشحی باشد.</w:t>
      </w:r>
    </w:p>
    <w:p w:rsidR="007418CC" w:rsidRPr="003D4AE5" w:rsidRDefault="007418CC" w:rsidP="009E10CE">
      <w:pPr>
        <w:pStyle w:val="ab"/>
        <w:bidi/>
        <w:spacing w:after="65"/>
        <w:jc w:val="both"/>
      </w:pPr>
      <w:r>
        <w:rPr>
          <w:rFonts w:hint="cs"/>
          <w:b/>
          <w:bCs/>
          <w:color w:val="282360"/>
          <w:rtl/>
        </w:rPr>
        <w:t>۴) ریزکیسه، میتوکندری، آندوپلاسمی صاف و رناتن اندامک‌هایی هستند که می‌توانند در مجاورت غشای یاخته حضور داشته باشند. همهٔ این اندامک‌ها به نوعی در تأمین انرژی مؤثرند: آندوپلاسمی با تولید چربی‌ها به عنوان ذخیرهٔ انرژی، رناتن به جهت تولید آنزیم‌های لازم برای تأمین انرژی و ریزکیسه به جهت حمل مواد مختلف از جمله آنزیم‌های گوارشی در تأمین انرژی مؤثرند.</w:t>
      </w:r>
    </w:p>
    <w:p>
      <w:pPr>
        <w:keepNext/>
        <w:keepLines/>
        <w:shd w:val="clear" w:color="auto" w:fill="282360"/>
        <w:bidi/>
        <w:spacing w:before="200" w:after="120" w:line="370" w:lineRule="auto"/>
      </w:pPr>
      <w:r>
        <w:rPr>
          <w:b/>
          <w:bCs/>
          <w:color w:val="FFD966"/>
          <w:sz w:val="20"/>
          <w:szCs w:val="20"/>
          <w:rtl/>
        </w:rPr>
        <w:t xml:space="preserve">  جدول و نمودار تکمیلی سؤال ۲۷</w:t>
      </w:r>
      <w:r>
        <w:rPr>
          <w:color w:val="FFFFFF"/>
          <w:sz w:val="20"/>
          <w:szCs w:val="20"/>
          <w:rtl/>
        </w:rPr>
        <w:t xml:space="preserve">   |   </w:t>
      </w:r>
      <w:r>
        <w:rPr>
          <w:b/>
          <w:bCs/>
          <w:color w:val="FFFFFF"/>
          <w:sz w:val="24"/>
          <w:szCs w:val="24"/>
          <w:rtl/>
        </w:rPr>
        <w:t xml:space="preserve">اندامک‌های یاخته</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133"/>
        <w:gridCol w:w="4000"/>
        <w:gridCol w:w="3466"/>
      </w:tblGrid>
      <w:tr w:rsidR="00CD5606">
        <w:trPr>
          <w:cantSplit/>
          <w:tblHeader/>
        </w:trPr>
        <w:tc>
          <w:tcPr>
            <w:tcW w:w="2133"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اندامک</w:t>
            </w:r>
          </w:p>
        </w:tc>
        <w:tc>
          <w:tcPr>
            <w:tcW w:w="40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ساختار</w:t>
            </w:r>
          </w:p>
        </w:tc>
        <w:tc>
          <w:tcPr>
            <w:tcW w:w="3466"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کار (طبق کتاب)</w:t>
            </w:r>
          </w:p>
        </w:tc>
      </w:tr>
      <w:tr w:rsidR="00CD5606">
        <w:trPr>
          <w:cantSplit/>
        </w:trPr>
        <w:tc>
          <w:tcPr>
            <w:tcW w:w="2133" w:type="dxa"/>
            <w:shd w:val="clear" w:color="auto" w:fill="FCEFC5"/>
            <w:vAlign w:val="center"/>
          </w:tcPr>
          <w:p w:rsidR="00CD5606" w:rsidRDefault="00CD62B3">
            <w:pPr>
              <w:keepLines/>
              <w:bidi/>
              <w:spacing w:before="0" w:after="0" w:line="264" w:lineRule="auto"/>
            </w:pPr>
            <w:r>
              <w:rPr>
                <w:b/>
                <w:bCs/>
                <w:color w:val="282360"/>
                <w:sz w:val="22"/>
                <w:szCs w:val="22"/>
                <w:rtl/>
              </w:rPr>
              <w:t>رناتن (ریبوزوم)</w:t>
            </w:r>
          </w:p>
        </w:tc>
        <w:tc>
          <w:tcPr>
            <w:tcW w:w="4000" w:type="dxa"/>
            <w:shd w:val="clear" w:color="auto" w:fill="FCEFC5"/>
            <w:vAlign w:val="center"/>
          </w:tcPr>
          <w:p w:rsidR="00CD5606" w:rsidRDefault="00CD62B3">
            <w:pPr>
              <w:keepLines/>
              <w:bidi/>
              <w:spacing w:before="0" w:after="0" w:line="264" w:lineRule="auto"/>
              <w:jc w:val="center"/>
            </w:pPr>
            <w:r>
              <w:rPr>
                <w:color w:val="282360"/>
                <w:sz w:val="22"/>
                <w:szCs w:val="22"/>
                <w:rtl/>
              </w:rPr>
              <w:t>—</w:t>
            </w:r>
          </w:p>
        </w:tc>
        <w:tc>
          <w:tcPr>
            <w:tcW w:w="3466" w:type="dxa"/>
            <w:shd w:val="clear" w:color="auto" w:fill="FCEFC5"/>
            <w:vAlign w:val="center"/>
          </w:tcPr>
          <w:p w:rsidR="00CD5606" w:rsidRDefault="00CD62B3">
            <w:pPr>
              <w:keepLines/>
              <w:bidi/>
              <w:spacing w:before="0" w:after="0" w:line="264" w:lineRule="auto"/>
              <w:jc w:val="center"/>
            </w:pPr>
            <w:r>
              <w:rPr>
                <w:color w:val="282360"/>
                <w:sz w:val="22"/>
                <w:szCs w:val="22"/>
                <w:rtl/>
              </w:rPr>
              <w:t>ساختن پروتئین</w:t>
            </w:r>
          </w:p>
        </w:tc>
      </w:tr>
      <w:tr w:rsidR="00CD5606">
        <w:trPr>
          <w:cantSplit/>
        </w:trPr>
        <w:tc>
          <w:tcPr>
            <w:tcW w:w="2133" w:type="dxa"/>
            <w:shd w:val="clear" w:color="auto" w:fill="FFF8E7"/>
            <w:vAlign w:val="center"/>
          </w:tcPr>
          <w:p w:rsidR="00CD5606" w:rsidRDefault="00CD62B3">
            <w:pPr>
              <w:keepLines/>
              <w:bidi/>
              <w:spacing w:before="0" w:after="0" w:line="264" w:lineRule="auto"/>
            </w:pPr>
            <w:r>
              <w:rPr>
                <w:b/>
                <w:bCs/>
                <w:color w:val="282360"/>
                <w:sz w:val="22"/>
                <w:szCs w:val="22"/>
                <w:rtl/>
              </w:rPr>
              <w:t>شبکهٔ آندوپلاسمی</w:t>
            </w:r>
          </w:p>
        </w:tc>
        <w:tc>
          <w:tcPr>
            <w:tcW w:w="4000" w:type="dxa"/>
            <w:shd w:val="clear" w:color="auto" w:fill="FFF8E7"/>
            <w:vAlign w:val="center"/>
          </w:tcPr>
          <w:p w:rsidR="00CD5606" w:rsidRDefault="00CD62B3">
            <w:pPr>
              <w:keepLines/>
              <w:bidi/>
              <w:spacing w:before="0" w:after="0" w:line="264" w:lineRule="auto"/>
            </w:pPr>
            <w:r>
              <w:rPr>
                <w:color w:val="282360"/>
                <w:sz w:val="22"/>
                <w:szCs w:val="22"/>
                <w:rtl/>
              </w:rPr>
              <w:t>شبکه‌ای از لوله‌ها و کیسه‌ها در سراسر سیتوپلاسم؛ زبر (دارای رناتن) و صاف (بدون رناتن)</w:t>
            </w:r>
          </w:p>
        </w:tc>
        <w:tc>
          <w:tcPr>
            <w:tcW w:w="3466" w:type="dxa"/>
            <w:shd w:val="clear" w:color="auto" w:fill="FFF8E7"/>
            <w:vAlign w:val="center"/>
          </w:tcPr>
          <w:p w:rsidR="00CD5606" w:rsidRDefault="00CD62B3">
            <w:pPr>
              <w:keepLines/>
              <w:bidi/>
              <w:spacing w:before="0" w:after="0" w:line="264" w:lineRule="auto"/>
            </w:pPr>
            <w:r>
              <w:rPr>
                <w:color w:val="282360"/>
                <w:sz w:val="22"/>
                <w:szCs w:val="22"/>
                <w:rtl/>
              </w:rPr>
              <w:t>زبر: ساختن پروتئین‌ها</w:t>
            </w:r>
          </w:p>
          <w:p w:rsidR="00CD5606" w:rsidRDefault="00CD62B3">
            <w:pPr>
              <w:keepLines/>
              <w:bidi/>
              <w:spacing w:before="0" w:after="0" w:line="264" w:lineRule="auto"/>
            </w:pPr>
            <w:r>
              <w:rPr>
                <w:color w:val="282360"/>
                <w:sz w:val="22"/>
                <w:szCs w:val="22"/>
                <w:rtl/>
              </w:rPr>
              <w:t>صاف: ساختن لیپیدها</w:t>
            </w:r>
          </w:p>
        </w:tc>
      </w:tr>
      <w:tr w:rsidR="00CD5606">
        <w:trPr>
          <w:cantSplit/>
        </w:trPr>
        <w:tc>
          <w:tcPr>
            <w:tcW w:w="2133" w:type="dxa"/>
            <w:shd w:val="clear" w:color="auto" w:fill="FCEFC5"/>
            <w:vAlign w:val="center"/>
          </w:tcPr>
          <w:p w:rsidR="00CD5606" w:rsidRDefault="00CD62B3">
            <w:pPr>
              <w:keepLines/>
              <w:bidi/>
              <w:spacing w:before="0" w:after="0" w:line="264" w:lineRule="auto"/>
            </w:pPr>
            <w:r>
              <w:rPr>
                <w:b/>
                <w:bCs/>
                <w:color w:val="282360"/>
                <w:sz w:val="22"/>
                <w:szCs w:val="22"/>
                <w:rtl/>
              </w:rPr>
              <w:t>دستگاه گلژی</w:t>
            </w:r>
          </w:p>
        </w:tc>
        <w:tc>
          <w:tcPr>
            <w:tcW w:w="4000" w:type="dxa"/>
            <w:shd w:val="clear" w:color="auto" w:fill="FCEFC5"/>
            <w:vAlign w:val="center"/>
          </w:tcPr>
          <w:p w:rsidR="00CD5606" w:rsidRDefault="00CD62B3">
            <w:pPr>
              <w:keepLines/>
              <w:bidi/>
              <w:spacing w:before="0" w:after="0" w:line="264" w:lineRule="auto"/>
            </w:pPr>
            <w:r>
              <w:rPr>
                <w:color w:val="282360"/>
                <w:sz w:val="22"/>
                <w:szCs w:val="22"/>
                <w:rtl/>
              </w:rPr>
              <w:t>کیسه‌هایی که روی هم قرار می‌گیرند</w:t>
            </w:r>
          </w:p>
        </w:tc>
        <w:tc>
          <w:tcPr>
            <w:tcW w:w="3466" w:type="dxa"/>
            <w:shd w:val="clear" w:color="auto" w:fill="FCEFC5"/>
            <w:vAlign w:val="center"/>
          </w:tcPr>
          <w:p w:rsidR="00CD5606" w:rsidRDefault="00CD62B3">
            <w:pPr>
              <w:keepLines/>
              <w:bidi/>
              <w:spacing w:before="0" w:after="0" w:line="264" w:lineRule="auto"/>
            </w:pPr>
            <w:r>
              <w:rPr>
                <w:color w:val="282360"/>
                <w:sz w:val="22"/>
                <w:szCs w:val="22"/>
                <w:rtl/>
              </w:rPr>
              <w:t>بسته‌بندی مواد و ترشح آن‌ها به خارج از یاخته</w:t>
            </w:r>
          </w:p>
        </w:tc>
      </w:tr>
      <w:tr w:rsidR="00CD5606">
        <w:trPr>
          <w:cantSplit/>
        </w:trPr>
        <w:tc>
          <w:tcPr>
            <w:tcW w:w="2133" w:type="dxa"/>
            <w:shd w:val="clear" w:color="auto" w:fill="FFF8E7"/>
            <w:vAlign w:val="center"/>
          </w:tcPr>
          <w:p w:rsidR="00CD5606" w:rsidRDefault="00CD62B3">
            <w:pPr>
              <w:keepLines/>
              <w:bidi/>
              <w:spacing w:before="0" w:after="0" w:line="264" w:lineRule="auto"/>
            </w:pPr>
            <w:r>
              <w:rPr>
                <w:b/>
                <w:bCs/>
                <w:color w:val="282360"/>
                <w:sz w:val="22"/>
                <w:szCs w:val="22"/>
                <w:rtl/>
              </w:rPr>
              <w:t>راکیزه (میتوکندری)</w:t>
            </w:r>
          </w:p>
        </w:tc>
        <w:tc>
          <w:tcPr>
            <w:tcW w:w="4000" w:type="dxa"/>
            <w:shd w:val="clear" w:color="auto" w:fill="FFF8E7"/>
            <w:vAlign w:val="center"/>
          </w:tcPr>
          <w:p w:rsidR="00CD5606" w:rsidRDefault="00CD62B3">
            <w:pPr>
              <w:keepLines/>
              <w:bidi/>
              <w:spacing w:before="0" w:after="0" w:line="264" w:lineRule="auto"/>
              <w:jc w:val="center"/>
            </w:pPr>
            <w:r>
              <w:rPr>
                <w:color w:val="282360"/>
                <w:sz w:val="22"/>
                <w:szCs w:val="22"/>
                <w:rtl/>
              </w:rPr>
              <w:t>دو غشا دارد</w:t>
            </w:r>
          </w:p>
        </w:tc>
        <w:tc>
          <w:tcPr>
            <w:tcW w:w="3466" w:type="dxa"/>
            <w:shd w:val="clear" w:color="auto" w:fill="FFF8E7"/>
            <w:vAlign w:val="center"/>
          </w:tcPr>
          <w:p w:rsidR="00CD5606" w:rsidRDefault="00CD62B3">
            <w:pPr>
              <w:keepLines/>
              <w:bidi/>
              <w:spacing w:before="0" w:after="0" w:line="264" w:lineRule="auto"/>
              <w:jc w:val="center"/>
            </w:pPr>
            <w:r>
              <w:rPr>
                <w:color w:val="282360"/>
                <w:sz w:val="22"/>
                <w:szCs w:val="22"/>
                <w:rtl/>
              </w:rPr>
              <w:t>تأمین انرژی برای یاخته</w:t>
            </w:r>
          </w:p>
        </w:tc>
      </w:tr>
      <w:tr w:rsidR="00CD5606">
        <w:trPr>
          <w:cantSplit/>
        </w:trPr>
        <w:tc>
          <w:tcPr>
            <w:tcW w:w="2133" w:type="dxa"/>
            <w:shd w:val="clear" w:color="auto" w:fill="FCEFC5"/>
            <w:vAlign w:val="center"/>
          </w:tcPr>
          <w:p w:rsidR="00CD5606" w:rsidRDefault="00CD62B3">
            <w:pPr>
              <w:keepLines/>
              <w:bidi/>
              <w:spacing w:before="0" w:after="0" w:line="264" w:lineRule="auto"/>
            </w:pPr>
            <w:r>
              <w:rPr>
                <w:b/>
                <w:bCs/>
                <w:color w:val="282360"/>
                <w:sz w:val="22"/>
                <w:szCs w:val="22"/>
                <w:rtl/>
              </w:rPr>
              <w:t>کافنده‌تن (لیزوزوم)</w:t>
            </w:r>
          </w:p>
        </w:tc>
        <w:tc>
          <w:tcPr>
            <w:tcW w:w="4000" w:type="dxa"/>
            <w:shd w:val="clear" w:color="auto" w:fill="FCEFC5"/>
            <w:vAlign w:val="center"/>
          </w:tcPr>
          <w:p w:rsidR="00CD5606" w:rsidRDefault="00CD62B3">
            <w:pPr>
              <w:keepLines/>
              <w:bidi/>
              <w:spacing w:before="0" w:after="0" w:line="264" w:lineRule="auto"/>
            </w:pPr>
            <w:r>
              <w:rPr>
                <w:color w:val="282360"/>
                <w:sz w:val="22"/>
                <w:szCs w:val="22"/>
                <w:rtl/>
              </w:rPr>
              <w:t>کیسه‌ای با انواعی از آنزیم‌ها</w:t>
            </w:r>
          </w:p>
        </w:tc>
        <w:tc>
          <w:tcPr>
            <w:tcW w:w="3466" w:type="dxa"/>
            <w:shd w:val="clear" w:color="auto" w:fill="FCEFC5"/>
            <w:vAlign w:val="center"/>
          </w:tcPr>
          <w:p w:rsidR="00CD5606" w:rsidRDefault="00CD62B3">
            <w:pPr>
              <w:keepLines/>
              <w:bidi/>
              <w:spacing w:before="0" w:after="0" w:line="264" w:lineRule="auto"/>
              <w:jc w:val="center"/>
            </w:pPr>
            <w:r>
              <w:rPr>
                <w:color w:val="282360"/>
                <w:sz w:val="22"/>
                <w:szCs w:val="22"/>
                <w:rtl/>
              </w:rPr>
              <w:t>تجزیهٔ مواد</w:t>
            </w:r>
          </w:p>
        </w:tc>
      </w:tr>
      <w:tr w:rsidR="00CD5606">
        <w:trPr>
          <w:cantSplit/>
        </w:trPr>
        <w:tc>
          <w:tcPr>
            <w:tcW w:w="2133" w:type="dxa"/>
            <w:shd w:val="clear" w:color="auto" w:fill="FFF8E7"/>
            <w:vAlign w:val="center"/>
          </w:tcPr>
          <w:p w:rsidR="00CD5606" w:rsidRDefault="00CD62B3">
            <w:pPr>
              <w:keepLines/>
              <w:bidi/>
              <w:spacing w:before="0" w:after="0" w:line="264" w:lineRule="auto"/>
            </w:pPr>
            <w:r>
              <w:rPr>
                <w:b/>
                <w:bCs/>
                <w:color w:val="282360"/>
                <w:sz w:val="22"/>
                <w:szCs w:val="22"/>
                <w:rtl/>
              </w:rPr>
              <w:t>میانک (سانتریول)</w:t>
            </w:r>
          </w:p>
        </w:tc>
        <w:tc>
          <w:tcPr>
            <w:tcW w:w="4000" w:type="dxa"/>
            <w:shd w:val="clear" w:color="auto" w:fill="FFF8E7"/>
            <w:vAlign w:val="center"/>
          </w:tcPr>
          <w:p w:rsidR="00CD5606" w:rsidRDefault="00CD62B3">
            <w:pPr>
              <w:keepLines/>
              <w:bidi/>
              <w:spacing w:before="0" w:after="0" w:line="264" w:lineRule="auto"/>
            </w:pPr>
            <w:r>
              <w:rPr>
                <w:color w:val="282360"/>
                <w:sz w:val="22"/>
                <w:szCs w:val="22"/>
                <w:rtl/>
              </w:rPr>
              <w:t>استوانه‌ای؛ دو عدد عمود بر هم</w:t>
            </w:r>
          </w:p>
        </w:tc>
        <w:tc>
          <w:tcPr>
            <w:tcW w:w="3466" w:type="dxa"/>
            <w:shd w:val="clear" w:color="auto" w:fill="FFF8E7"/>
            <w:vAlign w:val="center"/>
          </w:tcPr>
          <w:p w:rsidR="00CD5606" w:rsidRDefault="00CD62B3">
            <w:pPr>
              <w:keepLines/>
              <w:bidi/>
              <w:spacing w:before="0" w:after="0" w:line="264" w:lineRule="auto"/>
              <w:jc w:val="center"/>
            </w:pPr>
            <w:r>
              <w:rPr>
                <w:color w:val="282360"/>
                <w:sz w:val="22"/>
                <w:szCs w:val="22"/>
                <w:rtl/>
              </w:rPr>
              <w:t xml:space="preserve">نقش در </w:t>
            </w:r>
            <w:r>
              <w:rPr>
                <w:color w:val="282360"/>
                <w:sz w:val="22"/>
                <w:szCs w:val="22"/>
                <w:rtl/>
              </w:rPr>
              <w:t>تقسیم یاخته</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1241600"/>
            <wp:effectExtent l="0" t="0" r="0" b="0"/>
            <wp:docPr id="9011" name="Char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chart11.png"/>
                    <pic:cNvPicPr/>
                  </pic:nvPicPr>
                  <pic:blipFill>
                    <a:blip r:embed="rIdChart11"/>
                    <a:stretch>
                      <a:fillRect/>
                    </a:stretch>
                  </pic:blipFill>
                  <pic:spPr>
                    <a:xfrm>
                      <a:off x="0" y="0"/>
                      <a:ext cx="5760000" cy="1241600"/>
                    </a:xfrm>
                    <a:prstGeom prst="rect">
                      <a:avLst/>
                    </a:prstGeom>
                  </pic:spPr>
                </pic:pic>
              </a:graphicData>
            </a:graphic>
          </wp:inline>
        </w:drawing>
      </w:r>
    </w:p>
    <w:p>
      <w:pPr>
        <w:keepLines/>
        <w:bidi/>
        <w:spacing w:before="60" w:after="65"/>
        <w:jc w:val="center"/>
      </w:pPr>
      <w:r>
        <w:rPr>
          <w:color w:val="282360"/>
        </w:rPr>
        <w:drawing>
          <wp:inline distT="0" distB="0" distL="0" distR="0">
            <wp:extent cx="5760000" cy="1875200"/>
            <wp:effectExtent l="0" t="0" r="0" b="0"/>
            <wp:docPr id="9012" name="Char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 name="chart12.png"/>
                    <pic:cNvPicPr/>
                  </pic:nvPicPr>
                  <pic:blipFill>
                    <a:blip r:embed="rIdChart12"/>
                    <a:stretch>
                      <a:fillRect/>
                    </a:stretch>
                  </pic:blipFill>
                  <pic:spPr>
                    <a:xfrm>
                      <a:off x="0" y="0"/>
                      <a:ext cx="5760000" cy="18752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گفتار ۳ (شکل ۹)</w:t>
      </w:r>
    </w:p>
    <w:p>
      <w:pPr>
        <w:bidi/>
        <w:spacing w:before="0" w:after="20" w:line="20" w:lineRule="exact"/>
        <w:rPr>
          <w:sz w:val="8"/>
          <w:szCs w:val="8"/>
        </w:rPr>
      </w:pPr>
    </w:p>
    <w:p>
      <w:pPr>
        <w:bidi/>
        <w:spacing w:before="0" w:after="20" w:line="20" w:lineRule="exact"/>
        <w:rPr>
          <w:sz w:val="8"/>
          <w:szCs w:val="8"/>
        </w:rPr>
      </w:pPr>
    </w:p>
    <w:p>
      <w:pPr>
        <w:spacing w:before="100" w:after="100" w:line="240" w:lineRule="auto"/>
        <w:jc w:val="center"/>
      </w:pPr>
      <w:r>
        <w:rPr>
          <w:noProof/>
        </w:rPr>
        <w:drawing>
          <wp:inline distT="0" distB="0" distL="0" distR="0">
            <wp:extent cx="2178685" cy="1743075"/>
            <wp:effectExtent l="0" t="0" r="0" b="9525"/>
            <wp:docPr id="14" name="تصوی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تصویر 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78685" cy="1743075"/>
                    </a:xfrm>
                    <a:prstGeom prst="rect">
                      <a:avLst/>
                    </a:prstGeom>
                  </pic:spPr>
                </pic:pic>
              </a:graphicData>
            </a:graphic>
          </wp:inline>
        </w:drawing>
      </w:r>
      <w:r>
        <w:rPr>
          <w:noProof/>
        </w:rPr>
        <w:drawing>
          <wp:inline distT="0" distB="0" distL="0" distR="0">
            <wp:extent cx="3657600" cy="4630420"/>
            <wp:effectExtent l="0" t="0" r="0" b="0"/>
            <wp:docPr id="13" name="تصوی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تصویر 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57600" cy="4630420"/>
                    </a:xfrm>
                    <a:prstGeom prst="rect">
                      <a:avLst/>
                    </a:prstGeom>
                  </pic:spPr>
                </pic:pic>
              </a:graphicData>
            </a:graphic>
          </wp:inline>
        </w:drawing>
      </w: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۲۸-</w:t>
      </w:r>
      <w:r>
        <w:rPr>
          <w:b/>
          <w:bCs/>
          <w:rtl/>
        </w:rPr>
        <w:tab/>
        <w:t xml:space="preserve">کدام </w:t>
      </w:r>
      <w:r>
        <w:rPr>
          <w:rFonts w:hint="cs"/>
          <w:b/>
          <w:bCs/>
          <w:rtl/>
        </w:rPr>
        <w:t>مورد</w:t>
      </w:r>
      <w:r>
        <w:rPr>
          <w:b/>
          <w:bCs/>
          <w:rtl/>
        </w:rPr>
        <w:t xml:space="preserve"> در ارتباط با هر نوع مولکول زیستی که در تعداد، تکرار و ترکیب قرارگیری واحدهای سازندهٔ خود متنوع </w:t>
      </w:r>
      <w:r>
        <w:rPr>
          <w:rFonts w:hint="cs"/>
          <w:b/>
          <w:bCs/>
          <w:rtl/>
        </w:rPr>
        <w:t xml:space="preserve">است، </w:t>
      </w:r>
      <w:r>
        <w:rPr>
          <w:b/>
          <w:bCs/>
          <w:rtl/>
        </w:rPr>
        <w:t>درست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اختلافات فردی که بین افراد یک گونه وجود دارد را ایجاد می</w:t>
      </w:r>
      <w:r>
        <w:rPr>
          <w:rFonts w:hint="cs"/>
          <w:sz w:val="26"/>
          <w:szCs w:val="26"/>
          <w:rtl/>
        </w:rPr>
        <w:t>‌</w:t>
      </w:r>
      <w:r>
        <w:rPr>
          <w:sz w:val="26"/>
          <w:szCs w:val="26"/>
          <w:rtl/>
        </w:rPr>
        <w:t>کند.</w:t>
      </w:r>
    </w:p>
    <w:p w:rsidR="007418CC" w:rsidRDefault="007418CC" w:rsidP="009E10CE">
      <w:pPr>
        <w:keepNext/>
        <w:keepLines/>
        <w:bidi/>
        <w:spacing w:line="223" w:lineRule="auto"/>
        <w:ind w:left="837" w:hanging="270"/>
        <w:jc w:val="both"/>
      </w:pPr>
      <w:r>
        <w:rPr>
          <w:sz w:val="26"/>
          <w:szCs w:val="26"/>
          <w:rtl/>
        </w:rPr>
        <w:t>۲)</w:t>
      </w:r>
      <w:r>
        <w:rPr>
          <w:sz w:val="26"/>
          <w:szCs w:val="26"/>
          <w:rtl/>
        </w:rPr>
        <w:tab/>
        <w:t>آنزیم لازم برای گوارش آن‌ها ابتدا به صورت غیرفعال ترشح می‌شود.</w:t>
      </w:r>
    </w:p>
    <w:p w:rsidR="007418CC" w:rsidRDefault="007418CC" w:rsidP="009E10CE">
      <w:pPr>
        <w:keepNext/>
        <w:keepLines/>
        <w:bidi/>
        <w:spacing w:line="223" w:lineRule="auto"/>
        <w:ind w:left="837" w:hanging="270"/>
        <w:jc w:val="both"/>
      </w:pPr>
      <w:r>
        <w:rPr>
          <w:sz w:val="26"/>
          <w:szCs w:val="26"/>
          <w:rtl/>
        </w:rPr>
        <w:t>۳)</w:t>
      </w:r>
      <w:r>
        <w:rPr>
          <w:sz w:val="26"/>
          <w:szCs w:val="26"/>
          <w:rtl/>
        </w:rPr>
        <w:tab/>
        <w:t>تنها در تعدادی از مولکول‌های گروه خود فسفر دارند.</w:t>
      </w:r>
    </w:p>
    <w:p w:rsidR="007418CC" w:rsidRDefault="007418CC" w:rsidP="009E10CE">
      <w:pPr>
        <w:keepLines/>
        <w:bidi/>
        <w:spacing w:line="223" w:lineRule="auto"/>
        <w:ind w:left="837" w:hanging="270"/>
        <w:jc w:val="both"/>
      </w:pPr>
      <w:r>
        <w:rPr>
          <w:sz w:val="26"/>
          <w:szCs w:val="26"/>
          <w:rtl/>
        </w:rPr>
        <w:t>۴)</w:t>
      </w:r>
      <w:r>
        <w:rPr>
          <w:sz w:val="26"/>
          <w:szCs w:val="26"/>
          <w:rtl/>
        </w:rPr>
        <w:tab/>
        <w:t>در نوعی اندامک یاخته تولید می‌شوند که شبکه‌ای از کیسه‌ها و لوله‌ها</w:t>
      </w:r>
      <w:r>
        <w:rPr>
          <w:rFonts w:hint="cs"/>
          <w:sz w:val="26"/>
          <w:szCs w:val="26"/>
          <w:rtl/>
        </w:rPr>
        <w:t xml:space="preserve"> ا</w:t>
      </w:r>
      <w:r>
        <w:rPr>
          <w:sz w:val="26"/>
          <w:szCs w:val="26"/>
          <w:rtl/>
        </w:rPr>
        <w:t>ست.</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۱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اختلافات فردی که بین افراد یک گونه وجود دارد را ایجاد می‌کند.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 ← پاسخ</w:t>
            </w:r>
            <w:r>
              <w:rPr>
                <w:color w:val="282360"/>
                <w:sz w:val="22"/>
                <w:szCs w:val="22"/>
                <w:rtl/>
              </w:rPr>
              <w:t xml:space="preserve"> — تفاوت افراد به دلیل تفاوت در نوکلئیک اسیدها و پروتئین‌های حاصل از آن‌هاست.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آنزیم لازم برای گوارش آن‌ها ابتدا به صورت غیرفعال ترشح می‌شود.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فقط دربارهٔ </w:t>
            </w:r>
            <w:r>
              <w:rPr>
                <w:color w:val="282360"/>
                <w:sz w:val="22"/>
                <w:szCs w:val="22"/>
                <w:rtl/>
              </w:rPr>
              <w:t>پروتئازهای معده و لوزالمعده درست است، نه آنزیم‌های گوارش نوکلئیک اسیدها.</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تنها در تعدادی از مولکول‌های گروه خود فسفر دارند.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همهٔ نوکلئیک اسیدها فسفر دارند.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در نوعی اندامک یاخته تولید می‌شوند که شبکه‌ای از کیسه‌ها و لوله‌ها است.</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شبکهٔ آندوپلاسمی پروتئین و لیپید می‌سازد، اما نوکلئیک اسید تولید نمی‌کند.</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مولکول‌های زیستی که صورت سؤال مدنظرش هست می‌شه پروتئین‌ها و نوکلئیک اسیدها که واحدهای سازندهٔ آن‌ها متفاوت و متنوع‌اند.</w:t>
      </w:r>
    </w:p>
    <w:p w:rsidR="007418CC" w:rsidRDefault="007418CC" w:rsidP="009E10CE">
      <w:pPr>
        <w:pStyle w:val="ab"/>
        <w:keepNext/>
        <w:bidi/>
        <w:spacing w:after="65"/>
        <w:jc w:val="both"/>
      </w:pPr>
      <w:r>
        <w:rPr>
          <w:rFonts w:hint="cs"/>
          <w:color w:val="282360"/>
          <w:rtl/>
        </w:rPr>
        <w:t>بررسی گزینهٔ درست: دقت کنید اختلافات فردی افراد به دلیل تفاوت در مولکول‌های سازندهٔ آن‌هاست و مولکول‌هایی که بین افراد مختلف متفاوت است، همین نوکلئیک اسیدها و پروتئین‌های حاصل از آن‌هاست.</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۲) تنها آنزیم گوارش پروتئین‌ها در ابتدا به صورت غیرفعال ترشح می‌شود و برای سایر مولکول‌ها از همان ابتدا فعال است.</w:t>
      </w:r>
    </w:p>
    <w:p w:rsidR="007418CC" w:rsidRDefault="007418CC" w:rsidP="009E10CE">
      <w:pPr>
        <w:pStyle w:val="ab"/>
        <w:bidi/>
        <w:spacing w:after="65"/>
        <w:jc w:val="both"/>
      </w:pPr>
      <w:r>
        <w:rPr>
          <w:rFonts w:hint="cs"/>
          <w:color w:val="282360"/>
          <w:rtl/>
        </w:rPr>
        <w:t>دقت کنید حتی پروتئازها هم در روده، برخلاف معده و لوزالمعده، از همان ابتدا فعال ترشح می‌شوند.</w:t>
      </w:r>
    </w:p>
    <w:p w:rsidR="007418CC" w:rsidRDefault="007418CC" w:rsidP="009E10CE">
      <w:pPr>
        <w:pStyle w:val="ab"/>
        <w:bidi/>
        <w:spacing w:after="65"/>
        <w:jc w:val="both"/>
      </w:pPr>
      <w:r>
        <w:rPr>
          <w:rFonts w:hint="cs"/>
          <w:color w:val="282360"/>
          <w:rtl/>
        </w:rPr>
        <w:t>۳) پروتئین‌ها تنها در برخی انواع گیاهی خود فسفر دارند، اما نوکلئیک اسیدها همگی دارای فسفر هستند.</w:t>
      </w:r>
    </w:p>
    <w:p w:rsidR="007418CC" w:rsidRDefault="007418CC" w:rsidP="009E10CE">
      <w:pPr>
        <w:pStyle w:val="ab"/>
        <w:bidi/>
        <w:spacing w:after="65"/>
        <w:jc w:val="both"/>
      </w:pPr>
      <w:r>
        <w:rPr>
          <w:rFonts w:hint="cs"/>
          <w:color w:val="282360"/>
          <w:rtl/>
        </w:rPr>
        <w:t>۴) گزینه به شبکهٔ آندوپلاسمی اشاره می‌کند که در تولید پروتئین‌ها و لیپیدها فعالیت می‌کند، اما نوکلئیک اسیدها را تولید نمی‌کند.</w:t>
      </w:r>
    </w:p>
    <w:p w:rsidR="007418CC" w:rsidRDefault="007418CC" w:rsidP="009E10CE">
      <w:pPr>
        <w:pStyle w:val="ab"/>
        <w:bidi/>
        <w:spacing w:after="65"/>
        <w:jc w:val="both"/>
      </w:pPr>
      <w:r>
        <w:rPr>
          <w:rFonts w:hint="cs"/>
          <w:color w:val="282360"/>
        </w:rPr>
        <w:t>BioBits</w:t>
      </w:r>
      <w:r>
        <w:rPr>
          <w:rFonts w:hint="cs"/>
          <w:color w:val="282360"/>
          <w:rtl/>
        </w:rPr>
        <w:t>: شبکهٔ آندوپلاسمی شبکه‌ای از کیسه‌ها و لوله‌هاست که در سراسر سیتوپلاسم گسترش یافته است و دو نوع زبر و صاف دارد.</w:t>
      </w:r>
    </w:p>
    <w:p>
      <w:pPr>
        <w:keepNext/>
        <w:keepLines/>
        <w:shd w:val="clear" w:color="auto" w:fill="282360"/>
        <w:bidi/>
        <w:spacing w:before="200" w:after="120" w:line="370" w:lineRule="auto"/>
      </w:pPr>
      <w:r>
        <w:rPr>
          <w:b/>
          <w:bCs/>
          <w:color w:val="FFD966"/>
          <w:sz w:val="20"/>
          <w:szCs w:val="20"/>
          <w:rtl/>
        </w:rPr>
        <w:t xml:space="preserve">  جدول و نمودار تکمیلی سؤال ۲۸</w:t>
      </w:r>
      <w:r>
        <w:rPr>
          <w:color w:val="FFFFFF"/>
          <w:sz w:val="20"/>
          <w:szCs w:val="20"/>
          <w:rtl/>
        </w:rPr>
        <w:t xml:space="preserve">   |   </w:t>
      </w:r>
      <w:r>
        <w:rPr>
          <w:b/>
          <w:bCs/>
          <w:color w:val="FFFFFF"/>
          <w:sz w:val="24"/>
          <w:szCs w:val="24"/>
          <w:rtl/>
        </w:rPr>
        <w:t xml:space="preserve">مولکول‌های زیستی</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7"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582"/>
        <w:gridCol w:w="2320"/>
        <w:gridCol w:w="2320"/>
        <w:gridCol w:w="3375"/>
      </w:tblGrid>
      <w:tr w:rsidR="00CD5606">
        <w:trPr>
          <w:cantSplit/>
          <w:tblHeader/>
        </w:trPr>
        <w:tc>
          <w:tcPr>
            <w:tcW w:w="1582"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گروه</w:t>
            </w:r>
          </w:p>
        </w:tc>
        <w:tc>
          <w:tcPr>
            <w:tcW w:w="232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عناصر</w:t>
            </w:r>
          </w:p>
        </w:tc>
        <w:tc>
          <w:tcPr>
            <w:tcW w:w="232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واحد سازنده / اجزا</w:t>
            </w:r>
          </w:p>
        </w:tc>
        <w:tc>
          <w:tcPr>
            <w:tcW w:w="3375"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نکته</w:t>
            </w:r>
          </w:p>
        </w:tc>
      </w:tr>
      <w:tr w:rsidR="00CD5606">
        <w:trPr>
          <w:cantSplit/>
        </w:trPr>
        <w:tc>
          <w:tcPr>
            <w:tcW w:w="1582" w:type="dxa"/>
            <w:shd w:val="clear" w:color="auto" w:fill="FCEFC5"/>
            <w:vAlign w:val="center"/>
          </w:tcPr>
          <w:p w:rsidR="00CD5606" w:rsidRDefault="00CD62B3">
            <w:pPr>
              <w:keepLines/>
              <w:bidi/>
              <w:spacing w:before="0" w:after="0" w:line="264" w:lineRule="auto"/>
            </w:pPr>
            <w:r>
              <w:rPr>
                <w:b/>
                <w:bCs/>
                <w:color w:val="282360"/>
                <w:sz w:val="22"/>
                <w:szCs w:val="22"/>
                <w:rtl/>
              </w:rPr>
              <w:t>کربوهیدرات‌ها</w:t>
            </w:r>
          </w:p>
        </w:tc>
        <w:tc>
          <w:tcPr>
            <w:tcW w:w="2320" w:type="dxa"/>
            <w:shd w:val="clear" w:color="auto" w:fill="FCEFC5"/>
            <w:vAlign w:val="center"/>
          </w:tcPr>
          <w:p w:rsidR="00CD5606" w:rsidRDefault="00CD62B3">
            <w:pPr>
              <w:keepLines/>
              <w:bidi/>
              <w:spacing w:before="0" w:after="0" w:line="264" w:lineRule="auto"/>
              <w:jc w:val="center"/>
            </w:pPr>
            <w:r>
              <w:rPr>
                <w:color w:val="282360"/>
                <w:sz w:val="22"/>
                <w:szCs w:val="22"/>
                <w:rtl/>
              </w:rPr>
              <w:t>کربن، هیدروژن، اکسیژن</w:t>
            </w:r>
          </w:p>
        </w:tc>
        <w:tc>
          <w:tcPr>
            <w:tcW w:w="2320" w:type="dxa"/>
            <w:shd w:val="clear" w:color="auto" w:fill="FCEFC5"/>
            <w:vAlign w:val="center"/>
          </w:tcPr>
          <w:p w:rsidR="00CD5606" w:rsidRDefault="00CD62B3">
            <w:pPr>
              <w:keepLines/>
              <w:bidi/>
              <w:spacing w:before="0" w:after="0" w:line="264" w:lineRule="auto"/>
              <w:jc w:val="center"/>
            </w:pPr>
            <w:r>
              <w:rPr>
                <w:color w:val="282360"/>
                <w:sz w:val="22"/>
                <w:szCs w:val="22"/>
                <w:rtl/>
              </w:rPr>
              <w:t>مونوساکارید</w:t>
            </w:r>
          </w:p>
        </w:tc>
        <w:tc>
          <w:tcPr>
            <w:tcW w:w="3375" w:type="dxa"/>
            <w:shd w:val="clear" w:color="auto" w:fill="FCEFC5"/>
            <w:vAlign w:val="center"/>
          </w:tcPr>
          <w:p w:rsidR="00CD5606" w:rsidRDefault="00CD62B3">
            <w:pPr>
              <w:keepLines/>
              <w:bidi/>
              <w:spacing w:before="0" w:after="0" w:line="264" w:lineRule="auto"/>
            </w:pPr>
            <w:r>
              <w:rPr>
                <w:color w:val="282360"/>
                <w:sz w:val="22"/>
                <w:szCs w:val="22"/>
                <w:rtl/>
              </w:rPr>
              <w:t>نشاسته، سلولز و گلیکوژن از تعداد فراوانی گلوکز ساخته شده‌اند</w:t>
            </w:r>
          </w:p>
        </w:tc>
      </w:tr>
      <w:tr w:rsidR="00CD5606">
        <w:trPr>
          <w:cantSplit/>
        </w:trPr>
        <w:tc>
          <w:tcPr>
            <w:tcW w:w="1582" w:type="dxa"/>
            <w:shd w:val="clear" w:color="auto" w:fill="FFF8E7"/>
            <w:vAlign w:val="center"/>
          </w:tcPr>
          <w:p w:rsidR="00CD5606" w:rsidRDefault="00CD62B3">
            <w:pPr>
              <w:keepLines/>
              <w:bidi/>
              <w:spacing w:before="0" w:after="0" w:line="264" w:lineRule="auto"/>
            </w:pPr>
            <w:r>
              <w:rPr>
                <w:b/>
                <w:bCs/>
                <w:color w:val="282360"/>
                <w:sz w:val="22"/>
                <w:szCs w:val="22"/>
                <w:rtl/>
              </w:rPr>
              <w:t>لیپیدها</w:t>
            </w:r>
          </w:p>
        </w:tc>
        <w:tc>
          <w:tcPr>
            <w:tcW w:w="2320" w:type="dxa"/>
            <w:shd w:val="clear" w:color="auto" w:fill="FFF8E7"/>
            <w:vAlign w:val="center"/>
          </w:tcPr>
          <w:p w:rsidR="00CD5606" w:rsidRDefault="00CD62B3">
            <w:pPr>
              <w:keepLines/>
              <w:bidi/>
              <w:spacing w:before="0" w:after="0" w:line="264" w:lineRule="auto"/>
              <w:jc w:val="center"/>
            </w:pPr>
            <w:r>
              <w:rPr>
                <w:color w:val="282360"/>
                <w:sz w:val="22"/>
                <w:szCs w:val="22"/>
                <w:rtl/>
              </w:rPr>
              <w:t>کربن، هیدروژن، اکسیژن</w:t>
            </w:r>
          </w:p>
        </w:tc>
        <w:tc>
          <w:tcPr>
            <w:tcW w:w="2320" w:type="dxa"/>
            <w:shd w:val="clear" w:color="auto" w:fill="FFF8E7"/>
            <w:vAlign w:val="center"/>
          </w:tcPr>
          <w:p w:rsidR="00CD5606" w:rsidRDefault="00CD62B3">
            <w:pPr>
              <w:keepLines/>
              <w:bidi/>
              <w:spacing w:before="0" w:after="0" w:line="264" w:lineRule="auto"/>
            </w:pPr>
            <w:r>
              <w:rPr>
                <w:color w:val="282360"/>
                <w:sz w:val="22"/>
                <w:szCs w:val="22"/>
                <w:rtl/>
              </w:rPr>
              <w:t>تری‌گلیسرید: گلیسرول + سه اسید چرب</w:t>
            </w:r>
          </w:p>
        </w:tc>
        <w:tc>
          <w:tcPr>
            <w:tcW w:w="3375" w:type="dxa"/>
            <w:shd w:val="clear" w:color="auto" w:fill="FFF8E7"/>
            <w:vAlign w:val="center"/>
          </w:tcPr>
          <w:p w:rsidR="00CD5606" w:rsidRDefault="00CD62B3">
            <w:pPr>
              <w:keepLines/>
              <w:bidi/>
              <w:spacing w:before="0" w:after="0" w:line="264" w:lineRule="auto"/>
            </w:pPr>
            <w:r>
              <w:rPr>
                <w:color w:val="282360"/>
                <w:sz w:val="22"/>
                <w:szCs w:val="22"/>
                <w:rtl/>
              </w:rPr>
              <w:t>فسفولیپید گروه فسفات دارد؛ کلسترول در ساخت غشای یاخته‌های جانوری شرکت می‌کند</w:t>
            </w:r>
          </w:p>
        </w:tc>
      </w:tr>
      <w:tr w:rsidR="00CD5606">
        <w:trPr>
          <w:cantSplit/>
        </w:trPr>
        <w:tc>
          <w:tcPr>
            <w:tcW w:w="1582" w:type="dxa"/>
            <w:shd w:val="clear" w:color="auto" w:fill="FCEFC5"/>
            <w:vAlign w:val="center"/>
          </w:tcPr>
          <w:p w:rsidR="00CD5606" w:rsidRDefault="00CD62B3">
            <w:pPr>
              <w:keepLines/>
              <w:bidi/>
              <w:spacing w:before="0" w:after="0" w:line="264" w:lineRule="auto"/>
            </w:pPr>
            <w:r>
              <w:rPr>
                <w:b/>
                <w:bCs/>
                <w:color w:val="282360"/>
                <w:sz w:val="22"/>
                <w:szCs w:val="22"/>
                <w:rtl/>
              </w:rPr>
              <w:t>پروتئین‌ها</w:t>
            </w:r>
          </w:p>
        </w:tc>
        <w:tc>
          <w:tcPr>
            <w:tcW w:w="2320" w:type="dxa"/>
            <w:shd w:val="clear" w:color="auto" w:fill="FCEFC5"/>
            <w:vAlign w:val="center"/>
          </w:tcPr>
          <w:p w:rsidR="00CD5606" w:rsidRDefault="00CD62B3">
            <w:pPr>
              <w:keepLines/>
              <w:bidi/>
              <w:spacing w:before="0" w:after="0" w:line="264" w:lineRule="auto"/>
            </w:pPr>
            <w:r>
              <w:rPr>
                <w:color w:val="282360"/>
                <w:sz w:val="22"/>
                <w:szCs w:val="22"/>
                <w:rtl/>
              </w:rPr>
              <w:t>کربن، هیدروژن، اکسیژن، نیتروژن</w:t>
            </w:r>
          </w:p>
        </w:tc>
        <w:tc>
          <w:tcPr>
            <w:tcW w:w="2320" w:type="dxa"/>
            <w:shd w:val="clear" w:color="auto" w:fill="FCEFC5"/>
            <w:vAlign w:val="center"/>
          </w:tcPr>
          <w:p w:rsidR="00CD5606" w:rsidRDefault="00CD62B3">
            <w:pPr>
              <w:keepLines/>
              <w:bidi/>
              <w:spacing w:before="0" w:after="0" w:line="264" w:lineRule="auto"/>
              <w:jc w:val="center"/>
            </w:pPr>
            <w:r>
              <w:rPr>
                <w:color w:val="282360"/>
                <w:sz w:val="22"/>
                <w:szCs w:val="22"/>
                <w:rtl/>
              </w:rPr>
              <w:t>آمینواسید</w:t>
            </w:r>
          </w:p>
        </w:tc>
        <w:tc>
          <w:tcPr>
            <w:tcW w:w="3375" w:type="dxa"/>
            <w:shd w:val="clear" w:color="auto" w:fill="FCEFC5"/>
            <w:vAlign w:val="center"/>
          </w:tcPr>
          <w:p w:rsidR="00CD5606" w:rsidRDefault="00CD62B3">
            <w:pPr>
              <w:keepLines/>
              <w:bidi/>
              <w:spacing w:before="0" w:after="0" w:line="264" w:lineRule="auto"/>
            </w:pPr>
            <w:r>
              <w:rPr>
                <w:color w:val="282360"/>
                <w:sz w:val="22"/>
                <w:szCs w:val="22"/>
                <w:rtl/>
              </w:rPr>
              <w:t>آنزیم‌ها مولکول‌های پروتئینی‌اند</w:t>
            </w:r>
          </w:p>
        </w:tc>
      </w:tr>
      <w:tr w:rsidR="00CD5606">
        <w:trPr>
          <w:cantSplit/>
        </w:trPr>
        <w:tc>
          <w:tcPr>
            <w:tcW w:w="1582" w:type="dxa"/>
            <w:shd w:val="clear" w:color="auto" w:fill="FFF8E7"/>
            <w:vAlign w:val="center"/>
          </w:tcPr>
          <w:p w:rsidR="00CD5606" w:rsidRDefault="00CD62B3">
            <w:pPr>
              <w:keepLines/>
              <w:bidi/>
              <w:spacing w:before="0" w:after="0" w:line="264" w:lineRule="auto"/>
            </w:pPr>
            <w:r>
              <w:rPr>
                <w:b/>
                <w:bCs/>
                <w:color w:val="282360"/>
                <w:sz w:val="22"/>
                <w:szCs w:val="22"/>
                <w:rtl/>
              </w:rPr>
              <w:t>نوکلئیک اسیدها</w:t>
            </w:r>
          </w:p>
        </w:tc>
        <w:tc>
          <w:tcPr>
            <w:tcW w:w="2320" w:type="dxa"/>
            <w:shd w:val="clear" w:color="auto" w:fill="FFF8E7"/>
            <w:vAlign w:val="center"/>
          </w:tcPr>
          <w:p w:rsidR="00CD5606" w:rsidRDefault="00CD62B3">
            <w:pPr>
              <w:keepLines/>
              <w:bidi/>
              <w:spacing w:before="0" w:after="0" w:line="264" w:lineRule="auto"/>
            </w:pPr>
            <w:r>
              <w:rPr>
                <w:color w:val="282360"/>
                <w:sz w:val="22"/>
                <w:szCs w:val="22"/>
                <w:rtl/>
              </w:rPr>
              <w:t>کربن، هیدروژن، اکسیژن، نیتروژن، فسفر</w:t>
            </w:r>
          </w:p>
        </w:tc>
        <w:tc>
          <w:tcPr>
            <w:tcW w:w="2320" w:type="dxa"/>
            <w:shd w:val="clear" w:color="auto" w:fill="FFF8E7"/>
            <w:vAlign w:val="center"/>
          </w:tcPr>
          <w:p w:rsidR="00CD5606" w:rsidRDefault="00CD62B3">
            <w:pPr>
              <w:keepLines/>
              <w:bidi/>
              <w:spacing w:before="0" w:after="0" w:line="264" w:lineRule="auto"/>
              <w:jc w:val="center"/>
            </w:pPr>
            <w:r>
              <w:rPr>
                <w:color w:val="282360"/>
                <w:sz w:val="22"/>
                <w:szCs w:val="22"/>
                <w:rtl/>
              </w:rPr>
              <w:t>نوکلئوتید</w:t>
            </w:r>
          </w:p>
        </w:tc>
        <w:tc>
          <w:tcPr>
            <w:tcW w:w="3375" w:type="dxa"/>
            <w:shd w:val="clear" w:color="auto" w:fill="FFF8E7"/>
            <w:vAlign w:val="center"/>
          </w:tcPr>
          <w:p w:rsidR="00CD5606" w:rsidRDefault="00CD62B3">
            <w:pPr>
              <w:keepLines/>
              <w:bidi/>
              <w:spacing w:before="0" w:after="0" w:line="264" w:lineRule="auto"/>
            </w:pPr>
            <w:r>
              <w:rPr>
                <w:color w:val="282360"/>
                <w:sz w:val="22"/>
                <w:szCs w:val="22"/>
                <w:rtl/>
              </w:rPr>
              <w:t>اطلاعات وراثتی</w:t>
            </w:r>
            <w:r>
              <w:rPr>
                <w:color w:val="282360"/>
                <w:sz w:val="22"/>
                <w:szCs w:val="22"/>
                <w:rtl/>
              </w:rPr>
              <w:t xml:space="preserve"> در دنا ذخیره می‌شود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1414400"/>
            <wp:effectExtent l="0" t="0" r="0" b="0"/>
            <wp:docPr id="9013" name="Char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 name="chart13.png"/>
                    <pic:cNvPicPr/>
                  </pic:nvPicPr>
                  <pic:blipFill>
                    <a:blip r:embed="rIdChart13"/>
                    <a:stretch>
                      <a:fillRect/>
                    </a:stretch>
                  </pic:blipFill>
                  <pic:spPr>
                    <a:xfrm>
                      <a:off x="0" y="0"/>
                      <a:ext cx="5760000" cy="1414400"/>
                    </a:xfrm>
                    <a:prstGeom prst="rect">
                      <a:avLst/>
                    </a:prstGeom>
                  </pic:spPr>
                </pic:pic>
              </a:graphicData>
            </a:graphic>
          </wp:inline>
        </w:drawing>
      </w:r>
    </w:p>
    <w:p>
      <w:pPr>
        <w:keepLines/>
        <w:bidi/>
        <w:spacing w:before="60" w:after="65"/>
        <w:jc w:val="center"/>
      </w:pPr>
      <w:r>
        <w:rPr>
          <w:color w:val="282360"/>
        </w:rPr>
        <w:drawing>
          <wp:inline distT="0" distB="0" distL="0" distR="0">
            <wp:extent cx="5760000" cy="793600"/>
            <wp:effectExtent l="0" t="0" r="0" b="0"/>
            <wp:docPr id="9014" name="Char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 name="chart14.png"/>
                    <pic:cNvPicPr/>
                  </pic:nvPicPr>
                  <pic:blipFill>
                    <a:blip r:embed="rIdChart14"/>
                    <a:stretch>
                      <a:fillRect/>
                    </a:stretch>
                  </pic:blipFill>
                  <pic:spPr>
                    <a:xfrm>
                      <a:off x="0" y="0"/>
                      <a:ext cx="5760000" cy="7936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گفتار ۲؛ فصل ۲، گفتار ۱ · زیست‌شناسی ۳ (دوازدهم) — فصل ۱</w:t>
      </w: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۲۹-</w:t>
      </w:r>
      <w:r>
        <w:rPr>
          <w:b/>
          <w:bCs/>
          <w:rtl/>
        </w:rPr>
        <w:tab/>
        <w:t>چند مورد از موارد زیر، بافت پیوندی سست را از بافت پیوندی متراکم متمایز می‌کند؟</w:t>
      </w:r>
    </w:p>
    <w:p w:rsidR="007418CC" w:rsidRDefault="007418CC" w:rsidP="009E10CE">
      <w:pPr>
        <w:keepNext/>
        <w:keepLines/>
        <w:bidi/>
        <w:spacing w:line="223" w:lineRule="auto"/>
        <w:ind w:left="567"/>
        <w:jc w:val="both"/>
      </w:pPr>
      <w:r>
        <w:rPr>
          <w:b/>
          <w:bCs/>
          <w:rtl/>
        </w:rPr>
        <w:t>الف: مشاهدهٔ یاخته‌های دوکی‌شکل</w:t>
      </w:r>
    </w:p>
    <w:p w:rsidR="007418CC" w:rsidRDefault="007418CC" w:rsidP="009E10CE">
      <w:pPr>
        <w:keepNext/>
        <w:keepLines/>
        <w:bidi/>
        <w:spacing w:line="223" w:lineRule="auto"/>
        <w:ind w:left="567"/>
        <w:jc w:val="both"/>
      </w:pPr>
      <w:r>
        <w:rPr>
          <w:b/>
          <w:bCs/>
          <w:rtl/>
        </w:rPr>
        <w:t>ب: رشته‌های کلاژن کمتر درون مادهٔ زمینه‌ای</w:t>
      </w:r>
    </w:p>
    <w:p w:rsidR="007418CC" w:rsidRDefault="007418CC" w:rsidP="009E10CE">
      <w:pPr>
        <w:keepNext/>
        <w:keepLines/>
        <w:bidi/>
        <w:spacing w:line="223" w:lineRule="auto"/>
        <w:ind w:left="567"/>
        <w:jc w:val="both"/>
      </w:pPr>
      <w:r>
        <w:rPr>
          <w:b/>
          <w:bCs/>
          <w:rtl/>
        </w:rPr>
        <w:t>ج: حضور یاخته‌های انگشتری‌شکل</w:t>
      </w:r>
    </w:p>
    <w:p w:rsidR="007418CC" w:rsidRDefault="007418CC" w:rsidP="009E10CE">
      <w:pPr>
        <w:keepNext/>
        <w:keepLines/>
        <w:bidi/>
        <w:spacing w:line="223" w:lineRule="auto"/>
        <w:ind w:left="567"/>
        <w:jc w:val="both"/>
      </w:pPr>
      <w:r>
        <w:rPr>
          <w:b/>
          <w:bCs/>
          <w:rtl/>
        </w:rPr>
        <w:t>د: دارای گلیکوپروتئین‌های بیشتر</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7418CC" w:rsidTr="009E10CE">
        <w:trPr>
          <w:cantSplit/>
        </w:trPr>
        <w:tc>
          <w:tcPr>
            <w:tcW w:w="2868" w:type="dxa"/>
          </w:tcPr>
          <w:p w:rsidR="007418CC" w:rsidRDefault="007418CC" w:rsidP="009E10CE">
            <w:pPr>
              <w:keepLines/>
              <w:bidi/>
              <w:spacing w:line="223" w:lineRule="auto"/>
              <w:ind w:left="567"/>
            </w:pPr>
            <w:r>
              <w:rPr>
                <w:sz w:val="26"/>
                <w:szCs w:val="26"/>
                <w:rtl/>
              </w:rPr>
              <w:t>۱) یک</w:t>
            </w:r>
          </w:p>
        </w:tc>
        <w:tc>
          <w:tcPr>
            <w:tcW w:w="2301" w:type="dxa"/>
          </w:tcPr>
          <w:p w:rsidR="007418CC" w:rsidRDefault="007418CC" w:rsidP="009E10CE">
            <w:pPr>
              <w:keepLines/>
              <w:bidi/>
              <w:spacing w:line="223" w:lineRule="auto"/>
            </w:pPr>
            <w:r>
              <w:rPr>
                <w:sz w:val="26"/>
                <w:szCs w:val="26"/>
                <w:rtl/>
              </w:rPr>
              <w:t>۲) دو</w:t>
            </w:r>
          </w:p>
        </w:tc>
        <w:tc>
          <w:tcPr>
            <w:tcW w:w="2301" w:type="dxa"/>
          </w:tcPr>
          <w:p w:rsidR="007418CC" w:rsidRDefault="007418CC" w:rsidP="009E10CE">
            <w:pPr>
              <w:keepLines/>
              <w:bidi/>
              <w:spacing w:line="223" w:lineRule="auto"/>
            </w:pPr>
            <w:r>
              <w:rPr>
                <w:sz w:val="26"/>
                <w:szCs w:val="26"/>
                <w:rtl/>
              </w:rPr>
              <w:t>۳) سه</w:t>
            </w:r>
          </w:p>
        </w:tc>
        <w:tc>
          <w:tcPr>
            <w:tcW w:w="2302" w:type="dxa"/>
          </w:tcPr>
          <w:p w:rsidR="007418CC" w:rsidRDefault="007418CC" w:rsidP="009E10CE">
            <w:pPr>
              <w:keepLines/>
              <w:bidi/>
              <w:spacing w:line="223" w:lineRule="auto"/>
            </w:pPr>
            <w:r>
              <w:rPr>
                <w:sz w:val="26"/>
                <w:szCs w:val="26"/>
                <w:rtl/>
              </w:rPr>
              <w:t>۴) چهار</w:t>
            </w:r>
          </w:p>
        </w:tc>
      </w:tr>
    </w:tbl>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۲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موارد</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مورد</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ویژگی</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الف</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مشاهدهٔ یاخته‌های دوکی‌شکل</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متمایز نمی‌کند</w:t>
            </w:r>
            <w:r>
              <w:rPr>
                <w:color w:val="282360"/>
                <w:sz w:val="22"/>
                <w:szCs w:val="22"/>
                <w:rtl/>
              </w:rPr>
              <w:t xml:space="preserve"> — در هر دو نوع بافت یاختهٔ دوکی دیده می‌شود.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ب</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رشته‌های</w:t>
            </w:r>
            <w:r>
              <w:rPr>
                <w:color w:val="282360"/>
                <w:sz w:val="22"/>
                <w:szCs w:val="22"/>
                <w:rtl/>
              </w:rPr>
              <w:t xml:space="preserve"> کلاژن کمتر درون مادهٔ زمینه‌ای</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کلاژن در بافت سست کمتر است، اما رشته‌های پروتئینی درون مادهٔ زمینه‌ای نیستند.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ج</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حضور یاخته‌های انگشتری‌شکل</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متمایز می‌کند</w:t>
            </w:r>
            <w:r>
              <w:rPr>
                <w:color w:val="282360"/>
                <w:sz w:val="22"/>
                <w:szCs w:val="22"/>
                <w:rtl/>
              </w:rPr>
              <w:t xml:space="preserve"> — یاخته‌های چربی (با هستهٔ کناری) در بافت سست دیده می‌شوند، نه در متراکم.</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د</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دارای گلیکوپروتئین‌های بیشتر</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متمایز می‌کند</w:t>
            </w:r>
            <w:r>
              <w:rPr>
                <w:color w:val="282360"/>
                <w:sz w:val="22"/>
                <w:szCs w:val="22"/>
                <w:rtl/>
              </w:rPr>
              <w:t xml:space="preserve"> — مادهٔ زمینه‌ای بافت سست بیشتر است و گلیکوپروتئین در مادهٔ زمینه‌ای قرار دارد.</w:t>
            </w:r>
          </w:p>
        </w:tc>
      </w:tr>
    </w:tbl>
    <w:p>
      <w:pPr>
        <w:keepLines/>
        <w:bidi/>
        <w:spacing w:before="60" w:after="65"/>
      </w:pPr>
      <w:r>
        <w:rPr>
          <w:b/>
          <w:bCs/>
          <w:color w:val="2E7D32"/>
          <w:sz w:val="22"/>
          <w:szCs w:val="22"/>
          <w:rtl/>
        </w:rPr>
        <w:t xml:space="preserve">تعداد موارد متمایزکننده: ۲ (ج و د) ← گزینهٔ ۲</w:t>
      </w:r>
    </w:p>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بافت پیوندی از سه بخش یاخته، مادهٔ زمینه‌ای و رشته‌های پروتئینی تشکیل شده است و انواع مختلفی دارد. دو نمونهٔ معروف آن پیوندی سست و متراکم هستند که مقایسه بین آن‌ها همواره محل سؤال بوده است.</w:t>
      </w:r>
    </w:p>
    <w:p w:rsidR="007418CC" w:rsidRDefault="007418CC" w:rsidP="009E10CE">
      <w:pPr>
        <w:pStyle w:val="ab"/>
        <w:bidi/>
        <w:spacing w:after="65"/>
        <w:jc w:val="both"/>
      </w:pPr>
      <w:r>
        <w:rPr>
          <w:rFonts w:hint="cs"/>
          <w:b/>
          <w:bCs/>
          <w:color w:val="282360"/>
          <w:rtl/>
        </w:rPr>
        <w:t>به‌طور کلی بافت پیوندی سست انعطاف‌پذیری بالاتر و مقاومت کمتر و بافت پیوندی متراکم انعطاف‌پذیری کمتر و مقاومت بیشتری دارد.</w:t>
      </w:r>
    </w:p>
    <w:p w:rsidR="007418CC" w:rsidRDefault="007418CC" w:rsidP="009E10CE">
      <w:pPr>
        <w:pStyle w:val="ab"/>
        <w:bidi/>
        <w:spacing w:after="65"/>
        <w:jc w:val="both"/>
      </w:pPr>
      <w:r>
        <w:rPr>
          <w:rFonts w:hint="cs"/>
          <w:b/>
          <w:bCs/>
          <w:color w:val="282360"/>
          <w:rtl/>
        </w:rPr>
        <w:t>موارد «ج» و «د» به درستی بیان شده‌اند.</w:t>
      </w:r>
    </w:p>
    <w:p w:rsidR="007418CC" w:rsidRDefault="007418CC" w:rsidP="009E10CE">
      <w:pPr>
        <w:pStyle w:val="ab"/>
        <w:keepNext/>
        <w:bidi/>
        <w:spacing w:after="65"/>
        <w:jc w:val="both"/>
      </w:pPr>
      <w:r>
        <w:rPr>
          <w:rFonts w:hint="cs"/>
          <w:b/>
          <w:bCs/>
          <w:color w:val="282360"/>
          <w:rtl/>
        </w:rPr>
        <w:t>بررسی موارد درست:</w:t>
      </w:r>
    </w:p>
    <w:p w:rsidR="007418CC" w:rsidRDefault="007418CC" w:rsidP="009E10CE">
      <w:pPr>
        <w:pStyle w:val="ab"/>
        <w:bidi/>
        <w:spacing w:after="65"/>
        <w:jc w:val="both"/>
      </w:pPr>
      <w:r>
        <w:rPr>
          <w:rFonts w:hint="cs"/>
          <w:b/>
          <w:bCs/>
          <w:color w:val="282360"/>
          <w:rtl/>
        </w:rPr>
        <w:t>ج: یاخته‌های چربی به دلیل تجمع چربی، هستهٔ کناری داشته و نمایی شبیه انگشتر ایجاد می‌کنند. ما می‌توانیم در بافت پیوندی سست، برخلاف متراکم، یاخته‌های چربی نیز مشاهده کنیم.</w:t>
      </w:r>
    </w:p>
    <w:p w:rsidR="007418CC" w:rsidRDefault="007418CC" w:rsidP="009E10CE">
      <w:pPr>
        <w:pStyle w:val="ab"/>
        <w:bidi/>
        <w:spacing w:after="65"/>
        <w:jc w:val="both"/>
      </w:pPr>
      <w:r>
        <w:rPr>
          <w:rFonts w:hint="cs"/>
          <w:b/>
          <w:bCs/>
          <w:color w:val="282360"/>
          <w:rtl/>
        </w:rPr>
        <w:t>د: بافت پیوندی سست مادهٔ زمینه‌ای بیشتری دارد و گلیکوپروتئین هم در مادهٔ زمینه‌ای قرار گرفته است.</w:t>
      </w:r>
    </w:p>
    <w:p w:rsidR="007418CC" w:rsidRDefault="007418CC" w:rsidP="009E10CE">
      <w:pPr>
        <w:pStyle w:val="ab"/>
        <w:bidi/>
        <w:spacing w:after="65"/>
        <w:jc w:val="both"/>
      </w:pPr>
      <w:r>
        <w:rPr>
          <w:rFonts w:hint="cs"/>
          <w:b/>
          <w:bCs/>
          <w:color w:val="282360"/>
        </w:rPr>
        <w:t>Biogold</w:t>
      </w:r>
      <w:r>
        <w:rPr>
          <w:rFonts w:hint="cs"/>
          <w:b/>
          <w:bCs/>
          <w:color w:val="282360"/>
          <w:rtl/>
        </w:rPr>
        <w:t>: دقت کنید چهار جا گلیکوپروتئین داریم:</w:t>
      </w:r>
    </w:p>
    <w:p w:rsidR="007418CC" w:rsidRDefault="007418CC" w:rsidP="009E10CE">
      <w:pPr>
        <w:pStyle w:val="ab"/>
        <w:numPr>
          <w:ilvl w:val="0"/>
          <w:numId w:val="7"/>
        </w:numPr>
        <w:bidi/>
        <w:spacing w:after="65"/>
        <w:jc w:val="both"/>
      </w:pPr>
      <w:r>
        <w:rPr>
          <w:rFonts w:hint="cs"/>
          <w:b/>
          <w:bCs/>
          <w:color w:val="282360"/>
          <w:rtl/>
        </w:rPr>
        <w:t>مادهٔ زمینه‌ای پیوندی</w:t>
      </w:r>
    </w:p>
    <w:p w:rsidR="007418CC" w:rsidRDefault="007418CC" w:rsidP="009E10CE">
      <w:pPr>
        <w:pStyle w:val="ab"/>
        <w:numPr>
          <w:ilvl w:val="0"/>
          <w:numId w:val="7"/>
        </w:numPr>
        <w:bidi/>
        <w:spacing w:after="65"/>
        <w:jc w:val="both"/>
      </w:pPr>
      <w:r>
        <w:rPr>
          <w:rFonts w:hint="cs"/>
          <w:b/>
          <w:bCs/>
          <w:color w:val="282360"/>
          <w:rtl/>
        </w:rPr>
        <w:t>غشای پایهٔ پوششی</w:t>
      </w:r>
    </w:p>
    <w:p w:rsidR="007418CC" w:rsidRDefault="007418CC" w:rsidP="009E10CE">
      <w:pPr>
        <w:pStyle w:val="ab"/>
        <w:numPr>
          <w:ilvl w:val="0"/>
          <w:numId w:val="7"/>
        </w:numPr>
        <w:bidi/>
        <w:spacing w:after="65"/>
        <w:jc w:val="both"/>
      </w:pPr>
      <w:r>
        <w:rPr>
          <w:rFonts w:hint="cs"/>
          <w:b/>
          <w:bCs/>
          <w:color w:val="282360"/>
          <w:rtl/>
        </w:rPr>
        <w:t>غشای یاخته‌های جانوری</w:t>
      </w:r>
    </w:p>
    <w:p w:rsidR="007418CC" w:rsidRDefault="007418CC" w:rsidP="009E10CE">
      <w:pPr>
        <w:pStyle w:val="ab"/>
        <w:numPr>
          <w:ilvl w:val="0"/>
          <w:numId w:val="7"/>
        </w:numPr>
        <w:bidi/>
        <w:spacing w:after="65"/>
        <w:jc w:val="both"/>
      </w:pPr>
      <w:r>
        <w:rPr>
          <w:rFonts w:hint="cs"/>
          <w:b/>
          <w:bCs/>
          <w:color w:val="282360"/>
          <w:rtl/>
        </w:rPr>
        <w:t>مادهٔ مخاطی</w:t>
      </w:r>
    </w:p>
    <w:p w:rsidR="007418CC" w:rsidRDefault="007418CC" w:rsidP="009E10CE">
      <w:pPr>
        <w:pStyle w:val="ab"/>
        <w:keepNext/>
        <w:bidi/>
        <w:spacing w:after="65"/>
        <w:jc w:val="both"/>
      </w:pPr>
      <w:r>
        <w:rPr>
          <w:rFonts w:hint="cs"/>
          <w:b/>
          <w:bCs/>
          <w:color w:val="282360"/>
          <w:rtl/>
        </w:rPr>
        <w:t>بررسی موارد نادرست:</w:t>
      </w:r>
    </w:p>
    <w:p w:rsidR="007418CC" w:rsidRDefault="007418CC" w:rsidP="009E10CE">
      <w:pPr>
        <w:pStyle w:val="ab"/>
        <w:bidi/>
        <w:spacing w:after="65"/>
        <w:jc w:val="both"/>
      </w:pPr>
      <w:r>
        <w:rPr>
          <w:rFonts w:hint="cs"/>
          <w:b/>
          <w:bCs/>
          <w:color w:val="282360"/>
          <w:rtl/>
        </w:rPr>
        <w:t>الف: در هر دو نوع بافت می‌توان یاختهٔ دوکی مشاهده کرد.</w:t>
      </w:r>
    </w:p>
    <w:p w:rsidR="007418CC" w:rsidRDefault="007418CC" w:rsidP="009E10CE">
      <w:pPr>
        <w:pStyle w:val="ab"/>
        <w:bidi/>
        <w:spacing w:after="65"/>
        <w:jc w:val="both"/>
      </w:pPr>
      <w:r>
        <w:rPr>
          <w:rFonts w:hint="cs"/>
          <w:b/>
          <w:bCs/>
          <w:color w:val="282360"/>
        </w:rPr>
        <w:t>Bioboost</w:t>
      </w:r>
      <w:r>
        <w:rPr>
          <w:rFonts w:hint="cs"/>
          <w:b/>
          <w:bCs/>
          <w:color w:val="282360"/>
          <w:rtl/>
        </w:rPr>
        <w:t>: دقت کنید بافت پیوندی متراکم حاوی یاخته‌های دوکی با هستهٔ کشیده و یاخته‌های بیگانه‌خوار است. بافت پیوندی سست هم انواعی یاخته دارد، شامل:</w:t>
      </w:r>
    </w:p>
    <w:p w:rsidR="007418CC" w:rsidRDefault="007418CC" w:rsidP="009E10CE">
      <w:pPr>
        <w:pStyle w:val="ab"/>
        <w:numPr>
          <w:ilvl w:val="0"/>
          <w:numId w:val="8"/>
        </w:numPr>
        <w:bidi/>
        <w:spacing w:after="65"/>
        <w:jc w:val="both"/>
      </w:pPr>
      <w:r>
        <w:rPr>
          <w:rFonts w:hint="cs"/>
          <w:b/>
          <w:bCs/>
          <w:color w:val="282360"/>
          <w:rtl/>
        </w:rPr>
        <w:t>دوکی با هستهٔ کشیده</w:t>
      </w:r>
    </w:p>
    <w:p w:rsidR="007418CC" w:rsidRDefault="007418CC" w:rsidP="009E10CE">
      <w:pPr>
        <w:pStyle w:val="ab"/>
        <w:numPr>
          <w:ilvl w:val="0"/>
          <w:numId w:val="8"/>
        </w:numPr>
        <w:bidi/>
        <w:spacing w:after="65"/>
        <w:jc w:val="both"/>
      </w:pPr>
      <w:r>
        <w:rPr>
          <w:rFonts w:hint="cs"/>
          <w:b/>
          <w:bCs/>
          <w:color w:val="282360"/>
          <w:rtl/>
        </w:rPr>
        <w:t>گرد زائده‌دار</w:t>
      </w:r>
    </w:p>
    <w:p w:rsidR="007418CC" w:rsidRDefault="007418CC" w:rsidP="009E10CE">
      <w:pPr>
        <w:pStyle w:val="ab"/>
        <w:numPr>
          <w:ilvl w:val="0"/>
          <w:numId w:val="8"/>
        </w:numPr>
        <w:bidi/>
        <w:spacing w:after="65"/>
        <w:jc w:val="both"/>
      </w:pPr>
      <w:r>
        <w:rPr>
          <w:rFonts w:hint="cs"/>
          <w:b/>
          <w:bCs/>
          <w:color w:val="282360"/>
          <w:rtl/>
        </w:rPr>
        <w:t>کشیدهٔ زائده‌دار با هستهٔ گرد یا کروی</w:t>
      </w:r>
    </w:p>
    <w:p w:rsidR="007418CC" w:rsidRDefault="007418CC" w:rsidP="009E10CE">
      <w:pPr>
        <w:pStyle w:val="ab"/>
        <w:numPr>
          <w:ilvl w:val="0"/>
          <w:numId w:val="8"/>
        </w:numPr>
        <w:bidi/>
        <w:spacing w:after="65"/>
        <w:jc w:val="both"/>
      </w:pPr>
      <w:r>
        <w:rPr>
          <w:rFonts w:hint="cs"/>
          <w:b/>
          <w:bCs/>
          <w:color w:val="282360"/>
          <w:rtl/>
        </w:rPr>
        <w:t>یاختهٔ چربی</w:t>
      </w:r>
    </w:p>
    <w:p w:rsidR="007418CC" w:rsidRDefault="007418CC" w:rsidP="009E10CE">
      <w:pPr>
        <w:pStyle w:val="ab"/>
        <w:numPr>
          <w:ilvl w:val="0"/>
          <w:numId w:val="8"/>
        </w:numPr>
        <w:bidi/>
        <w:spacing w:after="65"/>
        <w:jc w:val="both"/>
      </w:pPr>
      <w:r>
        <w:rPr>
          <w:rFonts w:hint="cs"/>
          <w:b/>
          <w:bCs/>
          <w:color w:val="282360"/>
          <w:rtl/>
        </w:rPr>
        <w:t>یاختهٔ بیگانه‌خوار</w:t>
      </w:r>
    </w:p>
    <w:p w:rsidR="007418CC" w:rsidRDefault="007418CC" w:rsidP="009E10CE">
      <w:pPr>
        <w:pStyle w:val="ab"/>
        <w:bidi/>
        <w:spacing w:after="65"/>
        <w:jc w:val="both"/>
      </w:pPr>
      <w:r>
        <w:rPr>
          <w:rFonts w:hint="cs"/>
          <w:b/>
          <w:bCs/>
          <w:color w:val="282360"/>
          <w:rtl/>
        </w:rPr>
        <w:t>ب: دقت کنید رشته‌های پروتئینی کلاژن در متراکم و کشسان در سست بیشتره؛ اما دقت کنید رشته‌های پروتئینی در مادهٔ زمینه‌ای نیستند.</w:t>
      </w:r>
    </w:p>
    <w:p w:rsidR="007418CC" w:rsidRPr="00422ABB" w:rsidRDefault="007418CC" w:rsidP="009E10CE">
      <w:pPr>
        <w:pStyle w:val="ab"/>
        <w:bidi/>
        <w:spacing w:after="65"/>
        <w:jc w:val="both"/>
      </w:pPr>
      <w:r>
        <w:rPr>
          <w:rFonts w:hint="cs"/>
          <w:b/>
          <w:bCs/>
          <w:color w:val="282360"/>
        </w:rPr>
        <w:t>BioBits</w:t>
      </w:r>
      <w:r>
        <w:rPr>
          <w:rFonts w:hint="cs"/>
          <w:b/>
          <w:bCs/>
          <w:color w:val="282360"/>
          <w:rtl/>
        </w:rPr>
        <w:t>: به صورت کلی حواستون باشه چه در سست و چه در متراکم، کلاژن از کشسان بیشتر است؛ اما مقایسه‌های بالا بین سست با متراکمه.</w:t>
      </w:r>
    </w:p>
    <w:p>
      <w:pPr>
        <w:keepNext/>
        <w:keepLines/>
        <w:shd w:val="clear" w:color="auto" w:fill="282360"/>
        <w:bidi/>
        <w:spacing w:before="200" w:after="120" w:line="370" w:lineRule="auto"/>
      </w:pPr>
      <w:r>
        <w:rPr>
          <w:b/>
          <w:bCs/>
          <w:color w:val="FFD966"/>
          <w:sz w:val="20"/>
          <w:szCs w:val="20"/>
          <w:rtl/>
        </w:rPr>
        <w:t xml:space="preserve">  جدول و نمودار تکمیلی سؤال ۲۹</w:t>
      </w:r>
      <w:r>
        <w:rPr>
          <w:color w:val="FFFFFF"/>
          <w:sz w:val="20"/>
          <w:szCs w:val="20"/>
          <w:rtl/>
        </w:rPr>
        <w:t xml:space="preserve">   |   </w:t>
      </w:r>
      <w:r>
        <w:rPr>
          <w:b/>
          <w:bCs/>
          <w:color w:val="FFFFFF"/>
          <w:sz w:val="24"/>
          <w:szCs w:val="24"/>
          <w:rtl/>
        </w:rPr>
        <w:t xml:space="preserve">بافت پیوندی سست و متراکم</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468"/>
        <w:gridCol w:w="4114"/>
        <w:gridCol w:w="3017"/>
      </w:tblGrid>
      <w:tr w:rsidR="00CD5606">
        <w:trPr>
          <w:cantSplit/>
          <w:tblHeader/>
        </w:trPr>
        <w:tc>
          <w:tcPr>
            <w:tcW w:w="2468"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ویژگی</w:t>
            </w:r>
          </w:p>
        </w:tc>
        <w:tc>
          <w:tcPr>
            <w:tcW w:w="4114"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بافت پیوندی سست</w:t>
            </w:r>
          </w:p>
        </w:tc>
        <w:tc>
          <w:tcPr>
            <w:tcW w:w="3017"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بافت پیوندی متراکم</w:t>
            </w:r>
          </w:p>
        </w:tc>
      </w:tr>
      <w:tr w:rsidR="00CD5606">
        <w:trPr>
          <w:cantSplit/>
        </w:trPr>
        <w:tc>
          <w:tcPr>
            <w:tcW w:w="2468" w:type="dxa"/>
            <w:shd w:val="clear" w:color="auto" w:fill="FCEFC5"/>
            <w:vAlign w:val="center"/>
          </w:tcPr>
          <w:p w:rsidR="00CD5606" w:rsidRDefault="00CD62B3">
            <w:pPr>
              <w:keepLines/>
              <w:bidi/>
              <w:spacing w:before="0" w:after="0" w:line="264" w:lineRule="auto"/>
            </w:pPr>
            <w:r>
              <w:rPr>
                <w:b/>
                <w:bCs/>
                <w:color w:val="282360"/>
                <w:sz w:val="22"/>
                <w:szCs w:val="22"/>
                <w:rtl/>
              </w:rPr>
              <w:t>رشته‌های کلاژن</w:t>
            </w:r>
          </w:p>
        </w:tc>
        <w:tc>
          <w:tcPr>
            <w:tcW w:w="4114" w:type="dxa"/>
            <w:shd w:val="clear" w:color="auto" w:fill="FCEFC5"/>
            <w:vAlign w:val="center"/>
          </w:tcPr>
          <w:p w:rsidR="00CD5606" w:rsidRDefault="00CD62B3">
            <w:pPr>
              <w:keepLines/>
              <w:bidi/>
              <w:spacing w:before="0" w:after="0" w:line="264" w:lineRule="auto"/>
              <w:jc w:val="center"/>
            </w:pPr>
            <w:r>
              <w:rPr>
                <w:color w:val="282360"/>
                <w:sz w:val="22"/>
                <w:szCs w:val="22"/>
                <w:rtl/>
              </w:rPr>
              <w:t>کمتر</w:t>
            </w:r>
          </w:p>
        </w:tc>
        <w:tc>
          <w:tcPr>
            <w:tcW w:w="3017" w:type="dxa"/>
            <w:shd w:val="clear" w:color="auto" w:fill="FCEFC5"/>
            <w:vAlign w:val="center"/>
          </w:tcPr>
          <w:p w:rsidR="00CD5606" w:rsidRDefault="00CD62B3">
            <w:pPr>
              <w:keepLines/>
              <w:bidi/>
              <w:spacing w:before="0" w:after="0" w:line="264" w:lineRule="auto"/>
              <w:jc w:val="center"/>
            </w:pPr>
            <w:r>
              <w:rPr>
                <w:color w:val="282360"/>
                <w:sz w:val="22"/>
                <w:szCs w:val="22"/>
                <w:rtl/>
              </w:rPr>
              <w:t>بیشتر</w:t>
            </w:r>
          </w:p>
        </w:tc>
      </w:tr>
      <w:tr w:rsidR="00CD5606">
        <w:trPr>
          <w:cantSplit/>
        </w:trPr>
        <w:tc>
          <w:tcPr>
            <w:tcW w:w="2468" w:type="dxa"/>
            <w:shd w:val="clear" w:color="auto" w:fill="FFF8E7"/>
            <w:vAlign w:val="center"/>
          </w:tcPr>
          <w:p w:rsidR="00CD5606" w:rsidRDefault="00CD62B3">
            <w:pPr>
              <w:keepLines/>
              <w:bidi/>
              <w:spacing w:before="0" w:after="0" w:line="264" w:lineRule="auto"/>
            </w:pPr>
            <w:r>
              <w:rPr>
                <w:b/>
                <w:bCs/>
                <w:color w:val="282360"/>
                <w:sz w:val="22"/>
                <w:szCs w:val="22"/>
                <w:rtl/>
              </w:rPr>
              <w:t>رشته‌های کشسان</w:t>
            </w:r>
          </w:p>
        </w:tc>
        <w:tc>
          <w:tcPr>
            <w:tcW w:w="4114" w:type="dxa"/>
            <w:shd w:val="clear" w:color="auto" w:fill="FFF8E7"/>
            <w:vAlign w:val="center"/>
          </w:tcPr>
          <w:p w:rsidR="00CD5606" w:rsidRDefault="00CD62B3">
            <w:pPr>
              <w:keepLines/>
              <w:bidi/>
              <w:spacing w:before="0" w:after="0" w:line="264" w:lineRule="auto"/>
              <w:jc w:val="center"/>
            </w:pPr>
            <w:r>
              <w:rPr>
                <w:color w:val="282360"/>
                <w:sz w:val="22"/>
                <w:szCs w:val="22"/>
                <w:rtl/>
              </w:rPr>
              <w:t>بیشتر</w:t>
            </w:r>
          </w:p>
        </w:tc>
        <w:tc>
          <w:tcPr>
            <w:tcW w:w="3017" w:type="dxa"/>
            <w:shd w:val="clear" w:color="auto" w:fill="FFF8E7"/>
            <w:vAlign w:val="center"/>
          </w:tcPr>
          <w:p w:rsidR="00CD5606" w:rsidRDefault="00CD62B3">
            <w:pPr>
              <w:keepLines/>
              <w:bidi/>
              <w:spacing w:before="0" w:after="0" w:line="264" w:lineRule="auto"/>
              <w:jc w:val="center"/>
            </w:pPr>
            <w:r>
              <w:rPr>
                <w:color w:val="282360"/>
                <w:sz w:val="22"/>
                <w:szCs w:val="22"/>
                <w:rtl/>
              </w:rPr>
              <w:t>کمتر</w:t>
            </w:r>
          </w:p>
        </w:tc>
      </w:tr>
      <w:tr w:rsidR="00CD5606">
        <w:trPr>
          <w:cantSplit/>
        </w:trPr>
        <w:tc>
          <w:tcPr>
            <w:tcW w:w="2468" w:type="dxa"/>
            <w:shd w:val="clear" w:color="auto" w:fill="FCEFC5"/>
            <w:vAlign w:val="center"/>
          </w:tcPr>
          <w:p w:rsidR="00CD5606" w:rsidRDefault="00CD62B3">
            <w:pPr>
              <w:keepLines/>
              <w:bidi/>
              <w:spacing w:before="0" w:after="0" w:line="264" w:lineRule="auto"/>
            </w:pPr>
            <w:r>
              <w:rPr>
                <w:b/>
                <w:bCs/>
                <w:color w:val="282360"/>
                <w:sz w:val="22"/>
                <w:szCs w:val="22"/>
                <w:rtl/>
              </w:rPr>
              <w:t>تعداد یاخته‌ها</w:t>
            </w:r>
          </w:p>
        </w:tc>
        <w:tc>
          <w:tcPr>
            <w:tcW w:w="4114" w:type="dxa"/>
            <w:shd w:val="clear" w:color="auto" w:fill="FCEFC5"/>
            <w:vAlign w:val="center"/>
          </w:tcPr>
          <w:p w:rsidR="00CD5606" w:rsidRDefault="00CD62B3">
            <w:pPr>
              <w:keepLines/>
              <w:bidi/>
              <w:spacing w:before="0" w:after="0" w:line="264" w:lineRule="auto"/>
              <w:jc w:val="center"/>
            </w:pPr>
            <w:r>
              <w:rPr>
                <w:color w:val="282360"/>
                <w:sz w:val="22"/>
                <w:szCs w:val="22"/>
                <w:rtl/>
              </w:rPr>
              <w:t>بیشتر</w:t>
            </w:r>
          </w:p>
        </w:tc>
        <w:tc>
          <w:tcPr>
            <w:tcW w:w="3017" w:type="dxa"/>
            <w:shd w:val="clear" w:color="auto" w:fill="FCEFC5"/>
            <w:vAlign w:val="center"/>
          </w:tcPr>
          <w:p w:rsidR="00CD5606" w:rsidRDefault="00CD62B3">
            <w:pPr>
              <w:keepLines/>
              <w:bidi/>
              <w:spacing w:before="0" w:after="0" w:line="264" w:lineRule="auto"/>
              <w:jc w:val="center"/>
            </w:pPr>
            <w:r>
              <w:rPr>
                <w:color w:val="282360"/>
                <w:sz w:val="22"/>
                <w:szCs w:val="22"/>
                <w:rtl/>
              </w:rPr>
              <w:t>کمتر</w:t>
            </w:r>
          </w:p>
        </w:tc>
      </w:tr>
      <w:tr w:rsidR="00CD5606">
        <w:trPr>
          <w:cantSplit/>
        </w:trPr>
        <w:tc>
          <w:tcPr>
            <w:tcW w:w="2468" w:type="dxa"/>
            <w:shd w:val="clear" w:color="auto" w:fill="FFF8E7"/>
            <w:vAlign w:val="center"/>
          </w:tcPr>
          <w:p w:rsidR="00CD5606" w:rsidRDefault="00CD62B3">
            <w:pPr>
              <w:keepLines/>
              <w:bidi/>
              <w:spacing w:before="0" w:after="0" w:line="264" w:lineRule="auto"/>
            </w:pPr>
            <w:r>
              <w:rPr>
                <w:b/>
                <w:bCs/>
                <w:color w:val="282360"/>
                <w:sz w:val="22"/>
                <w:szCs w:val="22"/>
                <w:rtl/>
              </w:rPr>
              <w:t>مادهٔ زمینه‌ای</w:t>
            </w:r>
          </w:p>
        </w:tc>
        <w:tc>
          <w:tcPr>
            <w:tcW w:w="4114" w:type="dxa"/>
            <w:shd w:val="clear" w:color="auto" w:fill="FFF8E7"/>
            <w:vAlign w:val="center"/>
          </w:tcPr>
          <w:p w:rsidR="00CD5606" w:rsidRDefault="00CD62B3">
            <w:pPr>
              <w:keepLines/>
              <w:bidi/>
              <w:spacing w:before="0" w:after="0" w:line="264" w:lineRule="auto"/>
            </w:pPr>
            <w:r>
              <w:rPr>
                <w:color w:val="282360"/>
                <w:sz w:val="22"/>
                <w:szCs w:val="22"/>
                <w:rtl/>
              </w:rPr>
              <w:t>بیشتر؛ شفاف، بی‌رنگ، چسبنده و دارای مولکول‌های درشت مانند گلیکوپروتئین</w:t>
            </w:r>
          </w:p>
        </w:tc>
        <w:tc>
          <w:tcPr>
            <w:tcW w:w="3017" w:type="dxa"/>
            <w:shd w:val="clear" w:color="auto" w:fill="FFF8E7"/>
            <w:vAlign w:val="center"/>
          </w:tcPr>
          <w:p w:rsidR="00CD5606" w:rsidRDefault="00CD62B3">
            <w:pPr>
              <w:keepLines/>
              <w:bidi/>
              <w:spacing w:before="0" w:after="0" w:line="264" w:lineRule="auto"/>
              <w:jc w:val="center"/>
            </w:pPr>
            <w:r>
              <w:rPr>
                <w:color w:val="282360"/>
                <w:sz w:val="22"/>
                <w:szCs w:val="22"/>
                <w:rtl/>
              </w:rPr>
              <w:t>اندک</w:t>
            </w:r>
          </w:p>
        </w:tc>
      </w:tr>
      <w:tr w:rsidR="00CD5606">
        <w:trPr>
          <w:cantSplit/>
        </w:trPr>
        <w:tc>
          <w:tcPr>
            <w:tcW w:w="2468" w:type="dxa"/>
            <w:shd w:val="clear" w:color="auto" w:fill="FCEFC5"/>
            <w:vAlign w:val="center"/>
          </w:tcPr>
          <w:p w:rsidR="00CD5606" w:rsidRDefault="00CD62B3">
            <w:pPr>
              <w:keepLines/>
              <w:bidi/>
              <w:spacing w:before="0" w:after="0" w:line="264" w:lineRule="auto"/>
            </w:pPr>
            <w:r>
              <w:rPr>
                <w:b/>
                <w:bCs/>
                <w:color w:val="282360"/>
                <w:sz w:val="22"/>
                <w:szCs w:val="22"/>
                <w:rtl/>
              </w:rPr>
              <w:t>مقاومت</w:t>
            </w:r>
          </w:p>
        </w:tc>
        <w:tc>
          <w:tcPr>
            <w:tcW w:w="4114" w:type="dxa"/>
            <w:shd w:val="clear" w:color="auto" w:fill="FCEFC5"/>
            <w:vAlign w:val="center"/>
          </w:tcPr>
          <w:p w:rsidR="00CD5606" w:rsidRDefault="00CD62B3">
            <w:pPr>
              <w:keepLines/>
              <w:bidi/>
              <w:spacing w:before="0" w:after="0" w:line="264" w:lineRule="auto"/>
              <w:jc w:val="center"/>
            </w:pPr>
            <w:r>
              <w:rPr>
                <w:color w:val="282360"/>
                <w:sz w:val="22"/>
                <w:szCs w:val="22"/>
                <w:rtl/>
              </w:rPr>
              <w:t>کمتر</w:t>
            </w:r>
          </w:p>
        </w:tc>
        <w:tc>
          <w:tcPr>
            <w:tcW w:w="3017" w:type="dxa"/>
            <w:shd w:val="clear" w:color="auto" w:fill="FCEFC5"/>
            <w:vAlign w:val="center"/>
          </w:tcPr>
          <w:p w:rsidR="00CD5606" w:rsidRDefault="00CD62B3">
            <w:pPr>
              <w:keepLines/>
              <w:bidi/>
              <w:spacing w:before="0" w:after="0" w:line="264" w:lineRule="auto"/>
              <w:jc w:val="center"/>
            </w:pPr>
            <w:r>
              <w:rPr>
                <w:color w:val="282360"/>
                <w:sz w:val="22"/>
                <w:szCs w:val="22"/>
                <w:rtl/>
              </w:rPr>
              <w:t>بیشتر</w:t>
            </w:r>
          </w:p>
        </w:tc>
      </w:tr>
      <w:tr w:rsidR="00CD5606">
        <w:trPr>
          <w:cantSplit/>
        </w:trPr>
        <w:tc>
          <w:tcPr>
            <w:tcW w:w="2468" w:type="dxa"/>
            <w:shd w:val="clear" w:color="auto" w:fill="FFF8E7"/>
            <w:vAlign w:val="center"/>
          </w:tcPr>
          <w:p w:rsidR="00CD5606" w:rsidRDefault="00CD62B3">
            <w:pPr>
              <w:keepLines/>
              <w:bidi/>
              <w:spacing w:before="0" w:after="0" w:line="264" w:lineRule="auto"/>
            </w:pPr>
            <w:r>
              <w:rPr>
                <w:b/>
                <w:bCs/>
                <w:color w:val="282360"/>
                <w:sz w:val="22"/>
                <w:szCs w:val="22"/>
                <w:rtl/>
              </w:rPr>
              <w:t>انعطاف‌پذیری</w:t>
            </w:r>
          </w:p>
        </w:tc>
        <w:tc>
          <w:tcPr>
            <w:tcW w:w="4114" w:type="dxa"/>
            <w:shd w:val="clear" w:color="auto" w:fill="FFF8E7"/>
            <w:vAlign w:val="center"/>
          </w:tcPr>
          <w:p w:rsidR="00CD5606" w:rsidRDefault="00CD62B3">
            <w:pPr>
              <w:keepLines/>
              <w:bidi/>
              <w:spacing w:before="0" w:after="0" w:line="264" w:lineRule="auto"/>
              <w:jc w:val="center"/>
            </w:pPr>
            <w:r>
              <w:rPr>
                <w:color w:val="282360"/>
                <w:sz w:val="22"/>
                <w:szCs w:val="22"/>
                <w:rtl/>
              </w:rPr>
              <w:t>بیشتر</w:t>
            </w:r>
          </w:p>
        </w:tc>
        <w:tc>
          <w:tcPr>
            <w:tcW w:w="3017" w:type="dxa"/>
            <w:shd w:val="clear" w:color="auto" w:fill="FFF8E7"/>
            <w:vAlign w:val="center"/>
          </w:tcPr>
          <w:p w:rsidR="00CD5606" w:rsidRDefault="00CD62B3">
            <w:pPr>
              <w:keepLines/>
              <w:bidi/>
              <w:spacing w:before="0" w:after="0" w:line="264" w:lineRule="auto"/>
              <w:jc w:val="center"/>
            </w:pPr>
            <w:r>
              <w:rPr>
                <w:color w:val="282360"/>
                <w:sz w:val="22"/>
                <w:szCs w:val="22"/>
                <w:rtl/>
              </w:rPr>
              <w:t>کمتر</w:t>
            </w:r>
          </w:p>
        </w:tc>
      </w:tr>
      <w:tr w:rsidR="00CD5606">
        <w:trPr>
          <w:cantSplit/>
        </w:trPr>
        <w:tc>
          <w:tcPr>
            <w:tcW w:w="2468" w:type="dxa"/>
            <w:shd w:val="clear" w:color="auto" w:fill="FCEFC5"/>
            <w:vAlign w:val="center"/>
          </w:tcPr>
          <w:p w:rsidR="00CD5606" w:rsidRDefault="00CD62B3">
            <w:pPr>
              <w:keepLines/>
              <w:bidi/>
              <w:spacing w:before="0" w:after="0" w:line="264" w:lineRule="auto"/>
            </w:pPr>
            <w:r>
              <w:rPr>
                <w:b/>
                <w:bCs/>
                <w:color w:val="282360"/>
                <w:sz w:val="22"/>
                <w:szCs w:val="22"/>
                <w:rtl/>
              </w:rPr>
              <w:t>یاختهٔ چربی (انگشتری‌شکل)</w:t>
            </w:r>
          </w:p>
        </w:tc>
        <w:tc>
          <w:tcPr>
            <w:tcW w:w="4114" w:type="dxa"/>
            <w:shd w:val="clear" w:color="auto" w:fill="FCEFC5"/>
            <w:vAlign w:val="center"/>
          </w:tcPr>
          <w:p w:rsidR="00CD5606" w:rsidRDefault="00CD62B3">
            <w:pPr>
              <w:keepLines/>
              <w:bidi/>
              <w:spacing w:before="0" w:after="0" w:line="264" w:lineRule="auto"/>
              <w:jc w:val="center"/>
            </w:pPr>
            <w:r>
              <w:rPr>
                <w:color w:val="282360"/>
                <w:sz w:val="22"/>
                <w:szCs w:val="22"/>
                <w:rtl/>
              </w:rPr>
              <w:t>دیده می‌شود</w:t>
            </w:r>
          </w:p>
        </w:tc>
        <w:tc>
          <w:tcPr>
            <w:tcW w:w="3017" w:type="dxa"/>
            <w:shd w:val="clear" w:color="auto" w:fill="FCEFC5"/>
            <w:vAlign w:val="center"/>
          </w:tcPr>
          <w:p w:rsidR="00CD5606" w:rsidRDefault="00CD62B3">
            <w:pPr>
              <w:keepLines/>
              <w:bidi/>
              <w:spacing w:before="0" w:after="0" w:line="264" w:lineRule="auto"/>
              <w:jc w:val="center"/>
            </w:pPr>
            <w:r>
              <w:rPr>
                <w:color w:val="282360"/>
                <w:sz w:val="22"/>
                <w:szCs w:val="22"/>
                <w:rtl/>
              </w:rPr>
              <w:t>دیده نمی‌شود</w:t>
            </w:r>
          </w:p>
        </w:tc>
      </w:tr>
      <w:tr w:rsidR="00CD5606">
        <w:trPr>
          <w:cantSplit/>
        </w:trPr>
        <w:tc>
          <w:tcPr>
            <w:tcW w:w="2468" w:type="dxa"/>
            <w:shd w:val="clear" w:color="auto" w:fill="FFF8E7"/>
            <w:vAlign w:val="center"/>
          </w:tcPr>
          <w:p w:rsidR="00CD5606" w:rsidRDefault="00CD62B3">
            <w:pPr>
              <w:keepLines/>
              <w:bidi/>
              <w:spacing w:before="0" w:after="0" w:line="264" w:lineRule="auto"/>
            </w:pPr>
            <w:r>
              <w:rPr>
                <w:b/>
                <w:bCs/>
                <w:color w:val="282360"/>
                <w:sz w:val="22"/>
                <w:szCs w:val="22"/>
                <w:rtl/>
              </w:rPr>
              <w:t>محل / نقش</w:t>
            </w:r>
          </w:p>
        </w:tc>
        <w:tc>
          <w:tcPr>
            <w:tcW w:w="4114" w:type="dxa"/>
            <w:shd w:val="clear" w:color="auto" w:fill="FFF8E7"/>
            <w:vAlign w:val="center"/>
          </w:tcPr>
          <w:p w:rsidR="00CD5606" w:rsidRDefault="00CD62B3">
            <w:pPr>
              <w:keepLines/>
              <w:bidi/>
              <w:spacing w:before="0" w:after="0" w:line="264" w:lineRule="auto"/>
            </w:pPr>
            <w:r>
              <w:rPr>
                <w:color w:val="282360"/>
                <w:sz w:val="22"/>
                <w:szCs w:val="22"/>
                <w:rtl/>
              </w:rPr>
              <w:t>معمولاً بافت پوششی را پشتیبانی می‌کند</w:t>
            </w:r>
          </w:p>
        </w:tc>
        <w:tc>
          <w:tcPr>
            <w:tcW w:w="3017" w:type="dxa"/>
            <w:shd w:val="clear" w:color="auto" w:fill="FFF8E7"/>
            <w:vAlign w:val="center"/>
          </w:tcPr>
          <w:p w:rsidR="00CD5606" w:rsidRDefault="00CD62B3">
            <w:pPr>
              <w:keepLines/>
              <w:bidi/>
              <w:spacing w:before="0" w:after="0" w:line="264" w:lineRule="auto"/>
              <w:jc w:val="center"/>
            </w:pPr>
            <w:r>
              <w:rPr>
                <w:color w:val="282360"/>
                <w:sz w:val="22"/>
                <w:szCs w:val="22"/>
                <w:rtl/>
              </w:rPr>
              <w:t>زردپی و رباط</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1401600"/>
            <wp:effectExtent l="0" t="0" r="0" b="0"/>
            <wp:docPr id="9015" name="Char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 name="chart15.png"/>
                    <pic:cNvPicPr/>
                  </pic:nvPicPr>
                  <pic:blipFill>
                    <a:blip r:embed="rIdChart15"/>
                    <a:stretch>
                      <a:fillRect/>
                    </a:stretch>
                  </pic:blipFill>
                  <pic:spPr>
                    <a:xfrm>
                      <a:off x="0" y="0"/>
                      <a:ext cx="5760000" cy="1401600"/>
                    </a:xfrm>
                    <a:prstGeom prst="rect">
                      <a:avLst/>
                    </a:prstGeom>
                  </pic:spPr>
                </pic:pic>
              </a:graphicData>
            </a:graphic>
          </wp:inline>
        </w:drawing>
      </w:r>
    </w:p>
    <w:p>
      <w:pPr>
        <w:keepLines/>
        <w:bidi/>
        <w:spacing w:before="60" w:after="65"/>
        <w:jc w:val="center"/>
      </w:pPr>
      <w:r>
        <w:rPr>
          <w:color w:val="282360"/>
        </w:rPr>
        <w:drawing>
          <wp:inline distT="0" distB="0" distL="0" distR="0">
            <wp:extent cx="5760000" cy="1241600"/>
            <wp:effectExtent l="0" t="0" r="0" b="0"/>
            <wp:docPr id="9016" name="Chart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 name="chart16.png"/>
                    <pic:cNvPicPr/>
                  </pic:nvPicPr>
                  <pic:blipFill>
                    <a:blip r:embed="rIdChart16"/>
                    <a:stretch>
                      <a:fillRect/>
                    </a:stretch>
                  </pic:blipFill>
                  <pic:spPr>
                    <a:xfrm>
                      <a:off x="0" y="0"/>
                      <a:ext cx="5760000" cy="12416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گفتار ۳ (شکل ۱۷)</w:t>
      </w:r>
    </w:p>
    <w:p>
      <w:pPr>
        <w:bidi/>
        <w:spacing w:before="0" w:after="20" w:line="20" w:lineRule="exact"/>
        <w:rPr>
          <w:sz w:val="8"/>
          <w:szCs w:val="8"/>
        </w:rPr>
      </w:pPr>
    </w:p>
    <w:p>
      <w:pPr>
        <w:spacing w:before="100" w:after="100" w:line="240" w:lineRule="auto"/>
        <w:jc w:val="center"/>
      </w:pPr>
      <w:r>
        <w:rPr>
          <w:noProof/>
          <w:sz w:val="8"/>
          <w:szCs w:val="8"/>
        </w:rPr>
        <w:drawing>
          <wp:inline distT="0" distB="0" distL="0" distR="0">
            <wp:extent cx="4821555" cy="2606675"/>
            <wp:effectExtent l="0" t="0" r="0" b="3175"/>
            <wp:docPr id="16" name="تصوی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تصویر 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21555" cy="2606675"/>
                    </a:xfrm>
                    <a:prstGeom prst="rect">
                      <a:avLst/>
                    </a:prstGeom>
                  </pic:spPr>
                </pic:pic>
              </a:graphicData>
            </a:graphic>
          </wp:inline>
        </w:drawing>
      </w:r>
      <w:r w:rsidR="00E21B1A">
        <w:rPr>
          <w:noProof/>
          <w:sz w:val="8"/>
          <w:szCs w:val="8"/>
        </w:rPr>
        <w:drawing>
          <wp:inline distT="0" distB="0" distL="0" distR="0">
            <wp:extent cx="6205220" cy="2863850"/>
            <wp:effectExtent l="0" t="0" r="5080" b="0"/>
            <wp:docPr id="15" name="تصوی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تصویر 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05220" cy="2863850"/>
                    </a:xfrm>
                    <a:prstGeom prst="rect">
                      <a:avLst/>
                    </a:prstGeom>
                  </pic:spPr>
                </pic:pic>
              </a:graphicData>
            </a:graphic>
          </wp:inline>
        </w:drawing>
      </w: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rFonts w:hint="cs"/>
          <w:b/>
          <w:bCs/>
          <w:rtl/>
        </w:rPr>
        <w:t>۳۰</w:t>
      </w:r>
      <w:r>
        <w:rPr>
          <w:b/>
          <w:bCs/>
          <w:rtl/>
        </w:rPr>
        <w:t>-</w:t>
      </w:r>
      <w:r>
        <w:rPr>
          <w:b/>
          <w:bCs/>
          <w:rtl/>
        </w:rPr>
        <w:tab/>
        <w:t>کدام گزینه در ارتباط با مهندسی ژنتیک درست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هرگونه تغییر در محتوای وراثتی جانداران را در بر می‌گیرد.</w:t>
      </w:r>
    </w:p>
    <w:p w:rsidR="007418CC" w:rsidRDefault="007418CC" w:rsidP="009E10CE">
      <w:pPr>
        <w:keepNext/>
        <w:keepLines/>
        <w:bidi/>
        <w:spacing w:line="223" w:lineRule="auto"/>
        <w:ind w:left="837" w:hanging="270"/>
        <w:jc w:val="both"/>
      </w:pPr>
      <w:r>
        <w:rPr>
          <w:sz w:val="26"/>
          <w:szCs w:val="26"/>
          <w:rtl/>
        </w:rPr>
        <w:t>۲)</w:t>
      </w:r>
      <w:r>
        <w:rPr>
          <w:sz w:val="26"/>
          <w:szCs w:val="26"/>
          <w:rtl/>
        </w:rPr>
        <w:tab/>
        <w:t xml:space="preserve">موجب ایجاد صفاتی می‌شود که در گذشته در جاندار </w:t>
      </w:r>
      <w:r>
        <w:rPr>
          <w:rFonts w:hint="cs"/>
          <w:sz w:val="26"/>
          <w:szCs w:val="26"/>
          <w:rtl/>
        </w:rPr>
        <w:t>وجود نداشته</w:t>
      </w:r>
      <w:r>
        <w:rPr>
          <w:sz w:val="26"/>
          <w:szCs w:val="26"/>
          <w:rtl/>
        </w:rPr>
        <w:t xml:space="preserve"> است.</w:t>
      </w:r>
    </w:p>
    <w:p w:rsidR="007418CC" w:rsidRDefault="007418CC" w:rsidP="009E10CE">
      <w:pPr>
        <w:keepNext/>
        <w:keepLines/>
        <w:bidi/>
        <w:spacing w:line="223" w:lineRule="auto"/>
        <w:ind w:left="837" w:hanging="270"/>
        <w:jc w:val="both"/>
      </w:pPr>
      <w:r>
        <w:rPr>
          <w:sz w:val="26"/>
          <w:szCs w:val="26"/>
          <w:rtl/>
        </w:rPr>
        <w:t>۳)</w:t>
      </w:r>
      <w:r>
        <w:rPr>
          <w:sz w:val="26"/>
          <w:szCs w:val="26"/>
          <w:rtl/>
        </w:rPr>
        <w:tab/>
        <w:t>در آن، فراوردهٔ پروتئینی ژن از جانداری به جاندار دیگر منتقل می‌شود.</w:t>
      </w:r>
    </w:p>
    <w:p w:rsidR="007418CC" w:rsidRDefault="007418CC" w:rsidP="009E10CE">
      <w:pPr>
        <w:keepLines/>
        <w:bidi/>
        <w:spacing w:line="223" w:lineRule="auto"/>
        <w:ind w:left="837" w:hanging="270"/>
        <w:jc w:val="both"/>
      </w:pPr>
      <w:r>
        <w:rPr>
          <w:sz w:val="26"/>
          <w:szCs w:val="26"/>
          <w:rtl/>
        </w:rPr>
        <w:t>۴)</w:t>
      </w:r>
      <w:r>
        <w:rPr>
          <w:sz w:val="26"/>
          <w:szCs w:val="26"/>
          <w:rtl/>
        </w:rPr>
        <w:tab/>
        <w:t>به تازگی زیس</w:t>
      </w:r>
      <w:r>
        <w:rPr>
          <w:rFonts w:hint="cs"/>
          <w:sz w:val="26"/>
          <w:szCs w:val="26"/>
          <w:rtl/>
        </w:rPr>
        <w:t>ت‌</w:t>
      </w:r>
      <w:r>
        <w:rPr>
          <w:sz w:val="26"/>
          <w:szCs w:val="26"/>
          <w:rtl/>
        </w:rPr>
        <w:t>شناس</w:t>
      </w:r>
      <w:r>
        <w:rPr>
          <w:rFonts w:hint="cs"/>
          <w:sz w:val="26"/>
          <w:szCs w:val="26"/>
          <w:rtl/>
        </w:rPr>
        <w:t>ان</w:t>
      </w:r>
      <w:r>
        <w:rPr>
          <w:sz w:val="26"/>
          <w:szCs w:val="26"/>
          <w:rtl/>
        </w:rPr>
        <w:t xml:space="preserve"> با استفاده از آن توانستند تغییراتی در جانداران ایجاد کنند.</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۲ </w:t>
      </w:r>
      <w:r>
        <w:rPr>
          <w:rFonts w:hint="cs"/>
          <w:b/>
          <w:bCs/>
          <w:color w:val="FFFFFF"/>
          <w:rtl/>
        </w:rPr>
        <w:t>–</w:t>
      </w:r>
      <w:r>
        <w:rPr>
          <w:rFonts w:hint="cs"/>
          <w:b/>
          <w:bCs/>
          <w:color w:val="FFFFFF"/>
          <w:rtl/>
        </w:rPr>
        <w:t xml:space="preserve"> آسان</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هرگونه تغییر در محتوای وراثتی</w:t>
            </w:r>
            <w:r>
              <w:rPr>
                <w:color w:val="282360"/>
                <w:sz w:val="22"/>
                <w:szCs w:val="22"/>
                <w:rtl/>
              </w:rPr>
              <w:t xml:space="preserve"> جانداران را در بر می‌گیرد.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فقط تغییری که بتواند اثر خود را ظاهر و صفت جدید ایجاد کند مهندسی ژنتیک است.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موجب ایجاد صفاتی می‌شود که در گذشته در جاندار وجود نداشته است.</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 ← پاسخ</w:t>
            </w:r>
            <w:r>
              <w:rPr>
                <w:color w:val="282360"/>
                <w:sz w:val="22"/>
                <w:szCs w:val="22"/>
                <w:rtl/>
              </w:rPr>
              <w:t xml:space="preserve"> — با انتقال ژن، صفت یا صفات جدید در جاندار ایجاد می‌شود.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در آن، فراوردهٔ پروتئینی ژن از جانداری به جاندار دیگر منتقل می‌شود.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خود ژن منتقل می‌شود تا در جاندار جدید پروتئین بسازد، نه پروتئینِ حاصل از آن.</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به‌تازگی زیست‌شناسان</w:t>
            </w:r>
            <w:r>
              <w:rPr>
                <w:color w:val="282360"/>
                <w:sz w:val="22"/>
                <w:szCs w:val="22"/>
                <w:rtl/>
              </w:rPr>
              <w:t xml:space="preserve"> با استفاده از آن توانستند تغییراتی در جانداران ایجاد کنند.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کتاب می‌گوید «مدت‌هاست» که این کار ممکن شده است.</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مهندسی ژنتیک یکی از انواع فناوری‌های نوین به عنوان ویژگی زیست‌شناسی امروزی است.</w:t>
      </w:r>
    </w:p>
    <w:p w:rsidR="007418CC" w:rsidRDefault="007418CC" w:rsidP="009E10CE">
      <w:pPr>
        <w:pStyle w:val="ab"/>
        <w:keepNext/>
        <w:bidi/>
        <w:spacing w:after="65"/>
        <w:jc w:val="both"/>
      </w:pPr>
      <w:r>
        <w:rPr>
          <w:rFonts w:hint="cs"/>
          <w:color w:val="282360"/>
          <w:rtl/>
        </w:rPr>
        <w:t>بررسی گزینهٔ درست: دقت کنید کتاب می‌گه در مهندسی ژنتیک با انتقال ژن، صفت یا صفات جدید در جاندار حاصل ایجاد می‌کنیم؛ یعنی صفاتی که قبلاً در آن جاندار وجود نداشته است.</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دقت کنید تغییر در محتوای ژنتیکی یک جاندار تنها زمانی که بتواند اثر خود را ظاهر کرده و صفات جدید ایجاد کند مهندسی ژنتیک است و در غیر این صورت مهندسی ژنتیک محسوب نمی‌شود.</w:t>
      </w:r>
    </w:p>
    <w:p w:rsidR="007418CC" w:rsidRDefault="007418CC" w:rsidP="009E10CE">
      <w:pPr>
        <w:pStyle w:val="ab"/>
        <w:bidi/>
        <w:spacing w:after="65"/>
        <w:jc w:val="both"/>
      </w:pPr>
      <w:r>
        <w:rPr>
          <w:rFonts w:hint="cs"/>
          <w:color w:val="282360"/>
          <w:rtl/>
        </w:rPr>
        <w:t>۳) دقت کنید در مهندسی ژنتیک خود ژن را ایجاد می‌کنیم تا اثرش را ظاهر کند، یعنی پروتئین‌سازی کند، و خود محصول ژن یعنی پروتئین را جابه‌جا نمی‌کنیم.</w:t>
      </w:r>
    </w:p>
    <w:p w:rsidR="007418CC" w:rsidRDefault="007418CC" w:rsidP="009E10CE">
      <w:pPr>
        <w:pStyle w:val="ab"/>
        <w:bidi/>
        <w:spacing w:after="65"/>
        <w:jc w:val="both"/>
      </w:pPr>
      <w:r>
        <w:rPr>
          <w:rFonts w:hint="cs"/>
          <w:color w:val="282360"/>
          <w:rtl/>
        </w:rPr>
        <w:t xml:space="preserve">۴) متن کتاب می‌گه </w:t>
      </w:r>
      <w:r w:rsidRPr="00BB2B0F">
        <w:rPr>
          <w:rFonts w:hint="cs"/>
          <w:b/>
          <w:bCs/>
          <w:color w:val="282360"/>
          <w:rtl/>
        </w:rPr>
        <w:t>مدت‌هاست</w:t>
      </w:r>
      <w:r>
        <w:rPr>
          <w:rFonts w:hint="cs"/>
          <w:color w:val="282360"/>
          <w:rtl/>
        </w:rPr>
        <w:t xml:space="preserve"> زیست‌شناسان با استفاده از آن توانستند تغییراتی در جانداران ایجاد کنند.</w:t>
      </w:r>
    </w:p>
    <w:p>
      <w:pPr>
        <w:keepNext/>
        <w:keepLines/>
        <w:shd w:val="clear" w:color="auto" w:fill="282360"/>
        <w:bidi/>
        <w:spacing w:before="200" w:after="120" w:line="370" w:lineRule="auto"/>
      </w:pPr>
      <w:r>
        <w:rPr>
          <w:b/>
          <w:bCs/>
          <w:color w:val="FFD966"/>
          <w:sz w:val="20"/>
          <w:szCs w:val="20"/>
          <w:rtl/>
        </w:rPr>
        <w:t xml:space="preserve">  جدول و نمودار تکمیلی سؤال ۳۰</w:t>
      </w:r>
      <w:r>
        <w:rPr>
          <w:color w:val="FFFFFF"/>
          <w:sz w:val="20"/>
          <w:szCs w:val="20"/>
          <w:rtl/>
        </w:rPr>
        <w:t xml:space="preserve">   |   </w:t>
      </w:r>
      <w:r>
        <w:rPr>
          <w:b/>
          <w:bCs/>
          <w:color w:val="FFFFFF"/>
          <w:sz w:val="24"/>
          <w:szCs w:val="24"/>
          <w:rtl/>
        </w:rPr>
        <w:t xml:space="preserve">مهندسی ژنتیک</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400"/>
        <w:gridCol w:w="7200"/>
      </w:tblGrid>
      <w:tr w:rsidR="00CD5606">
        <w:trPr>
          <w:cantSplit/>
          <w:tblHeader/>
        </w:trPr>
        <w:tc>
          <w:tcPr>
            <w:tcW w:w="24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موضوع</w:t>
            </w:r>
          </w:p>
        </w:tc>
        <w:tc>
          <w:tcPr>
            <w:tcW w:w="72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متن کتاب درسی</w:t>
            </w:r>
          </w:p>
        </w:tc>
      </w:tr>
      <w:tr w:rsidR="00CD5606">
        <w:trPr>
          <w:cantSplit/>
        </w:trPr>
        <w:tc>
          <w:tcPr>
            <w:tcW w:w="2400" w:type="dxa"/>
            <w:shd w:val="clear" w:color="auto" w:fill="FCEFC5"/>
            <w:vAlign w:val="center"/>
          </w:tcPr>
          <w:p w:rsidR="00CD5606" w:rsidRDefault="00CD62B3">
            <w:pPr>
              <w:keepLines/>
              <w:bidi/>
              <w:spacing w:before="0" w:after="0" w:line="264" w:lineRule="auto"/>
            </w:pPr>
            <w:r>
              <w:rPr>
                <w:b/>
                <w:bCs/>
                <w:color w:val="282360"/>
                <w:sz w:val="22"/>
                <w:szCs w:val="22"/>
                <w:rtl/>
              </w:rPr>
              <w:t>تعریف</w:t>
            </w:r>
          </w:p>
        </w:tc>
        <w:tc>
          <w:tcPr>
            <w:tcW w:w="7200" w:type="dxa"/>
            <w:shd w:val="clear" w:color="auto" w:fill="FCEFC5"/>
            <w:vAlign w:val="center"/>
          </w:tcPr>
          <w:p w:rsidR="00CD5606" w:rsidRDefault="00CD62B3">
            <w:pPr>
              <w:keepLines/>
              <w:bidi/>
              <w:spacing w:before="0" w:after="0" w:line="264" w:lineRule="auto"/>
            </w:pPr>
            <w:r>
              <w:rPr>
                <w:color w:val="282360"/>
                <w:sz w:val="22"/>
                <w:szCs w:val="22"/>
                <w:rtl/>
              </w:rPr>
              <w:t>مجموعه‌ای از روش‌ها و فنون آزمایشگاهی که به منظور تغییر در محتوای دنای جانداران و ایجاد صفت جدید به کار می‌رود</w:t>
            </w:r>
          </w:p>
        </w:tc>
      </w:tr>
      <w:tr w:rsidR="00CD5606">
        <w:trPr>
          <w:cantSplit/>
        </w:trPr>
        <w:tc>
          <w:tcPr>
            <w:tcW w:w="2400" w:type="dxa"/>
            <w:shd w:val="clear" w:color="auto" w:fill="FFF8E7"/>
            <w:vAlign w:val="center"/>
          </w:tcPr>
          <w:p w:rsidR="00CD5606" w:rsidRDefault="00CD62B3">
            <w:pPr>
              <w:keepLines/>
              <w:bidi/>
              <w:spacing w:before="0" w:after="0" w:line="264" w:lineRule="auto"/>
            </w:pPr>
            <w:r>
              <w:rPr>
                <w:b/>
                <w:bCs/>
                <w:color w:val="282360"/>
                <w:sz w:val="22"/>
                <w:szCs w:val="22"/>
                <w:rtl/>
              </w:rPr>
              <w:t>سابقه</w:t>
            </w:r>
          </w:p>
        </w:tc>
        <w:tc>
          <w:tcPr>
            <w:tcW w:w="7200" w:type="dxa"/>
            <w:shd w:val="clear" w:color="auto" w:fill="FFF8E7"/>
            <w:vAlign w:val="center"/>
          </w:tcPr>
          <w:p w:rsidR="00CD5606" w:rsidRDefault="00CD62B3">
            <w:pPr>
              <w:keepLines/>
              <w:bidi/>
              <w:spacing w:before="0" w:after="0" w:line="264" w:lineRule="auto"/>
            </w:pPr>
            <w:r>
              <w:rPr>
                <w:color w:val="282360"/>
                <w:sz w:val="22"/>
                <w:szCs w:val="22"/>
                <w:rtl/>
              </w:rPr>
              <w:t>مدت‌هاست که زیست‌شناسان می‌توانند با استفاده از آن در جانداران تغییر ایجاد کنند</w:t>
            </w:r>
          </w:p>
        </w:tc>
      </w:tr>
      <w:tr w:rsidR="00CD5606">
        <w:trPr>
          <w:cantSplit/>
        </w:trPr>
        <w:tc>
          <w:tcPr>
            <w:tcW w:w="2400" w:type="dxa"/>
            <w:shd w:val="clear" w:color="auto" w:fill="FCEFC5"/>
            <w:vAlign w:val="center"/>
          </w:tcPr>
          <w:p w:rsidR="00CD5606" w:rsidRDefault="00CD62B3">
            <w:pPr>
              <w:keepLines/>
              <w:bidi/>
              <w:spacing w:before="0" w:after="0" w:line="264" w:lineRule="auto"/>
            </w:pPr>
            <w:r>
              <w:rPr>
                <w:b/>
                <w:bCs/>
                <w:color w:val="282360"/>
                <w:sz w:val="22"/>
                <w:szCs w:val="22"/>
                <w:rtl/>
              </w:rPr>
              <w:t>آنچه منتقل می‌شود</w:t>
            </w:r>
          </w:p>
        </w:tc>
        <w:tc>
          <w:tcPr>
            <w:tcW w:w="7200" w:type="dxa"/>
            <w:shd w:val="clear" w:color="auto" w:fill="FCEFC5"/>
            <w:vAlign w:val="center"/>
          </w:tcPr>
          <w:p w:rsidR="00CD5606" w:rsidRDefault="00CD62B3">
            <w:pPr>
              <w:keepLines/>
              <w:bidi/>
              <w:spacing w:before="0" w:after="0" w:line="264" w:lineRule="auto"/>
              <w:jc w:val="center"/>
            </w:pPr>
            <w:r>
              <w:rPr>
                <w:color w:val="282360"/>
                <w:sz w:val="22"/>
                <w:szCs w:val="22"/>
                <w:rtl/>
              </w:rPr>
              <w:t>ژن (نه پروتئین)</w:t>
            </w:r>
          </w:p>
        </w:tc>
      </w:tr>
      <w:tr w:rsidR="00CD5606">
        <w:trPr>
          <w:cantSplit/>
        </w:trPr>
        <w:tc>
          <w:tcPr>
            <w:tcW w:w="2400" w:type="dxa"/>
            <w:shd w:val="clear" w:color="auto" w:fill="FFF8E7"/>
            <w:vAlign w:val="center"/>
          </w:tcPr>
          <w:p w:rsidR="00CD5606" w:rsidRDefault="00CD62B3">
            <w:pPr>
              <w:keepLines/>
              <w:bidi/>
              <w:spacing w:before="0" w:after="0" w:line="264" w:lineRule="auto"/>
            </w:pPr>
            <w:r>
              <w:rPr>
                <w:b/>
                <w:bCs/>
                <w:color w:val="282360"/>
                <w:sz w:val="22"/>
                <w:szCs w:val="22"/>
                <w:rtl/>
              </w:rPr>
              <w:t>مثال کتاب</w:t>
            </w:r>
          </w:p>
        </w:tc>
        <w:tc>
          <w:tcPr>
            <w:tcW w:w="7200" w:type="dxa"/>
            <w:shd w:val="clear" w:color="auto" w:fill="FFF8E7"/>
            <w:vAlign w:val="center"/>
          </w:tcPr>
          <w:p w:rsidR="00CD5606" w:rsidRDefault="00CD62B3">
            <w:pPr>
              <w:keepLines/>
              <w:bidi/>
              <w:spacing w:before="0" w:after="0" w:line="264" w:lineRule="auto"/>
            </w:pPr>
            <w:r>
              <w:rPr>
                <w:color w:val="282360"/>
                <w:sz w:val="22"/>
                <w:szCs w:val="22"/>
                <w:rtl/>
              </w:rPr>
              <w:t>بزهایی که در شیر آن‌ها پروتئین تار عنکبوت ساخته می‌شود</w:t>
            </w:r>
          </w:p>
        </w:tc>
      </w:tr>
      <w:tr w:rsidR="00CD5606">
        <w:trPr>
          <w:cantSplit/>
        </w:trPr>
        <w:tc>
          <w:tcPr>
            <w:tcW w:w="2400" w:type="dxa"/>
            <w:shd w:val="clear" w:color="auto" w:fill="FCEFC5"/>
            <w:vAlign w:val="center"/>
          </w:tcPr>
          <w:p w:rsidR="00CD5606" w:rsidRDefault="00CD62B3">
            <w:pPr>
              <w:keepLines/>
              <w:bidi/>
              <w:spacing w:before="0" w:after="0" w:line="264" w:lineRule="auto"/>
            </w:pPr>
            <w:r>
              <w:rPr>
                <w:b/>
                <w:bCs/>
                <w:color w:val="282360"/>
                <w:sz w:val="22"/>
                <w:szCs w:val="22"/>
                <w:rtl/>
              </w:rPr>
              <w:t>موضوع مرتبط</w:t>
            </w:r>
          </w:p>
        </w:tc>
        <w:tc>
          <w:tcPr>
            <w:tcW w:w="7200" w:type="dxa"/>
            <w:shd w:val="clear" w:color="auto" w:fill="FCEFC5"/>
            <w:vAlign w:val="center"/>
          </w:tcPr>
          <w:p w:rsidR="00CD5606" w:rsidRDefault="00CD62B3">
            <w:pPr>
              <w:keepLines/>
              <w:bidi/>
              <w:spacing w:before="0" w:after="0" w:line="264" w:lineRule="auto"/>
            </w:pPr>
            <w:r>
              <w:rPr>
                <w:color w:val="282360"/>
                <w:sz w:val="22"/>
                <w:szCs w:val="22"/>
                <w:rtl/>
              </w:rPr>
              <w:t>اخلاق زیستی: محرمانه بودن اطلاعات ژنی و پزشکی افراد و حقوق جانوران</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928000"/>
            <wp:effectExtent l="0" t="0" r="0" b="0"/>
            <wp:docPr id="9017" name="Chart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 name="chart17.png"/>
                    <pic:cNvPicPr/>
                  </pic:nvPicPr>
                  <pic:blipFill>
                    <a:blip r:embed="rIdChart17"/>
                    <a:stretch>
                      <a:fillRect/>
                    </a:stretch>
                  </pic:blipFill>
                  <pic:spPr>
                    <a:xfrm>
                      <a:off x="0" y="0"/>
                      <a:ext cx="5760000" cy="928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گفتار ۱</w:t>
      </w: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۳۱-</w:t>
      </w:r>
      <w:r>
        <w:rPr>
          <w:b/>
          <w:bCs/>
          <w:rtl/>
        </w:rPr>
        <w:tab/>
        <w:t>بخشی از دستگاه گوارش آنزیم‌های لازم برای گوارش انواعی از مواد را می‌سازد. ترشحات این بخش برای رسیدن به اندام هدف، ممکن است ابتدا با ترشحات اندام‌های دیگری یکی شوند. کدام مورد، در ارتباط با همهٔ این اندام‌ها درست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اندام‌هایی کیسه‌ای‌شکل هستند.</w:t>
      </w:r>
    </w:p>
    <w:p w:rsidR="007418CC" w:rsidRDefault="007418CC" w:rsidP="009E10CE">
      <w:pPr>
        <w:keepNext/>
        <w:keepLines/>
        <w:bidi/>
        <w:spacing w:line="223" w:lineRule="auto"/>
        <w:ind w:left="837" w:hanging="270"/>
        <w:jc w:val="both"/>
      </w:pPr>
      <w:r>
        <w:rPr>
          <w:sz w:val="26"/>
          <w:szCs w:val="26"/>
          <w:rtl/>
        </w:rPr>
        <w:t>۲)</w:t>
      </w:r>
      <w:r>
        <w:rPr>
          <w:sz w:val="26"/>
          <w:szCs w:val="26"/>
          <w:rtl/>
        </w:rPr>
        <w:tab/>
        <w:t>بخش عمدهٔ آن‌ها در سمت راست بدن قرار دارد.</w:t>
      </w:r>
    </w:p>
    <w:p w:rsidR="007418CC" w:rsidRDefault="007418CC" w:rsidP="009E10CE">
      <w:pPr>
        <w:keepNext/>
        <w:keepLines/>
        <w:bidi/>
        <w:spacing w:line="223" w:lineRule="auto"/>
        <w:ind w:left="837" w:hanging="270"/>
        <w:jc w:val="both"/>
      </w:pPr>
      <w:r>
        <w:rPr>
          <w:sz w:val="26"/>
          <w:szCs w:val="26"/>
          <w:rtl/>
        </w:rPr>
        <w:t>۳)</w:t>
      </w:r>
      <w:r>
        <w:rPr>
          <w:sz w:val="26"/>
          <w:szCs w:val="26"/>
          <w:rtl/>
        </w:rPr>
        <w:tab/>
        <w:t>خون آن‌ها در نهایت توسط سیاهرگ‌هایی به دهلیز راست می‌ریزد.</w:t>
      </w:r>
    </w:p>
    <w:p w:rsidR="007418CC" w:rsidRDefault="007418CC" w:rsidP="009E10CE">
      <w:pPr>
        <w:keepLines/>
        <w:bidi/>
        <w:spacing w:line="223" w:lineRule="auto"/>
        <w:ind w:left="837" w:hanging="270"/>
        <w:jc w:val="both"/>
      </w:pPr>
      <w:r>
        <w:rPr>
          <w:sz w:val="26"/>
          <w:szCs w:val="26"/>
          <w:rtl/>
        </w:rPr>
        <w:t>۴)</w:t>
      </w:r>
      <w:r>
        <w:rPr>
          <w:sz w:val="26"/>
          <w:szCs w:val="26"/>
          <w:rtl/>
        </w:rPr>
        <w:tab/>
        <w:t>با افزایش ترشحات آن‌ها، ترشح نوعی پیک شیمیایی از لولهٔ گوارش نیز افزایش می‌یابد.</w:t>
      </w:r>
    </w:p>
    <w:p w:rsidR="007418CC" w:rsidRDefault="007418CC" w:rsidP="009E10CE">
      <w:pPr>
        <w:pStyle w:val="ab"/>
        <w:keepNext/>
        <w:shd w:val="clear" w:color="auto" w:fill="282360"/>
        <w:bidi/>
        <w:spacing w:before="150" w:after="120" w:line="340" w:lineRule="auto"/>
        <w:jc w:val="both"/>
      </w:pPr>
      <w:r>
        <w:rPr>
          <w:rFonts w:hint="cs"/>
          <w:b/>
          <w:bCs/>
          <w:color w:val="FFFFFF"/>
          <w:rtl/>
        </w:rPr>
        <w:t>پاسخ: گزینهٔ ۳</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اندام‌هایی کیسه‌ای‌شکل هستند.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معده کیسه‌ای‌شکل</w:t>
            </w:r>
            <w:r>
              <w:rPr>
                <w:color w:val="282360"/>
                <w:sz w:val="22"/>
                <w:szCs w:val="22"/>
                <w:rtl/>
              </w:rPr>
              <w:t xml:space="preserve"> است، ولی کبد نه (کیسهٔ صفرا کیسه‌ای است، نه کبد).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بخش عمدهٔ آن‌ها در سمت راست بدن قرار دارد.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بخش عمدهٔ کبد در سمت راست، ولی بخش عمدهٔ معده در سمت چپ است.</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خون آن‌ها در نهایت توسط سیاهرگ‌هایی به دهلیز راست می‌ریزد.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 ← پاسخ</w:t>
            </w:r>
            <w:r>
              <w:rPr>
                <w:color w:val="282360"/>
                <w:sz w:val="22"/>
                <w:szCs w:val="22"/>
                <w:rtl/>
              </w:rPr>
              <w:t xml:space="preserve"> — خون معده از راه سیاهرگ باب به کبد می‌رود و خون کبد از راه سیاهرگ فوق‌کبدی و بزرگ‌سیاهرگ زیرین به قلب بازمی‌گردد.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با افزایش ترشحات آن‌ها، ترشح نوعی پیک شیمیایی از لولهٔ گوارش نیز افزایش می‌یابد.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با افزایش اسید معده ترشح سکرتین زیاد می‌شود، اما با افزایش صفرا (بیکربنات بیشتر) ترشح آن کم می‌شود.</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w:t>
      </w:r>
      <w:r w:rsidRPr="005660F8">
        <w:rPr>
          <w:rFonts w:hint="cs"/>
          <w:color w:val="282360"/>
          <w:rtl/>
        </w:rPr>
        <w:t xml:space="preserve"> </w:t>
      </w:r>
      <w:r w:rsidRPr="00696EC7">
        <w:rPr>
          <w:rFonts w:hint="cs"/>
          <w:color w:val="282360"/>
          <w:rtl/>
        </w:rPr>
        <w:t>بخش نخست پرسش به لوزالمعده اشاره دارد که آنزیم‌های لازم برای گوارش انواعی از مواد را می‌سازد. این اندام دو نوع ترشح دارد: نخست هورمون‌ها که وارد خون می‌شوند و بر اساس فصل دوم، خون لوزالمعده ابتدا با خون معده (حاوی هورمون‌های مترشحه از آن) یکی می‌شود؛ و دوم ترشحات برون‌ریز گوارشی که ابتدا با صفرا یکی می‌شوند. توجه داشته باشید که صفرا ترشحِ کبد است، نه کیس</w:t>
      </w:r>
      <w:r>
        <w:rPr>
          <w:rFonts w:hint="cs"/>
          <w:color w:val="282360"/>
          <w:rtl/>
        </w:rPr>
        <w:t xml:space="preserve">هٔ </w:t>
      </w:r>
      <w:r w:rsidRPr="00696EC7">
        <w:rPr>
          <w:rFonts w:hint="cs"/>
          <w:color w:val="282360"/>
          <w:rtl/>
        </w:rPr>
        <w:t>صفرا؛ بنابراین منظور پرسش، کبد و معده است.</w:t>
      </w:r>
    </w:p>
    <w:p w:rsidR="007418CC" w:rsidRDefault="007418CC" w:rsidP="009E10CE">
      <w:pPr>
        <w:pStyle w:val="ab"/>
        <w:keepNext/>
        <w:bidi/>
        <w:spacing w:after="65"/>
        <w:jc w:val="both"/>
      </w:pPr>
      <w:r>
        <w:rPr>
          <w:rFonts w:hint="cs"/>
          <w:color w:val="282360"/>
          <w:rtl/>
        </w:rPr>
        <w:t>بررسی گزینهٔ درست: بر اساس متن کتاب، خون اندام‌هایی که به سیاهرگ باب می‌ریزند، به‌همراه خون کبد در نهایت توسط سیاهرگ‌هایی به قلب بازمی‌گردد.</w:t>
      </w:r>
    </w:p>
    <w:p w:rsidR="007418CC" w:rsidRDefault="007418CC" w:rsidP="009E10CE">
      <w:pPr>
        <w:pStyle w:val="ab"/>
        <w:bidi/>
        <w:spacing w:after="65"/>
        <w:jc w:val="both"/>
      </w:pPr>
      <w:r>
        <w:rPr>
          <w:rFonts w:hint="cs"/>
          <w:color w:val="282360"/>
          <w:rtl/>
        </w:rPr>
        <w:t>این سیاهرگ‌ها شامل دو سیاهرگ خروجی از کبد، سپس سیاهرگ فوق‌کبدی و در نهایت بزرگ‌سیاهرگ زیرین است.</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اندام‌های کیسه‌ای‌شکل دستگاه گوارش شامل کیسهٔ صفرا و معده است.</w:t>
      </w:r>
    </w:p>
    <w:p w:rsidR="007418CC" w:rsidRDefault="007418CC" w:rsidP="009E10CE">
      <w:pPr>
        <w:pStyle w:val="ab"/>
        <w:bidi/>
        <w:spacing w:after="65"/>
        <w:jc w:val="both"/>
      </w:pPr>
      <w:r>
        <w:rPr>
          <w:rFonts w:hint="cs"/>
          <w:color w:val="282360"/>
          <w:rtl/>
        </w:rPr>
        <w:t>۲) بخش عمدهٔ کبد در سمت راست و معده در سمت چپ بدن قرار دارد.</w:t>
      </w:r>
    </w:p>
    <w:p w:rsidR="007418CC" w:rsidRDefault="007418CC" w:rsidP="009E10CE">
      <w:pPr>
        <w:pStyle w:val="ab"/>
        <w:bidi/>
        <w:spacing w:after="65"/>
        <w:jc w:val="both"/>
      </w:pPr>
      <w:r>
        <w:rPr>
          <w:rFonts w:hint="cs"/>
          <w:color w:val="282360"/>
        </w:rPr>
        <w:t>BioBits</w:t>
      </w:r>
      <w:r>
        <w:rPr>
          <w:rFonts w:hint="cs"/>
          <w:color w:val="282360"/>
          <w:rtl/>
        </w:rPr>
        <w:t>: لوب سمت چپ کبد از لوب سمت راست بسیار کوچک‌تر است.</w:t>
      </w:r>
    </w:p>
    <w:p w:rsidR="007418CC" w:rsidRDefault="007418CC" w:rsidP="009E10CE">
      <w:pPr>
        <w:pStyle w:val="ab"/>
        <w:bidi/>
        <w:spacing w:after="65"/>
        <w:jc w:val="both"/>
      </w:pPr>
      <w:r>
        <w:rPr>
          <w:rFonts w:hint="cs"/>
          <w:color w:val="282360"/>
        </w:rPr>
        <w:t>Biogold</w:t>
      </w:r>
      <w:r>
        <w:rPr>
          <w:rFonts w:hint="cs"/>
          <w:color w:val="282360"/>
          <w:rtl/>
        </w:rPr>
        <w:t>: مقایسهٔ سمت راست و چپ:</w:t>
      </w:r>
    </w:p>
    <w:p w:rsidR="007418CC" w:rsidRDefault="007418CC" w:rsidP="009E10CE">
      <w:pPr>
        <w:pStyle w:val="ab"/>
        <w:bidi/>
        <w:spacing w:after="65"/>
        <w:jc w:val="both"/>
      </w:pPr>
      <w:r>
        <w:rPr>
          <w:rFonts w:hint="cs"/>
          <w:color w:val="282360"/>
          <w:rtl/>
        </w:rPr>
        <w:t>سمت راست: انتهای معده، بندارهٔ پیلور، دوازدهه، انتهای رودهٔ باریک، بندارهٔ انتهای رودهٔ باریک، رودهٔ کور، آپاندیس، کولون بالارو، ابتدای کولون افقی، لوب بزرگ‌تر کبد، بخش سر لوزالمعده، کیسهٔ صفرا</w:t>
      </w:r>
    </w:p>
    <w:p w:rsidR="007418CC" w:rsidRDefault="007418CC" w:rsidP="009E10CE">
      <w:pPr>
        <w:pStyle w:val="ab"/>
        <w:bidi/>
        <w:spacing w:after="65"/>
        <w:jc w:val="both"/>
      </w:pPr>
      <w:r>
        <w:rPr>
          <w:rFonts w:hint="cs"/>
          <w:color w:val="282360"/>
          <w:rtl/>
        </w:rPr>
        <w:t>سمت چپ: انتهای مری، بخش اعظم معده، بندارهٔ انتهای مری، انتهای کولون افقی، کولون پایین‌رو، لوب کوچک‌تر کبد، بخش دم و تنهٔ لوزالمعده</w:t>
      </w:r>
    </w:p>
    <w:p w:rsidR="007418CC" w:rsidRDefault="007418CC" w:rsidP="009E10CE">
      <w:pPr>
        <w:pStyle w:val="ab"/>
        <w:bidi/>
        <w:spacing w:after="65"/>
        <w:jc w:val="both"/>
      </w:pPr>
      <w:r>
        <w:rPr>
          <w:rFonts w:hint="cs"/>
          <w:color w:val="282360"/>
          <w:rtl/>
        </w:rPr>
        <w:t>۴) توجه داشته باشید که با افزایش ترشحات معده، در پی افزایش اسید معده pH آن کاهش می‌یابد و بنابراین میزان ترشح بیکربنات باید افزایش یابد؛ پس ترشح هورمون سکرتین از رودهٔ باریک افزایش می‌یابد. اما با افزایش ترشح صفرا، میزان بیکربنات بالا می‌رود و باید ترشح آن کاهش یابد؛ پس میزان این هورمون کم می‌شود.</w:t>
      </w:r>
    </w:p>
    <w:p>
      <w:pPr>
        <w:keepNext/>
        <w:keepLines/>
        <w:shd w:val="clear" w:color="auto" w:fill="282360"/>
        <w:bidi/>
        <w:spacing w:before="200" w:after="120" w:line="370" w:lineRule="auto"/>
      </w:pPr>
      <w:r>
        <w:rPr>
          <w:b/>
          <w:bCs/>
          <w:color w:val="FFD966"/>
          <w:sz w:val="20"/>
          <w:szCs w:val="20"/>
          <w:rtl/>
        </w:rPr>
        <w:t xml:space="preserve">  جدول و نمودار تکمیلی سؤال ۳۱</w:t>
      </w:r>
      <w:r>
        <w:rPr>
          <w:color w:val="FFFFFF"/>
          <w:sz w:val="20"/>
          <w:szCs w:val="20"/>
          <w:rtl/>
        </w:rPr>
        <w:t xml:space="preserve">   |   </w:t>
      </w:r>
      <w:r>
        <w:rPr>
          <w:b/>
          <w:bCs/>
          <w:color w:val="FFFFFF"/>
          <w:sz w:val="24"/>
          <w:szCs w:val="24"/>
          <w:rtl/>
        </w:rPr>
        <w:t xml:space="preserve">لوزالمعده، کبد و معده</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309"/>
        <w:gridCol w:w="2836"/>
        <w:gridCol w:w="3054"/>
        <w:gridCol w:w="2400"/>
      </w:tblGrid>
      <w:tr w:rsidR="00CD5606">
        <w:trPr>
          <w:cantSplit/>
          <w:tblHeader/>
        </w:trPr>
        <w:tc>
          <w:tcPr>
            <w:tcW w:w="1309"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اندام</w:t>
            </w:r>
          </w:p>
        </w:tc>
        <w:tc>
          <w:tcPr>
            <w:tcW w:w="2836"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ترشح</w:t>
            </w:r>
          </w:p>
        </w:tc>
        <w:tc>
          <w:tcPr>
            <w:tcW w:w="3054"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یکی شدن با ترشحات لوزالمعده</w:t>
            </w:r>
          </w:p>
        </w:tc>
        <w:tc>
          <w:tcPr>
            <w:tcW w:w="24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شکل و جایگاه</w:t>
            </w:r>
          </w:p>
        </w:tc>
      </w:tr>
      <w:tr w:rsidR="00CD5606">
        <w:trPr>
          <w:cantSplit/>
        </w:trPr>
        <w:tc>
          <w:tcPr>
            <w:tcW w:w="1309" w:type="dxa"/>
            <w:shd w:val="clear" w:color="auto" w:fill="FCEFC5"/>
            <w:vAlign w:val="center"/>
          </w:tcPr>
          <w:p w:rsidR="00CD5606" w:rsidRDefault="00CD62B3">
            <w:pPr>
              <w:keepLines/>
              <w:bidi/>
              <w:spacing w:before="0" w:after="0" w:line="264" w:lineRule="auto"/>
            </w:pPr>
            <w:r>
              <w:rPr>
                <w:b/>
                <w:bCs/>
                <w:color w:val="282360"/>
                <w:sz w:val="22"/>
                <w:szCs w:val="22"/>
                <w:rtl/>
              </w:rPr>
              <w:t>لوزالمعده</w:t>
            </w:r>
          </w:p>
        </w:tc>
        <w:tc>
          <w:tcPr>
            <w:tcW w:w="2836" w:type="dxa"/>
            <w:shd w:val="clear" w:color="auto" w:fill="FCEFC5"/>
            <w:vAlign w:val="center"/>
          </w:tcPr>
          <w:p w:rsidR="00CD5606" w:rsidRDefault="00CD62B3">
            <w:pPr>
              <w:keepLines/>
              <w:bidi/>
              <w:spacing w:before="0" w:after="0" w:line="264" w:lineRule="auto"/>
            </w:pPr>
            <w:r>
              <w:rPr>
                <w:color w:val="282360"/>
                <w:sz w:val="22"/>
                <w:szCs w:val="22"/>
                <w:rtl/>
              </w:rPr>
              <w:t>آنزیم‌ها و بیکربنات (به دوازدهه) و هورمون (به خون)</w:t>
            </w:r>
          </w:p>
        </w:tc>
        <w:tc>
          <w:tcPr>
            <w:tcW w:w="3054" w:type="dxa"/>
            <w:shd w:val="clear" w:color="auto" w:fill="FCEFC5"/>
            <w:vAlign w:val="center"/>
          </w:tcPr>
          <w:p w:rsidR="00CD5606" w:rsidRDefault="00CD62B3">
            <w:pPr>
              <w:keepLines/>
              <w:bidi/>
              <w:spacing w:before="0" w:after="0" w:line="264" w:lineRule="auto"/>
              <w:jc w:val="center"/>
            </w:pPr>
            <w:r>
              <w:rPr>
                <w:color w:val="282360"/>
                <w:sz w:val="22"/>
                <w:szCs w:val="22"/>
                <w:rtl/>
              </w:rPr>
              <w:t>—</w:t>
            </w:r>
          </w:p>
        </w:tc>
        <w:tc>
          <w:tcPr>
            <w:tcW w:w="2400" w:type="dxa"/>
            <w:shd w:val="clear" w:color="auto" w:fill="FCEFC5"/>
            <w:vAlign w:val="center"/>
          </w:tcPr>
          <w:p w:rsidR="00CD5606" w:rsidRDefault="00CD62B3">
            <w:pPr>
              <w:keepLines/>
              <w:bidi/>
              <w:spacing w:before="0" w:after="0" w:line="264" w:lineRule="auto"/>
              <w:jc w:val="center"/>
            </w:pPr>
            <w:r>
              <w:rPr>
                <w:color w:val="282360"/>
                <w:sz w:val="22"/>
                <w:szCs w:val="22"/>
                <w:rtl/>
              </w:rPr>
              <w:t>زیر و موازی با معده</w:t>
            </w:r>
          </w:p>
        </w:tc>
      </w:tr>
      <w:tr w:rsidR="00CD5606">
        <w:trPr>
          <w:cantSplit/>
        </w:trPr>
        <w:tc>
          <w:tcPr>
            <w:tcW w:w="1309" w:type="dxa"/>
            <w:shd w:val="clear" w:color="auto" w:fill="FFF8E7"/>
            <w:vAlign w:val="center"/>
          </w:tcPr>
          <w:p w:rsidR="00CD5606" w:rsidRDefault="00CD62B3">
            <w:pPr>
              <w:keepLines/>
              <w:bidi/>
              <w:spacing w:before="0" w:after="0" w:line="264" w:lineRule="auto"/>
            </w:pPr>
            <w:r>
              <w:rPr>
                <w:b/>
                <w:bCs/>
                <w:color w:val="282360"/>
                <w:sz w:val="22"/>
                <w:szCs w:val="22"/>
                <w:rtl/>
              </w:rPr>
              <w:t>کبد</w:t>
            </w:r>
          </w:p>
        </w:tc>
        <w:tc>
          <w:tcPr>
            <w:tcW w:w="2836" w:type="dxa"/>
            <w:shd w:val="clear" w:color="auto" w:fill="FFF8E7"/>
            <w:vAlign w:val="center"/>
          </w:tcPr>
          <w:p w:rsidR="00CD5606" w:rsidRDefault="00CD62B3">
            <w:pPr>
              <w:keepLines/>
              <w:bidi/>
              <w:spacing w:before="0" w:after="0" w:line="264" w:lineRule="auto"/>
              <w:jc w:val="center"/>
            </w:pPr>
            <w:r>
              <w:rPr>
                <w:color w:val="282360"/>
                <w:sz w:val="22"/>
                <w:szCs w:val="22"/>
                <w:rtl/>
              </w:rPr>
              <w:t>صفرا (آنزیم ندارد)</w:t>
            </w:r>
          </w:p>
        </w:tc>
        <w:tc>
          <w:tcPr>
            <w:tcW w:w="3054" w:type="dxa"/>
            <w:shd w:val="clear" w:color="auto" w:fill="FFF8E7"/>
            <w:vAlign w:val="center"/>
          </w:tcPr>
          <w:p w:rsidR="00CD5606" w:rsidRDefault="00CD62B3">
            <w:pPr>
              <w:keepLines/>
              <w:bidi/>
              <w:spacing w:before="0" w:after="0" w:line="264" w:lineRule="auto"/>
            </w:pPr>
            <w:r>
              <w:rPr>
                <w:color w:val="282360"/>
                <w:sz w:val="22"/>
                <w:szCs w:val="22"/>
                <w:rtl/>
              </w:rPr>
              <w:t>صفرا با ترشحات برون‌ریز لوزالمعده</w:t>
            </w:r>
          </w:p>
        </w:tc>
        <w:tc>
          <w:tcPr>
            <w:tcW w:w="2400" w:type="dxa"/>
            <w:shd w:val="clear" w:color="auto" w:fill="FFF8E7"/>
            <w:vAlign w:val="center"/>
          </w:tcPr>
          <w:p w:rsidR="00CD5606" w:rsidRDefault="00CD62B3">
            <w:pPr>
              <w:keepLines/>
              <w:bidi/>
              <w:spacing w:before="0" w:after="0" w:line="264" w:lineRule="auto"/>
            </w:pPr>
            <w:r>
              <w:rPr>
                <w:color w:val="282360"/>
                <w:sz w:val="22"/>
                <w:szCs w:val="22"/>
                <w:rtl/>
              </w:rPr>
              <w:t>کیسه‌ای نیست؛ بخش عمده در سمت راست</w:t>
            </w:r>
          </w:p>
        </w:tc>
      </w:tr>
      <w:tr w:rsidR="00CD5606">
        <w:trPr>
          <w:cantSplit/>
        </w:trPr>
        <w:tc>
          <w:tcPr>
            <w:tcW w:w="1309" w:type="dxa"/>
            <w:shd w:val="clear" w:color="auto" w:fill="FCEFC5"/>
            <w:vAlign w:val="center"/>
          </w:tcPr>
          <w:p w:rsidR="00CD5606" w:rsidRDefault="00CD62B3">
            <w:pPr>
              <w:keepLines/>
              <w:bidi/>
              <w:spacing w:before="0" w:after="0" w:line="264" w:lineRule="auto"/>
            </w:pPr>
            <w:r>
              <w:rPr>
                <w:b/>
                <w:bCs/>
                <w:color w:val="282360"/>
                <w:sz w:val="22"/>
                <w:szCs w:val="22"/>
                <w:rtl/>
              </w:rPr>
              <w:t>معده</w:t>
            </w:r>
          </w:p>
        </w:tc>
        <w:tc>
          <w:tcPr>
            <w:tcW w:w="2836" w:type="dxa"/>
            <w:shd w:val="clear" w:color="auto" w:fill="FCEFC5"/>
            <w:vAlign w:val="center"/>
          </w:tcPr>
          <w:p w:rsidR="00CD5606" w:rsidRDefault="00CD62B3">
            <w:pPr>
              <w:keepLines/>
              <w:bidi/>
              <w:spacing w:before="0" w:after="0" w:line="264" w:lineRule="auto"/>
              <w:jc w:val="center"/>
            </w:pPr>
            <w:r>
              <w:rPr>
                <w:color w:val="282360"/>
                <w:sz w:val="22"/>
                <w:szCs w:val="22"/>
                <w:rtl/>
              </w:rPr>
              <w:t>شیرهٔ معده و هورمون گاسترین</w:t>
            </w:r>
          </w:p>
        </w:tc>
        <w:tc>
          <w:tcPr>
            <w:tcW w:w="3054" w:type="dxa"/>
            <w:shd w:val="clear" w:color="auto" w:fill="FCEFC5"/>
            <w:vAlign w:val="center"/>
          </w:tcPr>
          <w:p w:rsidR="00CD5606" w:rsidRDefault="00CD62B3">
            <w:pPr>
              <w:keepLines/>
              <w:bidi/>
              <w:spacing w:before="0" w:after="0" w:line="264" w:lineRule="auto"/>
            </w:pPr>
            <w:r>
              <w:rPr>
                <w:color w:val="282360"/>
                <w:sz w:val="22"/>
                <w:szCs w:val="22"/>
                <w:rtl/>
              </w:rPr>
              <w:t xml:space="preserve">خون معده (دارای هورمون) با خون </w:t>
            </w:r>
            <w:r>
              <w:rPr>
                <w:color w:val="282360"/>
                <w:sz w:val="22"/>
                <w:szCs w:val="22"/>
                <w:rtl/>
              </w:rPr>
              <w:t>لوزالمعده</w:t>
            </w:r>
          </w:p>
        </w:tc>
        <w:tc>
          <w:tcPr>
            <w:tcW w:w="2400" w:type="dxa"/>
            <w:shd w:val="clear" w:color="auto" w:fill="FCEFC5"/>
            <w:vAlign w:val="center"/>
          </w:tcPr>
          <w:p w:rsidR="00CD5606" w:rsidRDefault="00CD62B3">
            <w:pPr>
              <w:keepLines/>
              <w:bidi/>
              <w:spacing w:before="0" w:after="0" w:line="264" w:lineRule="auto"/>
            </w:pPr>
            <w:r>
              <w:rPr>
                <w:color w:val="282360"/>
                <w:sz w:val="22"/>
                <w:szCs w:val="22"/>
                <w:rtl/>
              </w:rPr>
              <w:t>کیسه‌ای‌شکل؛ بخش عمده در سمت چپ</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1427200"/>
            <wp:effectExtent l="0" t="0" r="0" b="0"/>
            <wp:docPr id="9018" name="Char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 name="chart18.png"/>
                    <pic:cNvPicPr/>
                  </pic:nvPicPr>
                  <pic:blipFill>
                    <a:blip r:embed="rIdChart18"/>
                    <a:stretch>
                      <a:fillRect/>
                    </a:stretch>
                  </pic:blipFill>
                  <pic:spPr>
                    <a:xfrm>
                      <a:off x="0" y="0"/>
                      <a:ext cx="5760000" cy="1427200"/>
                    </a:xfrm>
                    <a:prstGeom prst="rect">
                      <a:avLst/>
                    </a:prstGeom>
                  </pic:spPr>
                </pic:pic>
              </a:graphicData>
            </a:graphic>
          </wp:inline>
        </w:drawing>
      </w:r>
    </w:p>
    <w:p>
      <w:pPr>
        <w:keepLines/>
        <w:bidi/>
        <w:spacing w:before="60" w:after="65"/>
        <w:jc w:val="center"/>
      </w:pPr>
      <w:r>
        <w:rPr>
          <w:color w:val="282360"/>
        </w:rPr>
        <w:drawing>
          <wp:inline distT="0" distB="0" distL="0" distR="0">
            <wp:extent cx="5760000" cy="3424000"/>
            <wp:effectExtent l="0" t="0" r="0" b="0"/>
            <wp:docPr id="9019" name="Chart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 name="chart19.png"/>
                    <pic:cNvPicPr/>
                  </pic:nvPicPr>
                  <pic:blipFill>
                    <a:blip r:embed="rIdChart19"/>
                    <a:stretch>
                      <a:fillRect/>
                    </a:stretch>
                  </pic:blipFill>
                  <pic:spPr>
                    <a:xfrm>
                      <a:off x="0" y="0"/>
                      <a:ext cx="5760000" cy="3424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(شکل ۱۰) و گفتار ۲ (شکل ۱۵)</w:t>
      </w:r>
    </w:p>
    <w:p>
      <w:pPr>
        <w:bidi/>
        <w:spacing w:before="0" w:after="20" w:line="20" w:lineRule="exact"/>
        <w:rPr>
          <w:sz w:val="8"/>
          <w:szCs w:val="8"/>
        </w:rPr>
      </w:pPr>
    </w:p>
    <w:p>
      <w:pPr>
        <w:spacing w:before="100" w:after="100" w:line="240" w:lineRule="auto"/>
        <w:jc w:val="center"/>
      </w:pPr>
      <w:r>
        <w:rPr>
          <w:noProof/>
          <w:rtl/>
          <w:lang w:val="fa-IR"/>
        </w:rPr>
        <w:drawing>
          <wp:inline distT="0" distB="0" distL="0" distR="0">
            <wp:extent cx="1903730" cy="2378710"/>
            <wp:effectExtent l="0" t="0" r="1270" b="2540"/>
            <wp:docPr id="18" name="تصوی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تصویر 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03730" cy="2378710"/>
                    </a:xfrm>
                    <a:prstGeom prst="rect">
                      <a:avLst/>
                    </a:prstGeom>
                  </pic:spPr>
                </pic:pic>
              </a:graphicData>
            </a:graphic>
          </wp:inline>
        </w:drawing>
      </w:r>
    </w:p>
    <w:p>
      <w:pPr>
        <w:spacing w:before="100" w:after="100" w:line="240" w:lineRule="auto"/>
        <w:jc w:val="center"/>
      </w:pPr>
      <w:r>
        <w:rPr>
          <w:noProof/>
        </w:rPr>
        <w:drawing>
          <wp:inline distT="0" distB="0" distL="0" distR="0">
            <wp:extent cx="2366010" cy="2499995"/>
            <wp:effectExtent l="0" t="0" r="0" b="0"/>
            <wp:docPr id="17" name="تصوی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تصویر 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66010" cy="2499995"/>
                    </a:xfrm>
                    <a:prstGeom prst="rect">
                      <a:avLst/>
                    </a:prstGeom>
                  </pic:spPr>
                </pic:pic>
              </a:graphicData>
            </a:graphic>
          </wp:inline>
        </w:drawing>
      </w:r>
    </w:p>
    <w:p w:rsidR="007418CC" w:rsidRDefault="007418CC" w:rsidP="009E10CE">
      <w:pPr>
        <w:keepNext/>
        <w:keepLines/>
        <w:pageBreakBefore/>
        <w:bidi/>
        <w:spacing w:line="223" w:lineRule="auto"/>
        <w:ind w:left="567" w:hanging="567"/>
        <w:jc w:val="both"/>
      </w:pPr>
      <w:r>
        <w:rPr>
          <w:b/>
          <w:bCs/>
          <w:rtl/>
        </w:rPr>
        <w:t>۳۲-</w:t>
      </w:r>
      <w:r>
        <w:rPr>
          <w:b/>
          <w:bCs/>
          <w:rtl/>
        </w:rPr>
        <w:tab/>
        <w:t xml:space="preserve">کدام گزینه </w:t>
      </w:r>
      <w:r>
        <w:rPr>
          <w:rFonts w:hint="cs"/>
          <w:b/>
          <w:bCs/>
          <w:rtl/>
        </w:rPr>
        <w:t xml:space="preserve">برای تکمیل عبارت زیر </w:t>
      </w:r>
      <w:r w:rsidRPr="00FB35E0">
        <w:rPr>
          <w:rFonts w:hint="cs"/>
          <w:b/>
          <w:bCs/>
          <w:u w:val="single"/>
          <w:rtl/>
        </w:rPr>
        <w:t>نامناسب</w:t>
      </w:r>
      <w:r>
        <w:rPr>
          <w:rFonts w:hint="cs"/>
          <w:b/>
          <w:bCs/>
          <w:rtl/>
        </w:rPr>
        <w:t xml:space="preserve"> است؟</w:t>
      </w:r>
    </w:p>
    <w:p w:rsidR="007418CC" w:rsidRDefault="007418CC" w:rsidP="009E10CE">
      <w:pPr>
        <w:keepNext/>
        <w:keepLines/>
        <w:bidi/>
        <w:spacing w:line="223" w:lineRule="auto"/>
        <w:ind w:left="567"/>
        <w:jc w:val="both"/>
      </w:pPr>
      <w:r>
        <w:rPr>
          <w:b/>
          <w:bCs/>
          <w:rtl/>
        </w:rPr>
        <w:t>«در مرحلهٔ .................. دستگاه گوارش، ممکن است .................. .»</w:t>
      </w:r>
    </w:p>
    <w:p w:rsidR="007418CC" w:rsidRDefault="007418CC" w:rsidP="009E10CE">
      <w:pPr>
        <w:keepNext/>
        <w:keepLines/>
        <w:bidi/>
        <w:spacing w:line="223" w:lineRule="auto"/>
        <w:ind w:left="837" w:hanging="270"/>
        <w:jc w:val="both"/>
      </w:pPr>
      <w:r>
        <w:rPr>
          <w:sz w:val="26"/>
          <w:szCs w:val="26"/>
          <w:rtl/>
        </w:rPr>
        <w:t>۱)</w:t>
      </w:r>
      <w:r>
        <w:rPr>
          <w:sz w:val="26"/>
          <w:szCs w:val="26"/>
          <w:rtl/>
        </w:rPr>
        <w:tab/>
        <w:t>خاموشی نسبی</w:t>
      </w:r>
      <w:r>
        <w:rPr>
          <w:rFonts w:hint="cs"/>
          <w:sz w:val="26"/>
          <w:szCs w:val="26"/>
          <w:rtl/>
        </w:rPr>
        <w:t xml:space="preserve"> </w:t>
      </w:r>
      <w:r>
        <w:rPr>
          <w:sz w:val="26"/>
          <w:szCs w:val="26"/>
          <w:rtl/>
        </w:rPr>
        <w:t>–</w:t>
      </w:r>
      <w:r>
        <w:rPr>
          <w:rFonts w:hint="cs"/>
          <w:sz w:val="26"/>
          <w:szCs w:val="26"/>
          <w:rtl/>
        </w:rPr>
        <w:t xml:space="preserve"> </w:t>
      </w:r>
      <w:r>
        <w:rPr>
          <w:sz w:val="26"/>
          <w:szCs w:val="26"/>
          <w:rtl/>
        </w:rPr>
        <w:t>بخشی در دستگاه عصبی، منجر به ترشح بزاق شود</w:t>
      </w:r>
      <w:r>
        <w:rPr>
          <w:rFonts w:hint="cs"/>
          <w:sz w:val="26"/>
          <w:szCs w:val="26"/>
          <w:rtl/>
        </w:rPr>
        <w:t>.</w:t>
      </w:r>
    </w:p>
    <w:p w:rsidR="007418CC" w:rsidRDefault="007418CC" w:rsidP="009E10CE">
      <w:pPr>
        <w:keepNext/>
        <w:keepLines/>
        <w:bidi/>
        <w:spacing w:line="223" w:lineRule="auto"/>
        <w:ind w:left="837" w:hanging="270"/>
        <w:jc w:val="both"/>
      </w:pPr>
      <w:r>
        <w:rPr>
          <w:sz w:val="26"/>
          <w:szCs w:val="26"/>
          <w:rtl/>
        </w:rPr>
        <w:t>۲)</w:t>
      </w:r>
      <w:r>
        <w:rPr>
          <w:sz w:val="26"/>
          <w:szCs w:val="26"/>
          <w:rtl/>
        </w:rPr>
        <w:tab/>
        <w:t>خاموشی نسبی</w:t>
      </w:r>
      <w:r>
        <w:rPr>
          <w:rFonts w:hint="cs"/>
          <w:sz w:val="26"/>
          <w:szCs w:val="26"/>
          <w:rtl/>
        </w:rPr>
        <w:t xml:space="preserve"> </w:t>
      </w:r>
      <w:r>
        <w:rPr>
          <w:sz w:val="26"/>
          <w:szCs w:val="26"/>
          <w:rtl/>
        </w:rPr>
        <w:t>–</w:t>
      </w:r>
      <w:r>
        <w:rPr>
          <w:rFonts w:hint="cs"/>
          <w:sz w:val="26"/>
          <w:szCs w:val="26"/>
          <w:rtl/>
        </w:rPr>
        <w:t xml:space="preserve"> </w:t>
      </w:r>
      <w:r>
        <w:rPr>
          <w:sz w:val="26"/>
          <w:szCs w:val="26"/>
          <w:rtl/>
        </w:rPr>
        <w:t>مخاط معده بر روی لایهٔ ماهیچه‌ای خود چین‌خورده باشد</w:t>
      </w:r>
      <w:r>
        <w:rPr>
          <w:rFonts w:hint="cs"/>
          <w:sz w:val="26"/>
          <w:szCs w:val="26"/>
          <w:rtl/>
        </w:rPr>
        <w:t>.</w:t>
      </w:r>
    </w:p>
    <w:p w:rsidR="007418CC" w:rsidRDefault="007418CC" w:rsidP="009E10CE">
      <w:pPr>
        <w:keepNext/>
        <w:keepLines/>
        <w:bidi/>
        <w:spacing w:line="223" w:lineRule="auto"/>
        <w:ind w:left="837" w:hanging="270"/>
        <w:jc w:val="both"/>
      </w:pPr>
      <w:r>
        <w:rPr>
          <w:sz w:val="26"/>
          <w:szCs w:val="26"/>
          <w:rtl/>
        </w:rPr>
        <w:t>۳)</w:t>
      </w:r>
      <w:r>
        <w:rPr>
          <w:sz w:val="26"/>
          <w:szCs w:val="26"/>
          <w:rtl/>
        </w:rPr>
        <w:tab/>
        <w:t>فعالیت شدید</w:t>
      </w:r>
      <w:r>
        <w:rPr>
          <w:rFonts w:hint="cs"/>
          <w:sz w:val="26"/>
          <w:szCs w:val="26"/>
          <w:rtl/>
        </w:rPr>
        <w:t xml:space="preserve"> </w:t>
      </w:r>
      <w:r>
        <w:rPr>
          <w:sz w:val="26"/>
          <w:szCs w:val="26"/>
          <w:rtl/>
        </w:rPr>
        <w:t>–</w:t>
      </w:r>
      <w:r>
        <w:rPr>
          <w:rFonts w:hint="cs"/>
          <w:sz w:val="26"/>
          <w:szCs w:val="26"/>
          <w:rtl/>
        </w:rPr>
        <w:t xml:space="preserve"> </w:t>
      </w:r>
      <w:r>
        <w:rPr>
          <w:sz w:val="26"/>
          <w:szCs w:val="26"/>
          <w:rtl/>
        </w:rPr>
        <w:t>تحت تأثیر نوعی دستگاه تنظیمی، شیرهٔ لوزالمعده شروع به ترشح کند</w:t>
      </w:r>
      <w:r>
        <w:rPr>
          <w:rFonts w:hint="cs"/>
          <w:sz w:val="26"/>
          <w:szCs w:val="26"/>
          <w:rtl/>
        </w:rPr>
        <w:t>.</w:t>
      </w:r>
    </w:p>
    <w:p w:rsidR="007418CC" w:rsidRDefault="007418CC" w:rsidP="009E10CE">
      <w:pPr>
        <w:keepLines/>
        <w:bidi/>
        <w:spacing w:line="223" w:lineRule="auto"/>
        <w:ind w:left="837" w:hanging="270"/>
        <w:jc w:val="both"/>
      </w:pPr>
      <w:r>
        <w:rPr>
          <w:sz w:val="26"/>
          <w:szCs w:val="26"/>
          <w:rtl/>
        </w:rPr>
        <w:t>۴)</w:t>
      </w:r>
      <w:r>
        <w:rPr>
          <w:sz w:val="26"/>
          <w:szCs w:val="26"/>
          <w:rtl/>
        </w:rPr>
        <w:tab/>
        <w:t>فعالیت شدید</w:t>
      </w:r>
      <w:r>
        <w:rPr>
          <w:rFonts w:hint="cs"/>
          <w:sz w:val="26"/>
          <w:szCs w:val="26"/>
          <w:rtl/>
        </w:rPr>
        <w:t xml:space="preserve"> </w:t>
      </w:r>
      <w:r>
        <w:rPr>
          <w:sz w:val="26"/>
          <w:szCs w:val="26"/>
          <w:rtl/>
        </w:rPr>
        <w:t>–</w:t>
      </w:r>
      <w:r>
        <w:rPr>
          <w:rFonts w:hint="cs"/>
          <w:sz w:val="26"/>
          <w:szCs w:val="26"/>
          <w:rtl/>
        </w:rPr>
        <w:t xml:space="preserve"> </w:t>
      </w:r>
      <w:r>
        <w:rPr>
          <w:sz w:val="26"/>
          <w:szCs w:val="26"/>
          <w:rtl/>
        </w:rPr>
        <w:t>پس از عبور غذا از حلق، مرکز بلع، ساختاری در نزدیکی خود را مهار کند</w:t>
      </w:r>
      <w:r>
        <w:rPr>
          <w:rFonts w:hint="cs"/>
          <w:sz w:val="26"/>
          <w:szCs w:val="26"/>
          <w:rtl/>
        </w:rPr>
        <w:t>.</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۴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خاموشی نسبی — بخشی در دستگاه عصبی، منجر به ترشح بزاق شود.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حتی بدون غذا، دیدن غذا، بوی آن یا فکر کردن به آن باعث ترشح بزاق می‌شود.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خاموشی نسبی — مخاط معده بر روی لایهٔ ماهیچه‌ای خود چین‌خورده باشد.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معدهٔ خالی چین‌خورده است و با پر شدن، چین‌ها باز می‌شوند.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فعالیت شدید — تحت تأثیر نوعی دستگاه تنظیمی، شیرهٔ لوزالمعده شروع به ترشح کند.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دستگاه عصبی می‌تواند ترشح آنزیم و بیکربنات لوزالمعده را آغاز کند.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فعالیت شدید — پس از عبور غذا از حلق، مرکز بلع، ساختاری در نزدیکی خود را مهار کند.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 ← پاسخ</w:t>
            </w:r>
            <w:r>
              <w:rPr>
                <w:color w:val="282360"/>
                <w:sz w:val="22"/>
                <w:szCs w:val="22"/>
                <w:rtl/>
              </w:rPr>
              <w:t xml:space="preserve"> — مرکز بلع</w:t>
            </w:r>
            <w:r>
              <w:rPr>
                <w:color w:val="282360"/>
                <w:sz w:val="22"/>
                <w:szCs w:val="22"/>
                <w:rtl/>
              </w:rPr>
              <w:t>، مرکز تنفس را هنگام عبور غذا از حلق مهار می‌کند، نه پس از آن.</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دستگاه گوارش دو مرحلهٔ فعالیت دارد:</w:t>
      </w:r>
    </w:p>
    <w:p w:rsidR="007418CC" w:rsidRDefault="007418CC" w:rsidP="009E10CE">
      <w:pPr>
        <w:pStyle w:val="ab"/>
        <w:numPr>
          <w:ilvl w:val="0"/>
          <w:numId w:val="6"/>
        </w:numPr>
        <w:bidi/>
        <w:spacing w:after="65"/>
        <w:jc w:val="both"/>
      </w:pPr>
      <w:r>
        <w:rPr>
          <w:rFonts w:hint="cs"/>
          <w:color w:val="282360"/>
          <w:rtl/>
        </w:rPr>
        <w:t>فعالیت شدید: بلافاصله بعد از خوردن نوعی وعدهٔ غذایی</w:t>
      </w:r>
    </w:p>
    <w:p w:rsidR="007418CC" w:rsidRDefault="007418CC" w:rsidP="009E10CE">
      <w:pPr>
        <w:pStyle w:val="ab"/>
        <w:numPr>
          <w:ilvl w:val="0"/>
          <w:numId w:val="6"/>
        </w:numPr>
        <w:bidi/>
        <w:spacing w:after="65"/>
        <w:jc w:val="both"/>
      </w:pPr>
      <w:r>
        <w:rPr>
          <w:rFonts w:hint="cs"/>
          <w:color w:val="282360"/>
          <w:rtl/>
        </w:rPr>
        <w:t>خاموشی نسبی: فاصلهٔ بین خوردن وعده‌های غذایی</w:t>
      </w:r>
    </w:p>
    <w:p w:rsidR="007418CC" w:rsidRDefault="007418CC" w:rsidP="009E10CE">
      <w:pPr>
        <w:pStyle w:val="ab"/>
        <w:keepNext/>
        <w:bidi/>
        <w:spacing w:after="65"/>
        <w:jc w:val="both"/>
      </w:pPr>
      <w:r>
        <w:rPr>
          <w:rFonts w:hint="cs"/>
          <w:color w:val="282360"/>
          <w:rtl/>
        </w:rPr>
        <w:t>بررسی گزینهٔ صحیح: دقت کنید درسته که بلع در هنگام فعالیت شدید رخ می‌دهد، اما در بلع بلافاصله بعد از ورود غذا به حلق باید راه بینی و نای بسته شود و تنفس موقتاً متوقف شود تا غذا بتواند به سمت مری برود؛ بنابراین توقف تنفس و ... باید قبل از خروج غذا از حلق باشد، نه پس از عبور آن از حلق. همچنین دقت کنید برای مهار تنفس در بلع، مرکز بلع در بصل‌النخاع، مرکز تنفس در نزدیکی خود را در هر مرحله‌ای که باشد موقتاً متوقف می‌کند.</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دقت کنید حتی در نبود غذا و در مرحلهٔ خاموشی نسبی هم بزاق می‌تواند بر اثر دیدن غذا، بوی غذا و فکر کردن به آن ترشح شود.</w:t>
      </w:r>
    </w:p>
    <w:p w:rsidR="007418CC" w:rsidRDefault="007418CC" w:rsidP="009E10CE">
      <w:pPr>
        <w:pStyle w:val="ab"/>
        <w:bidi/>
        <w:spacing w:after="65"/>
        <w:jc w:val="both"/>
      </w:pPr>
      <w:r>
        <w:rPr>
          <w:rFonts w:hint="cs"/>
          <w:color w:val="282360"/>
          <w:rtl/>
        </w:rPr>
        <w:t>۲) طبق متن کتاب لایهٔ زیرمخاط برای این است که مخاط بر روی لایهٔ ماهیچه‌ای بلغزد و چین بخورد. همچنین می‌دانیم معده در مرحلهٔ خاموشی نسبی که غذا نیست چین‌خورده است و در فعالیت شدید که پر می‌شود چین خود را از دست می‌دهد.</w:t>
      </w:r>
    </w:p>
    <w:p w:rsidR="007418CC" w:rsidRDefault="007418CC" w:rsidP="009E10CE">
      <w:pPr>
        <w:pStyle w:val="ab"/>
        <w:bidi/>
        <w:spacing w:after="65"/>
        <w:jc w:val="both"/>
      </w:pPr>
      <w:r>
        <w:rPr>
          <w:rFonts w:hint="cs"/>
          <w:color w:val="282360"/>
          <w:rtl/>
        </w:rPr>
        <w:t>۳) دقت کنید دو نوع پیک شیمیایی بر لوزالمعده مؤثر است: یکی سکرتین از دستگاه درون‌ریز که تنها میزان بیکربنات ترشحی از آن را افزایش می‌دهد و دیگری ناقل عصبی که از طریق دستگاه عصبی موجب شروع ترشح هم آنزیم و هم بیکربنات از لوزالمعده می‌شود.</w:t>
      </w:r>
    </w:p>
    <w:p>
      <w:pPr>
        <w:keepNext/>
        <w:keepLines/>
        <w:shd w:val="clear" w:color="auto" w:fill="282360"/>
        <w:bidi/>
        <w:spacing w:before="200" w:after="120" w:line="370" w:lineRule="auto"/>
      </w:pPr>
      <w:r>
        <w:rPr>
          <w:b/>
          <w:bCs/>
          <w:color w:val="FFD966"/>
          <w:sz w:val="20"/>
          <w:szCs w:val="20"/>
          <w:rtl/>
        </w:rPr>
        <w:t xml:space="preserve">  جدول و نمودار تکمیلی سؤال ۳۲</w:t>
      </w:r>
      <w:r>
        <w:rPr>
          <w:color w:val="FFFFFF"/>
          <w:sz w:val="20"/>
          <w:szCs w:val="20"/>
          <w:rtl/>
        </w:rPr>
        <w:t xml:space="preserve">   |   </w:t>
      </w:r>
      <w:r>
        <w:rPr>
          <w:b/>
          <w:bCs/>
          <w:color w:val="FFFFFF"/>
          <w:sz w:val="24"/>
          <w:szCs w:val="24"/>
          <w:rtl/>
        </w:rPr>
        <w:t xml:space="preserve">تنظیم فعالیت دستگاه گوارش</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920"/>
        <w:gridCol w:w="3840"/>
        <w:gridCol w:w="3840"/>
      </w:tblGrid>
      <w:tr w:rsidR="00CD5606">
        <w:trPr>
          <w:cantSplit/>
          <w:tblHeader/>
        </w:trPr>
        <w:tc>
          <w:tcPr>
            <w:tcW w:w="192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موضوع</w:t>
            </w:r>
          </w:p>
        </w:tc>
        <w:tc>
          <w:tcPr>
            <w:tcW w:w="384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خاموشی نسبی</w:t>
            </w:r>
          </w:p>
        </w:tc>
        <w:tc>
          <w:tcPr>
            <w:tcW w:w="384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فعالیت شدید</w:t>
            </w:r>
          </w:p>
        </w:tc>
      </w:tr>
      <w:tr w:rsidR="00CD5606">
        <w:trPr>
          <w:cantSplit/>
        </w:trPr>
        <w:tc>
          <w:tcPr>
            <w:tcW w:w="1920" w:type="dxa"/>
            <w:shd w:val="clear" w:color="auto" w:fill="FCEFC5"/>
            <w:vAlign w:val="center"/>
          </w:tcPr>
          <w:p w:rsidR="00CD5606" w:rsidRDefault="00CD62B3">
            <w:pPr>
              <w:keepLines/>
              <w:bidi/>
              <w:spacing w:before="0" w:after="0" w:line="264" w:lineRule="auto"/>
            </w:pPr>
            <w:r>
              <w:rPr>
                <w:b/>
                <w:bCs/>
                <w:color w:val="282360"/>
                <w:sz w:val="22"/>
                <w:szCs w:val="22"/>
                <w:rtl/>
              </w:rPr>
              <w:t>زمان</w:t>
            </w:r>
          </w:p>
        </w:tc>
        <w:tc>
          <w:tcPr>
            <w:tcW w:w="3840" w:type="dxa"/>
            <w:shd w:val="clear" w:color="auto" w:fill="FCEFC5"/>
            <w:vAlign w:val="center"/>
          </w:tcPr>
          <w:p w:rsidR="00CD5606" w:rsidRDefault="00CD62B3">
            <w:pPr>
              <w:keepLines/>
              <w:bidi/>
              <w:spacing w:before="0" w:after="0" w:line="264" w:lineRule="auto"/>
            </w:pPr>
            <w:r>
              <w:rPr>
                <w:color w:val="282360"/>
                <w:sz w:val="22"/>
                <w:szCs w:val="22"/>
                <w:rtl/>
              </w:rPr>
              <w:t>فاصلهٔ بین خوردن وعده‌های غذایی</w:t>
            </w:r>
          </w:p>
        </w:tc>
        <w:tc>
          <w:tcPr>
            <w:tcW w:w="3840" w:type="dxa"/>
            <w:shd w:val="clear" w:color="auto" w:fill="FCEFC5"/>
            <w:vAlign w:val="center"/>
          </w:tcPr>
          <w:p w:rsidR="00CD5606" w:rsidRDefault="00CD62B3">
            <w:pPr>
              <w:keepLines/>
              <w:bidi/>
              <w:spacing w:before="0" w:after="0" w:line="264" w:lineRule="auto"/>
              <w:jc w:val="center"/>
            </w:pPr>
            <w:r>
              <w:rPr>
                <w:color w:val="282360"/>
                <w:sz w:val="22"/>
                <w:szCs w:val="22"/>
                <w:rtl/>
              </w:rPr>
              <w:t>بعد از ورود غذا</w:t>
            </w:r>
          </w:p>
        </w:tc>
      </w:tr>
      <w:tr w:rsidR="00CD5606">
        <w:trPr>
          <w:cantSplit/>
        </w:trPr>
        <w:tc>
          <w:tcPr>
            <w:tcW w:w="1920" w:type="dxa"/>
            <w:shd w:val="clear" w:color="auto" w:fill="FFF8E7"/>
            <w:vAlign w:val="center"/>
          </w:tcPr>
          <w:p w:rsidR="00CD5606" w:rsidRDefault="00CD62B3">
            <w:pPr>
              <w:keepLines/>
              <w:bidi/>
              <w:spacing w:before="0" w:after="0" w:line="264" w:lineRule="auto"/>
            </w:pPr>
            <w:r>
              <w:rPr>
                <w:b/>
                <w:bCs/>
                <w:color w:val="282360"/>
                <w:sz w:val="22"/>
                <w:szCs w:val="22"/>
                <w:rtl/>
              </w:rPr>
              <w:t>وضعیت معده</w:t>
            </w:r>
          </w:p>
        </w:tc>
        <w:tc>
          <w:tcPr>
            <w:tcW w:w="3840" w:type="dxa"/>
            <w:shd w:val="clear" w:color="auto" w:fill="FFF8E7"/>
            <w:vAlign w:val="center"/>
          </w:tcPr>
          <w:p w:rsidR="00CD5606" w:rsidRDefault="00CD62B3">
            <w:pPr>
              <w:keepLines/>
              <w:bidi/>
              <w:spacing w:before="0" w:after="0" w:line="264" w:lineRule="auto"/>
              <w:jc w:val="center"/>
            </w:pPr>
            <w:r>
              <w:rPr>
                <w:color w:val="282360"/>
                <w:sz w:val="22"/>
                <w:szCs w:val="22"/>
                <w:rtl/>
              </w:rPr>
              <w:t>خالی و چین‌خورده</w:t>
            </w:r>
          </w:p>
        </w:tc>
        <w:tc>
          <w:tcPr>
            <w:tcW w:w="3840" w:type="dxa"/>
            <w:shd w:val="clear" w:color="auto" w:fill="FFF8E7"/>
            <w:vAlign w:val="center"/>
          </w:tcPr>
          <w:p w:rsidR="00CD5606" w:rsidRDefault="00CD62B3">
            <w:pPr>
              <w:keepLines/>
              <w:bidi/>
              <w:spacing w:before="0" w:after="0" w:line="264" w:lineRule="auto"/>
            </w:pPr>
            <w:r>
              <w:rPr>
                <w:color w:val="282360"/>
                <w:sz w:val="22"/>
                <w:szCs w:val="22"/>
                <w:rtl/>
              </w:rPr>
              <w:t>پر؛ چین‌خوردگی‌ها باز شده‌اند</w:t>
            </w:r>
          </w:p>
        </w:tc>
      </w:tr>
      <w:tr w:rsidR="00CD5606">
        <w:trPr>
          <w:cantSplit/>
        </w:trPr>
        <w:tc>
          <w:tcPr>
            <w:tcW w:w="1920" w:type="dxa"/>
            <w:shd w:val="clear" w:color="auto" w:fill="FCEFC5"/>
            <w:vAlign w:val="center"/>
          </w:tcPr>
          <w:p w:rsidR="00CD5606" w:rsidRDefault="00CD62B3">
            <w:pPr>
              <w:keepLines/>
              <w:bidi/>
              <w:spacing w:before="0" w:after="0" w:line="264" w:lineRule="auto"/>
            </w:pPr>
            <w:r>
              <w:rPr>
                <w:b/>
                <w:bCs/>
                <w:color w:val="282360"/>
                <w:sz w:val="22"/>
                <w:szCs w:val="22"/>
                <w:rtl/>
              </w:rPr>
              <w:t>ترشح بزاق</w:t>
            </w:r>
          </w:p>
        </w:tc>
        <w:tc>
          <w:tcPr>
            <w:tcW w:w="3840" w:type="dxa"/>
            <w:shd w:val="clear" w:color="auto" w:fill="FCEFC5"/>
            <w:vAlign w:val="center"/>
          </w:tcPr>
          <w:p w:rsidR="00CD5606" w:rsidRDefault="00CD62B3">
            <w:pPr>
              <w:keepLines/>
              <w:bidi/>
              <w:spacing w:before="0" w:after="0" w:line="264" w:lineRule="auto"/>
            </w:pPr>
            <w:r>
              <w:rPr>
                <w:color w:val="282360"/>
                <w:sz w:val="22"/>
                <w:szCs w:val="22"/>
                <w:rtl/>
              </w:rPr>
              <w:t>ممکن است (دیدن، بو و فکر غذا)</w:t>
            </w:r>
          </w:p>
        </w:tc>
        <w:tc>
          <w:tcPr>
            <w:tcW w:w="3840" w:type="dxa"/>
            <w:shd w:val="clear" w:color="auto" w:fill="FCEFC5"/>
            <w:vAlign w:val="center"/>
          </w:tcPr>
          <w:p w:rsidR="00CD5606" w:rsidRDefault="00CD62B3">
            <w:pPr>
              <w:keepLines/>
              <w:bidi/>
              <w:spacing w:before="0" w:after="0" w:line="264" w:lineRule="auto"/>
              <w:jc w:val="center"/>
            </w:pPr>
            <w:r>
              <w:rPr>
                <w:color w:val="282360"/>
                <w:sz w:val="22"/>
                <w:szCs w:val="22"/>
                <w:rtl/>
              </w:rPr>
              <w:t>انجام می‌شود</w:t>
            </w:r>
          </w:p>
        </w:tc>
      </w:tr>
      <w:tr w:rsidR="00CD5606">
        <w:trPr>
          <w:cantSplit/>
        </w:trPr>
        <w:tc>
          <w:tcPr>
            <w:tcW w:w="1920" w:type="dxa"/>
            <w:shd w:val="clear" w:color="auto" w:fill="FFF8E7"/>
            <w:vAlign w:val="center"/>
          </w:tcPr>
          <w:p w:rsidR="00CD5606" w:rsidRDefault="00CD62B3">
            <w:pPr>
              <w:keepLines/>
              <w:bidi/>
              <w:spacing w:before="0" w:after="0" w:line="264" w:lineRule="auto"/>
            </w:pPr>
            <w:r>
              <w:rPr>
                <w:b/>
                <w:bCs/>
                <w:color w:val="282360"/>
                <w:sz w:val="22"/>
                <w:szCs w:val="22"/>
                <w:rtl/>
              </w:rPr>
              <w:t>بلع</w:t>
            </w:r>
          </w:p>
        </w:tc>
        <w:tc>
          <w:tcPr>
            <w:tcW w:w="3840" w:type="dxa"/>
            <w:shd w:val="clear" w:color="auto" w:fill="FFF8E7"/>
            <w:vAlign w:val="center"/>
          </w:tcPr>
          <w:p w:rsidR="00CD5606" w:rsidRDefault="00CD62B3">
            <w:pPr>
              <w:keepLines/>
              <w:bidi/>
              <w:spacing w:before="0" w:after="0" w:line="264" w:lineRule="auto"/>
              <w:jc w:val="center"/>
            </w:pPr>
            <w:r>
              <w:rPr>
                <w:color w:val="282360"/>
                <w:sz w:val="22"/>
                <w:szCs w:val="22"/>
                <w:rtl/>
              </w:rPr>
              <w:t>—</w:t>
            </w:r>
          </w:p>
        </w:tc>
        <w:tc>
          <w:tcPr>
            <w:tcW w:w="3840" w:type="dxa"/>
            <w:shd w:val="clear" w:color="auto" w:fill="FFF8E7"/>
            <w:vAlign w:val="center"/>
          </w:tcPr>
          <w:p w:rsidR="00CD5606" w:rsidRDefault="00CD62B3">
            <w:pPr>
              <w:keepLines/>
              <w:bidi/>
              <w:spacing w:before="0" w:after="0" w:line="264" w:lineRule="auto"/>
            </w:pPr>
            <w:r>
              <w:rPr>
                <w:color w:val="282360"/>
                <w:sz w:val="22"/>
                <w:szCs w:val="22"/>
                <w:rtl/>
              </w:rPr>
              <w:t>انجام می‌شود (با مهار کوتاه‌مدت مرکز تنفس)</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150400"/>
            <wp:effectExtent l="0" t="0" r="0" b="0"/>
            <wp:docPr id="9020" name="Chart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 name="chart20.png"/>
                    <pic:cNvPicPr/>
                  </pic:nvPicPr>
                  <pic:blipFill>
                    <a:blip r:embed="rIdChart20"/>
                    <a:stretch>
                      <a:fillRect/>
                    </a:stretch>
                  </pic:blipFill>
                  <pic:spPr>
                    <a:xfrm>
                      <a:off x="0" y="0"/>
                      <a:ext cx="5760000" cy="2150400"/>
                    </a:xfrm>
                    <a:prstGeom prst="rect">
                      <a:avLst/>
                    </a:prstGeom>
                  </pic:spPr>
                </pic:pic>
              </a:graphicData>
            </a:graphic>
          </wp:inline>
        </w:drawing>
      </w:r>
    </w:p>
    <w:p>
      <w:pPr>
        <w:keepLines/>
        <w:bidi/>
        <w:spacing w:before="60" w:after="65"/>
        <w:jc w:val="center"/>
      </w:pPr>
      <w:r>
        <w:rPr>
          <w:color w:val="282360"/>
        </w:rPr>
        <w:drawing>
          <wp:inline distT="0" distB="0" distL="0" distR="0">
            <wp:extent cx="5760000" cy="2259200"/>
            <wp:effectExtent l="0" t="0" r="0" b="0"/>
            <wp:docPr id="9021" name="Char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 name="chart21.png"/>
                    <pic:cNvPicPr/>
                  </pic:nvPicPr>
                  <pic:blipFill>
                    <a:blip r:embed="rIdChart21"/>
                    <a:stretch>
                      <a:fillRect/>
                    </a:stretch>
                  </pic:blipFill>
                  <pic:spPr>
                    <a:xfrm>
                      <a:off x="0" y="0"/>
                      <a:ext cx="5760000" cy="22592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و گفتار ۲ (شکل ۱۶)</w:t>
      </w: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۳۳-</w:t>
      </w:r>
      <w:r>
        <w:rPr>
          <w:b/>
          <w:bCs/>
          <w:rtl/>
        </w:rPr>
        <w:tab/>
        <w:t xml:space="preserve">در صورت ابتلای مردی جوان به بیماری سلیاک، رخ دادن کدام مورد </w:t>
      </w:r>
      <w:r>
        <w:rPr>
          <w:b/>
          <w:bCs/>
          <w:u w:val="single"/>
          <w:rtl/>
        </w:rPr>
        <w:t>غیرممکن</w:t>
      </w:r>
      <w:r>
        <w:rPr>
          <w:b/>
          <w:bCs/>
          <w:rtl/>
        </w:rPr>
        <w:t xml:space="preserve">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در پی کاهش برخی پروتئین‌های نوعی بافت پیوندی، بخش‌هایی از بدن متورم شوند.</w:t>
      </w:r>
    </w:p>
    <w:p w:rsidR="007418CC" w:rsidRDefault="007418CC" w:rsidP="009E10CE">
      <w:pPr>
        <w:keepNext/>
        <w:keepLines/>
        <w:bidi/>
        <w:spacing w:line="223" w:lineRule="auto"/>
        <w:ind w:left="837" w:hanging="270"/>
        <w:jc w:val="both"/>
      </w:pPr>
      <w:r>
        <w:rPr>
          <w:sz w:val="26"/>
          <w:szCs w:val="26"/>
          <w:rtl/>
        </w:rPr>
        <w:t>۲)</w:t>
      </w:r>
      <w:r>
        <w:rPr>
          <w:sz w:val="26"/>
          <w:szCs w:val="26"/>
          <w:rtl/>
        </w:rPr>
        <w:tab/>
        <w:t>تبدیل فیبرینوژن به فیبرین در روند انعقاد خون به درستی صورت نگیرد.</w:t>
      </w:r>
    </w:p>
    <w:p w:rsidR="007418CC" w:rsidRDefault="007418CC" w:rsidP="009E10CE">
      <w:pPr>
        <w:keepNext/>
        <w:keepLines/>
        <w:bidi/>
        <w:spacing w:line="223" w:lineRule="auto"/>
        <w:ind w:left="837" w:hanging="270"/>
        <w:jc w:val="both"/>
      </w:pPr>
      <w:r>
        <w:rPr>
          <w:sz w:val="26"/>
          <w:szCs w:val="26"/>
          <w:rtl/>
        </w:rPr>
        <w:t>۳)</w:t>
      </w:r>
      <w:r>
        <w:rPr>
          <w:sz w:val="26"/>
          <w:szCs w:val="26"/>
          <w:rtl/>
        </w:rPr>
        <w:tab/>
        <w:t>نسبت حجم گویچه‌های قرمز به حجم خون دستخوش تغییر شود.</w:t>
      </w:r>
    </w:p>
    <w:p w:rsidR="007418CC" w:rsidRDefault="007418CC" w:rsidP="009E10CE">
      <w:pPr>
        <w:keepLines/>
        <w:bidi/>
        <w:spacing w:line="223" w:lineRule="auto"/>
        <w:ind w:left="837" w:hanging="270"/>
        <w:jc w:val="both"/>
      </w:pPr>
      <w:r>
        <w:rPr>
          <w:sz w:val="26"/>
          <w:szCs w:val="26"/>
          <w:rtl/>
        </w:rPr>
        <w:t>۴)</w:t>
      </w:r>
      <w:r>
        <w:rPr>
          <w:sz w:val="26"/>
          <w:szCs w:val="26"/>
          <w:rtl/>
        </w:rPr>
        <w:tab/>
        <w:t>جذب همهٔ مواد مغذی مورد نیاز بدن دچار اختلال شود.</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۴ </w:t>
      </w:r>
      <w:r>
        <w:rPr>
          <w:rFonts w:hint="cs"/>
          <w:b/>
          <w:bCs/>
          <w:color w:val="FFFFFF"/>
          <w:rtl/>
        </w:rPr>
        <w:t>–</w:t>
      </w:r>
      <w:r>
        <w:rPr>
          <w:rFonts w:hint="cs"/>
          <w:b/>
          <w:bCs/>
          <w:color w:val="FFFFFF"/>
          <w:rtl/>
        </w:rPr>
        <w:t xml:space="preserve"> آسان</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رویداد</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در پی کاهش برخی پروتئین‌های نوعی بافت پیوندی، بخش‌هایی</w:t>
            </w:r>
            <w:r>
              <w:rPr>
                <w:color w:val="282360"/>
                <w:sz w:val="22"/>
                <w:szCs w:val="22"/>
                <w:rtl/>
              </w:rPr>
              <w:t xml:space="preserve"> از بدن متورم شوند.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ممکن</w:t>
            </w:r>
            <w:r>
              <w:rPr>
                <w:color w:val="282360"/>
                <w:sz w:val="22"/>
                <w:szCs w:val="22"/>
                <w:rtl/>
              </w:rPr>
              <w:t xml:space="preserve"> — کاهش جذب آمینواسید ← کاهش پروتئین‌های خون ← کاهش فشار اسمزی ← خیز (ادم).</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تبدیل فیبرینوژن به فیبرین در روند انعقاد خون به درستی صورت نگیرد.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ممکن</w:t>
            </w:r>
            <w:r>
              <w:rPr>
                <w:color w:val="282360"/>
                <w:sz w:val="22"/>
                <w:szCs w:val="22"/>
                <w:rtl/>
              </w:rPr>
              <w:t xml:space="preserve"> — کاهش جذب ویتامین K روند انعقاد خون را مختل می‌کند.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نسبت حجم گویچه‌های قرمز به حجم خون دستخوش تغییر شود.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ممکن</w:t>
            </w:r>
            <w:r>
              <w:rPr>
                <w:color w:val="282360"/>
                <w:sz w:val="22"/>
                <w:szCs w:val="22"/>
                <w:rtl/>
              </w:rPr>
              <w:t xml:space="preserve"> — کاهش جذب آهن، ویتامین B12 و فولیک اسید هماتوکریت (خون‌بهر) را کم می‌کند.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جذب همهٔ مواد مغذی مورد نیاز بدن دچار اختلال شود.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غیرممکن ← پاسخ</w:t>
            </w:r>
            <w:r>
              <w:rPr>
                <w:color w:val="282360"/>
                <w:sz w:val="22"/>
                <w:szCs w:val="22"/>
                <w:rtl/>
              </w:rPr>
              <w:t xml:space="preserve"> — کتاب می‌گوید «بسیاری» از مواد مغذی جذب نمی‌شوند، نه همه؛ جذب در دهان و معده هم ادامه دارد.</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بیماری سلیاک در پی تخریب ریزپرز و حتی پرزهای رودهٔ باریک به دلیل مصرف گلوتن در افراد حساس رخ می‌دهد که سطح جذب مواد را بسیار کاهش می‌دهد.</w:t>
      </w:r>
    </w:p>
    <w:p w:rsidR="007418CC" w:rsidRDefault="007418CC" w:rsidP="009E10CE">
      <w:pPr>
        <w:pStyle w:val="ab"/>
        <w:keepNext/>
        <w:bidi/>
        <w:spacing w:after="65"/>
        <w:jc w:val="both"/>
      </w:pPr>
      <w:r>
        <w:rPr>
          <w:rFonts w:hint="cs"/>
          <w:color w:val="282360"/>
          <w:rtl/>
        </w:rPr>
        <w:t>بررسی گزینهٔ صحیح: دقت کنید کتاب می‌گه در این حالت بسیاری از مواد مغذی جذب نمی‌شوند، نه همهٔ آن‌ها. از طرفی این بیماری تنها بر رودهٔ باریک مؤثر است و تأثیری بر دهان و معده ندارد و آن‌ها به جذب خود ادامه می‌دهند.</w:t>
      </w:r>
    </w:p>
    <w:p w:rsidR="007418CC" w:rsidRDefault="007418CC" w:rsidP="009E10CE">
      <w:pPr>
        <w:pStyle w:val="ab"/>
        <w:bidi/>
        <w:spacing w:after="65"/>
        <w:jc w:val="both"/>
      </w:pPr>
      <w:r>
        <w:rPr>
          <w:rFonts w:hint="cs"/>
          <w:color w:val="282360"/>
        </w:rPr>
        <w:t>Biogold</w:t>
      </w:r>
      <w:r>
        <w:rPr>
          <w:rFonts w:hint="cs"/>
          <w:color w:val="282360"/>
          <w:rtl/>
        </w:rPr>
        <w:t>: دقت کنید در این بیماری ریزپرز حتماً از بین می‌رود، پرز ممکن است از بین برود و چین‌خوردگی‌های حلقوی از بین نمی‌روند.</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در پی این بیماری جذب آمینواسید و در نتیجه مقدار پروتئین‌های بدن از جمله پروتئین‌های درون خون کاهش می‌یابد و موجب کاهش فشار اسمزی می‌شود. کاهش فشار اسمزی نیز به خیز یا ادم می‌انجامد که در آن بخش‌های مختلف بدن متورم می‌شوند.</w:t>
      </w:r>
    </w:p>
    <w:p w:rsidR="007418CC" w:rsidRDefault="007418CC" w:rsidP="009E10CE">
      <w:pPr>
        <w:pStyle w:val="ab"/>
        <w:bidi/>
        <w:spacing w:after="65"/>
        <w:jc w:val="both"/>
      </w:pPr>
      <w:r>
        <w:rPr>
          <w:rFonts w:hint="cs"/>
          <w:color w:val="282360"/>
          <w:rtl/>
        </w:rPr>
        <w:t>دقت کنید خون نوعی بافت پیوندی دوبخشی است که شامل خوناب و بخش یاخته‌ای است.</w:t>
      </w:r>
    </w:p>
    <w:p w:rsidR="007418CC" w:rsidRDefault="007418CC" w:rsidP="009E10CE">
      <w:pPr>
        <w:pStyle w:val="ab"/>
        <w:bidi/>
        <w:spacing w:after="65"/>
        <w:jc w:val="both"/>
      </w:pPr>
      <w:r>
        <w:rPr>
          <w:rFonts w:hint="cs"/>
          <w:color w:val="282360"/>
          <w:rtl/>
        </w:rPr>
        <w:t xml:space="preserve">۲) در صورت این بیماری جذب مواد از جمله ویتامین‌ها به خوبی صورت نمی‌گیرد که یکی از این ویتامین‌ها ویتامین </w:t>
      </w:r>
      <w:r>
        <w:rPr>
          <w:rFonts w:hint="cs"/>
          <w:color w:val="282360"/>
        </w:rPr>
        <w:t>K</w:t>
      </w:r>
      <w:r>
        <w:rPr>
          <w:rFonts w:hint="cs"/>
          <w:color w:val="282360"/>
          <w:rtl/>
        </w:rPr>
        <w:t xml:space="preserve"> است که در انعقاد خون نقش دارد و کمبود آن این فرایند را با اختلال روبه‌رو می‌کند.</w:t>
      </w:r>
    </w:p>
    <w:p w:rsidR="007418CC" w:rsidRDefault="007418CC" w:rsidP="009E10CE">
      <w:pPr>
        <w:pStyle w:val="ab"/>
        <w:bidi/>
        <w:spacing w:after="65"/>
        <w:jc w:val="both"/>
      </w:pPr>
      <w:r>
        <w:rPr>
          <w:rFonts w:hint="cs"/>
          <w:color w:val="282360"/>
          <w:rtl/>
        </w:rPr>
        <w:t xml:space="preserve">۳) تعبیر این گزینه به هماتوکریت اشاره می‌کند. دقت کنید در پی این بیماری و کاهش سطح جذب، میزان آهن، ویتامین </w:t>
      </w:r>
      <w:r>
        <w:rPr>
          <w:rFonts w:hint="cs"/>
          <w:color w:val="282360"/>
        </w:rPr>
        <w:t>B12</w:t>
      </w:r>
      <w:r>
        <w:rPr>
          <w:rFonts w:hint="cs"/>
          <w:color w:val="282360"/>
          <w:rtl/>
        </w:rPr>
        <w:t xml:space="preserve"> و فولیک اسید نیز به شدت کاهش می‌یابد که موجب کاهش حجم گلبول‌های قرمز می‌شود.</w:t>
      </w:r>
    </w:p>
    <w:p w:rsidR="007418CC" w:rsidRDefault="007418CC" w:rsidP="009E10CE">
      <w:pPr>
        <w:pStyle w:val="ab"/>
        <w:bidi/>
        <w:spacing w:after="65"/>
        <w:jc w:val="both"/>
      </w:pPr>
      <w:r>
        <w:rPr>
          <w:rFonts w:hint="cs"/>
          <w:color w:val="282360"/>
        </w:rPr>
        <w:t>BioBits</w:t>
      </w:r>
      <w:r>
        <w:rPr>
          <w:rFonts w:hint="cs"/>
          <w:color w:val="282360"/>
          <w:rtl/>
        </w:rPr>
        <w:t>: به نسبت حجم گلبول‌های قرمز به حجم خون، هماتوکریت یا خون‌بهر می‌گویند.</w:t>
      </w:r>
    </w:p>
    <w:p>
      <w:pPr>
        <w:keepNext/>
        <w:keepLines/>
        <w:shd w:val="clear" w:color="auto" w:fill="282360"/>
        <w:bidi/>
        <w:spacing w:before="200" w:after="120" w:line="370" w:lineRule="auto"/>
      </w:pPr>
      <w:r>
        <w:rPr>
          <w:b/>
          <w:bCs/>
          <w:color w:val="FFD966"/>
          <w:sz w:val="20"/>
          <w:szCs w:val="20"/>
          <w:rtl/>
        </w:rPr>
        <w:t xml:space="preserve">  جدول و نمودار تکمیلی سؤال ۳۳</w:t>
      </w:r>
      <w:r>
        <w:rPr>
          <w:color w:val="FFFFFF"/>
          <w:sz w:val="20"/>
          <w:szCs w:val="20"/>
          <w:rtl/>
        </w:rPr>
        <w:t xml:space="preserve">   |   </w:t>
      </w:r>
      <w:r>
        <w:rPr>
          <w:b/>
          <w:bCs/>
          <w:color w:val="FFFFFF"/>
          <w:sz w:val="24"/>
          <w:szCs w:val="24"/>
          <w:rtl/>
        </w:rPr>
        <w:t xml:space="preserve">بیماری سلیاک و پیامدهای آن</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8"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823"/>
        <w:gridCol w:w="3670"/>
        <w:gridCol w:w="3105"/>
      </w:tblGrid>
      <w:tr w:rsidR="00CD5606">
        <w:trPr>
          <w:cantSplit/>
          <w:tblHeader/>
        </w:trPr>
        <w:tc>
          <w:tcPr>
            <w:tcW w:w="2823"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مادهٔ کم‌جذب‌شده</w:t>
            </w:r>
          </w:p>
        </w:tc>
        <w:tc>
          <w:tcPr>
            <w:tcW w:w="367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پیامد</w:t>
            </w:r>
          </w:p>
        </w:tc>
        <w:tc>
          <w:tcPr>
            <w:tcW w:w="3105"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نتیجه در بدن</w:t>
            </w:r>
          </w:p>
        </w:tc>
      </w:tr>
      <w:tr w:rsidR="00CD5606">
        <w:trPr>
          <w:cantSplit/>
        </w:trPr>
        <w:tc>
          <w:tcPr>
            <w:tcW w:w="2823" w:type="dxa"/>
            <w:shd w:val="clear" w:color="auto" w:fill="FCEFC5"/>
            <w:vAlign w:val="center"/>
          </w:tcPr>
          <w:p w:rsidR="00CD5606" w:rsidRDefault="00CD62B3">
            <w:pPr>
              <w:keepLines/>
              <w:bidi/>
              <w:spacing w:before="0" w:after="0" w:line="264" w:lineRule="auto"/>
            </w:pPr>
            <w:r>
              <w:rPr>
                <w:b/>
                <w:bCs/>
                <w:color w:val="282360"/>
                <w:sz w:val="22"/>
                <w:szCs w:val="22"/>
                <w:rtl/>
              </w:rPr>
              <w:t>آمینواسیدها</w:t>
            </w:r>
          </w:p>
        </w:tc>
        <w:tc>
          <w:tcPr>
            <w:tcW w:w="3670" w:type="dxa"/>
            <w:shd w:val="clear" w:color="auto" w:fill="FCEFC5"/>
            <w:vAlign w:val="center"/>
          </w:tcPr>
          <w:p w:rsidR="00CD5606" w:rsidRDefault="00CD62B3">
            <w:pPr>
              <w:keepLines/>
              <w:bidi/>
              <w:spacing w:before="0" w:after="0" w:line="264" w:lineRule="auto"/>
            </w:pPr>
            <w:r>
              <w:rPr>
                <w:color w:val="282360"/>
                <w:sz w:val="22"/>
                <w:szCs w:val="22"/>
                <w:rtl/>
              </w:rPr>
              <w:t xml:space="preserve">کاهش </w:t>
            </w:r>
            <w:r>
              <w:rPr>
                <w:color w:val="282360"/>
                <w:sz w:val="22"/>
                <w:szCs w:val="22"/>
                <w:rtl/>
              </w:rPr>
              <w:t>پروتئین‌های خون و فشار اسمزی</w:t>
            </w:r>
          </w:p>
        </w:tc>
        <w:tc>
          <w:tcPr>
            <w:tcW w:w="3105" w:type="dxa"/>
            <w:shd w:val="clear" w:color="auto" w:fill="FCEFC5"/>
            <w:vAlign w:val="center"/>
          </w:tcPr>
          <w:p w:rsidR="00CD5606" w:rsidRDefault="00CD62B3">
            <w:pPr>
              <w:keepLines/>
              <w:bidi/>
              <w:spacing w:before="0" w:after="0" w:line="264" w:lineRule="auto"/>
              <w:jc w:val="center"/>
            </w:pPr>
            <w:r>
              <w:rPr>
                <w:color w:val="282360"/>
                <w:sz w:val="22"/>
                <w:szCs w:val="22"/>
                <w:rtl/>
              </w:rPr>
              <w:t>خیز (ادم) و تورم</w:t>
            </w:r>
          </w:p>
        </w:tc>
      </w:tr>
      <w:tr w:rsidR="00CD5606">
        <w:trPr>
          <w:cantSplit/>
        </w:trPr>
        <w:tc>
          <w:tcPr>
            <w:tcW w:w="2823" w:type="dxa"/>
            <w:shd w:val="clear" w:color="auto" w:fill="FFF8E7"/>
            <w:vAlign w:val="center"/>
          </w:tcPr>
          <w:p w:rsidR="00CD5606" w:rsidRDefault="00CD62B3">
            <w:pPr>
              <w:keepLines/>
              <w:bidi/>
              <w:spacing w:before="0" w:after="0" w:line="264" w:lineRule="auto"/>
            </w:pPr>
            <w:r>
              <w:rPr>
                <w:b/>
                <w:bCs/>
                <w:color w:val="282360"/>
                <w:sz w:val="22"/>
                <w:szCs w:val="22"/>
                <w:rtl/>
              </w:rPr>
              <w:t>ویتامین K</w:t>
            </w:r>
          </w:p>
        </w:tc>
        <w:tc>
          <w:tcPr>
            <w:tcW w:w="3670" w:type="dxa"/>
            <w:shd w:val="clear" w:color="auto" w:fill="FFF8E7"/>
            <w:vAlign w:val="center"/>
          </w:tcPr>
          <w:p w:rsidR="00CD5606" w:rsidRDefault="00CD62B3">
            <w:pPr>
              <w:keepLines/>
              <w:bidi/>
              <w:spacing w:before="0" w:after="0" w:line="264" w:lineRule="auto"/>
              <w:jc w:val="center"/>
            </w:pPr>
            <w:r>
              <w:rPr>
                <w:color w:val="282360"/>
                <w:sz w:val="22"/>
                <w:szCs w:val="22"/>
                <w:rtl/>
              </w:rPr>
              <w:t>اختلال در روند انعقاد خون</w:t>
            </w:r>
          </w:p>
        </w:tc>
        <w:tc>
          <w:tcPr>
            <w:tcW w:w="3105" w:type="dxa"/>
            <w:shd w:val="clear" w:color="auto" w:fill="FFF8E7"/>
            <w:vAlign w:val="center"/>
          </w:tcPr>
          <w:p w:rsidR="00CD5606" w:rsidRDefault="00CD62B3">
            <w:pPr>
              <w:keepLines/>
              <w:bidi/>
              <w:spacing w:before="0" w:after="0" w:line="264" w:lineRule="auto"/>
              <w:jc w:val="center"/>
            </w:pPr>
            <w:r>
              <w:rPr>
                <w:color w:val="282360"/>
                <w:sz w:val="22"/>
                <w:szCs w:val="22"/>
                <w:rtl/>
              </w:rPr>
              <w:t>تشکیل نشدن درست فیبرین</w:t>
            </w:r>
          </w:p>
        </w:tc>
      </w:tr>
      <w:tr w:rsidR="00CD5606">
        <w:trPr>
          <w:cantSplit/>
        </w:trPr>
        <w:tc>
          <w:tcPr>
            <w:tcW w:w="2823" w:type="dxa"/>
            <w:shd w:val="clear" w:color="auto" w:fill="FCEFC5"/>
            <w:vAlign w:val="center"/>
          </w:tcPr>
          <w:p w:rsidR="00CD5606" w:rsidRDefault="00CD62B3">
            <w:pPr>
              <w:keepLines/>
              <w:bidi/>
              <w:spacing w:before="0" w:after="0" w:line="264" w:lineRule="auto"/>
            </w:pPr>
            <w:r>
              <w:rPr>
                <w:b/>
                <w:bCs/>
                <w:color w:val="282360"/>
                <w:sz w:val="22"/>
                <w:szCs w:val="22"/>
                <w:rtl/>
              </w:rPr>
              <w:t>آهن، ویتامین B12 و فولیک اسید</w:t>
            </w:r>
          </w:p>
        </w:tc>
        <w:tc>
          <w:tcPr>
            <w:tcW w:w="3670" w:type="dxa"/>
            <w:shd w:val="clear" w:color="auto" w:fill="FCEFC5"/>
            <w:vAlign w:val="center"/>
          </w:tcPr>
          <w:p w:rsidR="00CD5606" w:rsidRDefault="00CD62B3">
            <w:pPr>
              <w:keepLines/>
              <w:bidi/>
              <w:spacing w:before="0" w:after="0" w:line="264" w:lineRule="auto"/>
              <w:jc w:val="center"/>
            </w:pPr>
            <w:r>
              <w:rPr>
                <w:color w:val="282360"/>
                <w:sz w:val="22"/>
                <w:szCs w:val="22"/>
                <w:rtl/>
              </w:rPr>
              <w:t>کاهش ساخت گویچه‌های قرمز</w:t>
            </w:r>
          </w:p>
        </w:tc>
        <w:tc>
          <w:tcPr>
            <w:tcW w:w="3105" w:type="dxa"/>
            <w:shd w:val="clear" w:color="auto" w:fill="FCEFC5"/>
            <w:vAlign w:val="center"/>
          </w:tcPr>
          <w:p w:rsidR="00CD5606" w:rsidRDefault="00CD62B3">
            <w:pPr>
              <w:keepLines/>
              <w:bidi/>
              <w:spacing w:before="0" w:after="0" w:line="264" w:lineRule="auto"/>
              <w:jc w:val="center"/>
            </w:pPr>
            <w:r>
              <w:rPr>
                <w:color w:val="282360"/>
                <w:sz w:val="22"/>
                <w:szCs w:val="22"/>
                <w:rtl/>
              </w:rPr>
              <w:t>کاهش هماتوکریت (خون‌بهر)</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790400"/>
            <wp:effectExtent l="0" t="0" r="0" b="0"/>
            <wp:docPr id="9022" name="Chart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 name="chart22.png"/>
                    <pic:cNvPicPr/>
                  </pic:nvPicPr>
                  <pic:blipFill>
                    <a:blip r:embed="rIdChart22"/>
                    <a:stretch>
                      <a:fillRect/>
                    </a:stretch>
                  </pic:blipFill>
                  <pic:spPr>
                    <a:xfrm>
                      <a:off x="0" y="0"/>
                      <a:ext cx="5760000" cy="2790400"/>
                    </a:xfrm>
                    <a:prstGeom prst="rect">
                      <a:avLst/>
                    </a:prstGeom>
                  </pic:spPr>
                </pic:pic>
              </a:graphicData>
            </a:graphic>
          </wp:inline>
        </w:drawing>
      </w:r>
    </w:p>
    <w:p>
      <w:pPr>
        <w:keepLines/>
        <w:bidi/>
        <w:spacing w:before="60" w:after="65"/>
        <w:jc w:val="center"/>
      </w:pPr>
      <w:r>
        <w:rPr>
          <w:color w:val="282360"/>
        </w:rPr>
        <w:drawing>
          <wp:inline distT="0" distB="0" distL="0" distR="0">
            <wp:extent cx="5760000" cy="1401600"/>
            <wp:effectExtent l="0" t="0" r="0" b="0"/>
            <wp:docPr id="9023" name="Chart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 name="chart23.png"/>
                    <pic:cNvPicPr/>
                  </pic:nvPicPr>
                  <pic:blipFill>
                    <a:blip r:embed="rIdChart23"/>
                    <a:stretch>
                      <a:fillRect/>
                    </a:stretch>
                  </pic:blipFill>
                  <pic:spPr>
                    <a:xfrm>
                      <a:off x="0" y="0"/>
                      <a:ext cx="5760000" cy="14016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۲؛ فصل ۴، گفتار ۲ و ۳</w:t>
      </w: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۳۴-</w:t>
      </w:r>
      <w:r>
        <w:rPr>
          <w:b/>
          <w:bCs/>
          <w:rtl/>
        </w:rPr>
        <w:tab/>
        <w:t>مطابق با مطالب کتاب درسی، اندام‌هایی در لولهٔ گوارش انسان وجود دارند که می‌توانند مواد را به محیط داخلی بدن وارد کنند. چند مورد از ویژگی‌ها، فقط دربارهٔ بعضی از آن‌ها، درست است؟</w:t>
      </w:r>
    </w:p>
    <w:p w:rsidR="007418CC" w:rsidRDefault="007418CC" w:rsidP="009E10CE">
      <w:pPr>
        <w:keepNext/>
        <w:keepLines/>
        <w:bidi/>
        <w:spacing w:line="223" w:lineRule="auto"/>
        <w:ind w:left="567"/>
        <w:jc w:val="both"/>
      </w:pPr>
      <w:r>
        <w:rPr>
          <w:b/>
          <w:bCs/>
          <w:rtl/>
        </w:rPr>
        <w:t xml:space="preserve">الف: </w:t>
      </w:r>
      <w:r>
        <w:rPr>
          <w:rFonts w:hint="cs"/>
          <w:b/>
          <w:bCs/>
          <w:rtl/>
        </w:rPr>
        <w:t>فعالیت نوعی آنزیم گوارشی درون فضای داخلی آن</w:t>
      </w:r>
    </w:p>
    <w:p w:rsidR="007418CC" w:rsidRDefault="007418CC" w:rsidP="009E10CE">
      <w:pPr>
        <w:keepNext/>
        <w:keepLines/>
        <w:bidi/>
        <w:spacing w:line="223" w:lineRule="auto"/>
        <w:ind w:left="567"/>
        <w:jc w:val="both"/>
      </w:pPr>
      <w:r>
        <w:rPr>
          <w:b/>
          <w:bCs/>
          <w:rtl/>
        </w:rPr>
        <w:t>ب: مجاورت با پردهٔ اتصال‌دهندهٔ اندام‌های درون شکم</w:t>
      </w:r>
    </w:p>
    <w:p w:rsidR="007418CC" w:rsidRDefault="007418CC" w:rsidP="009E10CE">
      <w:pPr>
        <w:keepNext/>
        <w:keepLines/>
        <w:bidi/>
        <w:spacing w:line="223" w:lineRule="auto"/>
        <w:ind w:left="567"/>
        <w:jc w:val="both"/>
      </w:pPr>
      <w:r>
        <w:rPr>
          <w:b/>
          <w:bCs/>
          <w:rtl/>
        </w:rPr>
        <w:t>ج: داشتن نوعی بافت با مادهٔ زمینه‌ای چسبنده</w:t>
      </w:r>
    </w:p>
    <w:p w:rsidR="007418CC" w:rsidRDefault="007418CC" w:rsidP="009E10CE">
      <w:pPr>
        <w:keepNext/>
        <w:keepLines/>
        <w:bidi/>
        <w:spacing w:line="223" w:lineRule="auto"/>
        <w:ind w:left="567"/>
        <w:jc w:val="both"/>
      </w:pPr>
      <w:r>
        <w:rPr>
          <w:b/>
          <w:bCs/>
          <w:rtl/>
        </w:rPr>
        <w:t>د: سازمان یافتن در چهار لایه</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7418CC" w:rsidTr="009E10CE">
        <w:trPr>
          <w:cantSplit/>
        </w:trPr>
        <w:tc>
          <w:tcPr>
            <w:tcW w:w="2868" w:type="dxa"/>
          </w:tcPr>
          <w:p w:rsidR="007418CC" w:rsidRDefault="007418CC" w:rsidP="009E10CE">
            <w:pPr>
              <w:keepLines/>
              <w:bidi/>
              <w:spacing w:line="223" w:lineRule="auto"/>
              <w:ind w:left="567"/>
            </w:pPr>
            <w:r>
              <w:rPr>
                <w:sz w:val="26"/>
                <w:szCs w:val="26"/>
                <w:rtl/>
              </w:rPr>
              <w:t>۱) ۱</w:t>
            </w:r>
          </w:p>
        </w:tc>
        <w:tc>
          <w:tcPr>
            <w:tcW w:w="2301" w:type="dxa"/>
          </w:tcPr>
          <w:p w:rsidR="007418CC" w:rsidRDefault="007418CC" w:rsidP="009E10CE">
            <w:pPr>
              <w:keepLines/>
              <w:bidi/>
              <w:spacing w:line="223" w:lineRule="auto"/>
            </w:pPr>
            <w:r>
              <w:rPr>
                <w:sz w:val="26"/>
                <w:szCs w:val="26"/>
                <w:rtl/>
              </w:rPr>
              <w:t>۲) ۲</w:t>
            </w:r>
          </w:p>
        </w:tc>
        <w:tc>
          <w:tcPr>
            <w:tcW w:w="2301" w:type="dxa"/>
          </w:tcPr>
          <w:p w:rsidR="007418CC" w:rsidRDefault="007418CC" w:rsidP="009E10CE">
            <w:pPr>
              <w:keepLines/>
              <w:bidi/>
              <w:spacing w:line="223" w:lineRule="auto"/>
            </w:pPr>
            <w:r>
              <w:rPr>
                <w:sz w:val="26"/>
                <w:szCs w:val="26"/>
                <w:rtl/>
              </w:rPr>
              <w:t>۳) ۳</w:t>
            </w:r>
          </w:p>
        </w:tc>
        <w:tc>
          <w:tcPr>
            <w:tcW w:w="2302" w:type="dxa"/>
          </w:tcPr>
          <w:p w:rsidR="007418CC" w:rsidRDefault="007418CC" w:rsidP="009E10CE">
            <w:pPr>
              <w:keepLines/>
              <w:bidi/>
              <w:spacing w:line="223" w:lineRule="auto"/>
              <w:rPr>
                <w:rtl/>
              </w:rPr>
            </w:pPr>
            <w:r>
              <w:rPr>
                <w:sz w:val="26"/>
                <w:szCs w:val="26"/>
                <w:rtl/>
              </w:rPr>
              <w:t>۴) ۴</w:t>
            </w:r>
          </w:p>
          <w:p w:rsidR="007418CC" w:rsidRDefault="007418CC" w:rsidP="009E10CE">
            <w:pPr>
              <w:keepLines/>
              <w:bidi/>
              <w:spacing w:line="223" w:lineRule="auto"/>
              <w:rPr>
                <w:rtl/>
              </w:rPr>
            </w:pPr>
          </w:p>
          <w:p w:rsidR="007418CC" w:rsidRDefault="007418CC" w:rsidP="009E10CE">
            <w:pPr>
              <w:keepLines/>
              <w:bidi/>
              <w:spacing w:line="223" w:lineRule="auto"/>
            </w:pPr>
          </w:p>
        </w:tc>
      </w:tr>
    </w:tbl>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۲ </w:t>
      </w:r>
      <w:r>
        <w:rPr>
          <w:rFonts w:hint="cs"/>
          <w:b/>
          <w:bCs/>
          <w:color w:val="FFFFFF"/>
          <w:rtl/>
        </w:rPr>
        <w:t>–</w:t>
      </w:r>
      <w:r>
        <w:rPr>
          <w:rFonts w:hint="cs"/>
          <w:b/>
          <w:bCs/>
          <w:color w:val="FFFFFF"/>
          <w:rtl/>
        </w:rPr>
        <w:t xml:space="preserve"> آسان</w:t>
      </w:r>
    </w:p>
    <w:p>
      <w:pPr>
        <w:keepNext/>
        <w:keepLines/>
        <w:bidi/>
        <w:spacing w:before="140" w:after="65"/>
      </w:pPr>
      <w:r>
        <w:rPr>
          <w:b/>
          <w:bCs/>
          <w:color w:val="282360"/>
          <w:sz w:val="24"/>
          <w:szCs w:val="24"/>
          <w:rtl/>
        </w:rPr>
        <w:t xml:space="preserve">بررسی موارد</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مورد</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ویژگی</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الف</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فعالیت نوعی آنزیم گوارشی درون فضای داخلی آن</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فقط بعضی</w:t>
            </w:r>
            <w:r>
              <w:rPr>
                <w:color w:val="282360"/>
                <w:sz w:val="22"/>
                <w:szCs w:val="22"/>
                <w:rtl/>
              </w:rPr>
              <w:t xml:space="preserve"> — در دهان، معده و رودهٔ باریک دیده می‌شود، ولی در رودهٔ بزرگ نه.</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ب</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 xml:space="preserve">مجاورت با پردهٔ اتصال‌دهندهٔ </w:t>
            </w:r>
            <w:r>
              <w:rPr>
                <w:color w:val="282360"/>
                <w:sz w:val="22"/>
                <w:szCs w:val="22"/>
                <w:rtl/>
              </w:rPr>
              <w:t>اندام‌های درون شکم</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فقط بعضی</w:t>
            </w:r>
            <w:r>
              <w:rPr>
                <w:color w:val="282360"/>
                <w:sz w:val="22"/>
                <w:szCs w:val="22"/>
                <w:rtl/>
              </w:rPr>
              <w:t xml:space="preserve"> — صفاق فقط با اندام‌های درون حفرهٔ شکمی مجاور است؛ دهان این ویژگی را ندارد.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ج</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داشتن نوعی بافت با مادهٔ زمینه‌ای چسبنده</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همه</w:t>
            </w:r>
            <w:r>
              <w:rPr>
                <w:color w:val="282360"/>
                <w:sz w:val="22"/>
                <w:szCs w:val="22"/>
                <w:rtl/>
              </w:rPr>
              <w:t xml:space="preserve"> — در همهٔ لایه‌های لولهٔ گوارش بافت پیوندی سست وجود دارد.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د</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سازمان یافتن در چهار لایه</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همه</w:t>
            </w:r>
            <w:r>
              <w:rPr>
                <w:color w:val="282360"/>
                <w:sz w:val="22"/>
                <w:szCs w:val="22"/>
                <w:rtl/>
              </w:rPr>
              <w:t xml:space="preserve"> — دیوارهٔ همهٔ بخش‌های لولهٔ گوارش چهار لایه دارد.</w:t>
            </w:r>
          </w:p>
        </w:tc>
      </w:tr>
    </w:tbl>
    <w:p>
      <w:pPr>
        <w:keepLines/>
        <w:bidi/>
        <w:spacing w:before="60" w:after="65"/>
      </w:pPr>
      <w:r>
        <w:rPr>
          <w:b/>
          <w:bCs/>
          <w:color w:val="2E7D32"/>
          <w:sz w:val="22"/>
          <w:szCs w:val="22"/>
          <w:rtl/>
        </w:rPr>
        <w:t xml:space="preserve">تعداد مواردی که فقط دربارهٔ بعضی درست است: ۲ (الف و ب) ← گزینهٔ ۲</w:t>
      </w:r>
    </w:p>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اندام‌هایی از لولهٔ گوارش که توانایی جذب مواد دارند دو دسته‌اند:</w:t>
      </w:r>
    </w:p>
    <w:p w:rsidR="007418CC" w:rsidRDefault="007418CC" w:rsidP="009E10CE">
      <w:pPr>
        <w:pStyle w:val="ab"/>
        <w:numPr>
          <w:ilvl w:val="0"/>
          <w:numId w:val="5"/>
        </w:numPr>
        <w:bidi/>
        <w:spacing w:after="65"/>
        <w:jc w:val="both"/>
      </w:pPr>
      <w:r>
        <w:rPr>
          <w:rFonts w:hint="cs"/>
          <w:b/>
          <w:bCs/>
          <w:color w:val="282360"/>
          <w:rtl/>
        </w:rPr>
        <w:t>جذب مواد غذایی: دهان، معده، رودهٔ باریک</w:t>
      </w:r>
    </w:p>
    <w:p w:rsidR="007418CC" w:rsidRDefault="007418CC" w:rsidP="009E10CE">
      <w:pPr>
        <w:pStyle w:val="ab"/>
        <w:numPr>
          <w:ilvl w:val="0"/>
          <w:numId w:val="5"/>
        </w:numPr>
        <w:bidi/>
        <w:spacing w:after="65"/>
        <w:jc w:val="both"/>
      </w:pPr>
      <w:r>
        <w:rPr>
          <w:rFonts w:hint="cs"/>
          <w:b/>
          <w:bCs/>
          <w:color w:val="282360"/>
          <w:rtl/>
        </w:rPr>
        <w:t>جذب آب و یون‌ها: رودهٔ بزرگ</w:t>
      </w:r>
    </w:p>
    <w:p w:rsidR="007418CC" w:rsidRDefault="007418CC" w:rsidP="009E10CE">
      <w:pPr>
        <w:pStyle w:val="ab"/>
        <w:bidi/>
        <w:spacing w:after="65"/>
        <w:jc w:val="both"/>
      </w:pPr>
      <w:r>
        <w:rPr>
          <w:rFonts w:hint="cs"/>
          <w:b/>
          <w:bCs/>
          <w:color w:val="282360"/>
          <w:rtl/>
        </w:rPr>
        <w:t>موارد «الف» و «ب» به درستی بیان شده‌اند.</w:t>
      </w:r>
    </w:p>
    <w:p w:rsidR="007418CC" w:rsidRDefault="007418CC" w:rsidP="009E10CE">
      <w:pPr>
        <w:pStyle w:val="ab"/>
        <w:keepNext/>
        <w:bidi/>
        <w:spacing w:after="65"/>
        <w:jc w:val="both"/>
      </w:pPr>
      <w:r>
        <w:rPr>
          <w:rFonts w:hint="cs"/>
          <w:b/>
          <w:bCs/>
          <w:color w:val="282360"/>
          <w:rtl/>
        </w:rPr>
        <w:t>بررسی موارد درست:</w:t>
      </w:r>
    </w:p>
    <w:p w:rsidR="007418CC" w:rsidRDefault="007418CC" w:rsidP="009E10CE">
      <w:pPr>
        <w:pStyle w:val="ab"/>
        <w:bidi/>
        <w:spacing w:after="65"/>
        <w:jc w:val="both"/>
      </w:pPr>
      <w:r>
        <w:rPr>
          <w:rFonts w:hint="cs"/>
          <w:b/>
          <w:bCs/>
          <w:color w:val="282360"/>
          <w:rtl/>
        </w:rPr>
        <w:t>الف: فعالیت آنزیم گوارشی درون فضای داخلی در همه به جز رودهٔ بزرگ دیده می‌شود. در دهان آنزیم آمیلاز، در معده پپسین و در رودهٔ باریک هم آنزیم خودش و لوزالمعده فعالیت می‌کنند.</w:t>
      </w:r>
    </w:p>
    <w:p w:rsidR="007418CC" w:rsidRDefault="007418CC" w:rsidP="009E10CE">
      <w:pPr>
        <w:pStyle w:val="ab"/>
        <w:bidi/>
        <w:spacing w:after="65"/>
        <w:jc w:val="both"/>
      </w:pPr>
      <w:r>
        <w:rPr>
          <w:rFonts w:hint="cs"/>
          <w:b/>
          <w:bCs/>
          <w:color w:val="282360"/>
          <w:rtl/>
        </w:rPr>
        <w:t>ب: مجاورت با صفاق ویژگی اندام‌هایی از لولهٔ گوارش است که در حفرهٔ شکمی قرار دارند و طبیعتاً دهان این ویژگی را ندارد.</w:t>
      </w:r>
    </w:p>
    <w:p w:rsidR="007418CC" w:rsidRDefault="007418CC" w:rsidP="009E10CE">
      <w:pPr>
        <w:pStyle w:val="ab"/>
        <w:keepNext/>
        <w:bidi/>
        <w:spacing w:after="65"/>
        <w:jc w:val="both"/>
      </w:pPr>
      <w:r>
        <w:rPr>
          <w:rFonts w:hint="cs"/>
          <w:b/>
          <w:bCs/>
          <w:color w:val="282360"/>
          <w:rtl/>
        </w:rPr>
        <w:t>بررسی موارد نادرست:</w:t>
      </w:r>
    </w:p>
    <w:p w:rsidR="007418CC" w:rsidRDefault="007418CC" w:rsidP="009E10CE">
      <w:pPr>
        <w:pStyle w:val="ab"/>
        <w:bidi/>
        <w:spacing w:after="65"/>
        <w:jc w:val="both"/>
      </w:pPr>
      <w:r>
        <w:rPr>
          <w:rFonts w:hint="cs"/>
          <w:b/>
          <w:bCs/>
          <w:color w:val="282360"/>
          <w:rtl/>
        </w:rPr>
        <w:t>ج و د: همهٔ بخش‌های لولهٔ گوارش دیوارهٔ تقریباً مشابهی دارند. این دیواره از ۴ لایه تشکیل شده است و در هر لایه هم بافت پیوندی سست قرار دارد. بافت پیوندی سست مادهٔ زمینه‌ای چسبنده و حاوی گلیکوپروتئین دارد.</w:t>
      </w:r>
    </w:p>
    <w:p>
      <w:pPr>
        <w:keepNext/>
        <w:keepLines/>
        <w:shd w:val="clear" w:color="auto" w:fill="282360"/>
        <w:bidi/>
        <w:spacing w:before="200" w:after="120" w:line="370" w:lineRule="auto"/>
      </w:pPr>
      <w:r>
        <w:rPr>
          <w:b/>
          <w:bCs/>
          <w:color w:val="FFD966"/>
          <w:sz w:val="20"/>
          <w:szCs w:val="20"/>
          <w:rtl/>
        </w:rPr>
        <w:t xml:space="preserve">  جدول و نمودار تکمیلی سؤال ۳۴</w:t>
      </w:r>
      <w:r>
        <w:rPr>
          <w:color w:val="FFFFFF"/>
          <w:sz w:val="20"/>
          <w:szCs w:val="20"/>
          <w:rtl/>
        </w:rPr>
        <w:t xml:space="preserve">   |   </w:t>
      </w:r>
      <w:r>
        <w:rPr>
          <w:b/>
          <w:bCs/>
          <w:color w:val="FFFFFF"/>
          <w:sz w:val="24"/>
          <w:szCs w:val="24"/>
          <w:rtl/>
        </w:rPr>
        <w:t xml:space="preserve">اندام‌های جذب‌کنندهٔ لولهٔ گوارش</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8"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816"/>
        <w:gridCol w:w="2075"/>
        <w:gridCol w:w="3632"/>
        <w:gridCol w:w="2075"/>
      </w:tblGrid>
      <w:tr w:rsidR="00CD5606">
        <w:trPr>
          <w:cantSplit/>
          <w:tblHeader/>
        </w:trPr>
        <w:tc>
          <w:tcPr>
            <w:tcW w:w="1816"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اندام</w:t>
            </w:r>
          </w:p>
        </w:tc>
        <w:tc>
          <w:tcPr>
            <w:tcW w:w="2075"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جذب</w:t>
            </w:r>
          </w:p>
        </w:tc>
        <w:tc>
          <w:tcPr>
            <w:tcW w:w="3632"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آنزیم گوارشی فعال در فضای درون</w:t>
            </w:r>
          </w:p>
        </w:tc>
        <w:tc>
          <w:tcPr>
            <w:tcW w:w="2075"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مجاورت با صفاق</w:t>
            </w:r>
          </w:p>
        </w:tc>
      </w:tr>
      <w:tr w:rsidR="00CD5606">
        <w:trPr>
          <w:cantSplit/>
        </w:trPr>
        <w:tc>
          <w:tcPr>
            <w:tcW w:w="1816" w:type="dxa"/>
            <w:shd w:val="clear" w:color="auto" w:fill="FCEFC5"/>
            <w:vAlign w:val="center"/>
          </w:tcPr>
          <w:p w:rsidR="00CD5606" w:rsidRDefault="00CD62B3">
            <w:pPr>
              <w:keepLines/>
              <w:bidi/>
              <w:spacing w:before="0" w:after="0" w:line="264" w:lineRule="auto"/>
            </w:pPr>
            <w:r>
              <w:rPr>
                <w:b/>
                <w:bCs/>
                <w:color w:val="282360"/>
                <w:sz w:val="22"/>
                <w:szCs w:val="22"/>
                <w:rtl/>
              </w:rPr>
              <w:t>دهان</w:t>
            </w:r>
          </w:p>
        </w:tc>
        <w:tc>
          <w:tcPr>
            <w:tcW w:w="2075" w:type="dxa"/>
            <w:shd w:val="clear" w:color="auto" w:fill="FCEFC5"/>
            <w:vAlign w:val="center"/>
          </w:tcPr>
          <w:p w:rsidR="00CD5606" w:rsidRDefault="00CD62B3">
            <w:pPr>
              <w:keepLines/>
              <w:bidi/>
              <w:spacing w:before="0" w:after="0" w:line="264" w:lineRule="auto"/>
              <w:jc w:val="center"/>
            </w:pPr>
            <w:r>
              <w:rPr>
                <w:color w:val="282360"/>
                <w:sz w:val="22"/>
                <w:szCs w:val="22"/>
                <w:rtl/>
              </w:rPr>
              <w:t>اندک</w:t>
            </w:r>
          </w:p>
        </w:tc>
        <w:tc>
          <w:tcPr>
            <w:tcW w:w="3632" w:type="dxa"/>
            <w:shd w:val="clear" w:color="auto" w:fill="FCEFC5"/>
            <w:vAlign w:val="center"/>
          </w:tcPr>
          <w:p w:rsidR="00CD5606" w:rsidRDefault="00CD62B3">
            <w:pPr>
              <w:keepLines/>
              <w:bidi/>
              <w:spacing w:before="0" w:after="0" w:line="264" w:lineRule="auto"/>
              <w:jc w:val="center"/>
            </w:pPr>
            <w:r>
              <w:rPr>
                <w:color w:val="282360"/>
                <w:sz w:val="22"/>
                <w:szCs w:val="22"/>
                <w:rtl/>
              </w:rPr>
              <w:t>آمیلاز بزاق</w:t>
            </w:r>
          </w:p>
        </w:tc>
        <w:tc>
          <w:tcPr>
            <w:tcW w:w="2075" w:type="dxa"/>
            <w:shd w:val="clear" w:color="auto" w:fill="FCEFC5"/>
            <w:vAlign w:val="center"/>
          </w:tcPr>
          <w:p w:rsidR="00CD5606" w:rsidRDefault="00CD62B3">
            <w:pPr>
              <w:keepLines/>
              <w:bidi/>
              <w:spacing w:before="0" w:after="0" w:line="264" w:lineRule="auto"/>
              <w:jc w:val="center"/>
            </w:pPr>
            <w:r>
              <w:rPr>
                <w:color w:val="282360"/>
                <w:sz w:val="22"/>
                <w:szCs w:val="22"/>
                <w:rtl/>
              </w:rPr>
              <w:t>ندارد</w:t>
            </w:r>
          </w:p>
        </w:tc>
      </w:tr>
      <w:tr w:rsidR="00CD5606">
        <w:trPr>
          <w:cantSplit/>
        </w:trPr>
        <w:tc>
          <w:tcPr>
            <w:tcW w:w="1816" w:type="dxa"/>
            <w:shd w:val="clear" w:color="auto" w:fill="FFF8E7"/>
            <w:vAlign w:val="center"/>
          </w:tcPr>
          <w:p w:rsidR="00CD5606" w:rsidRDefault="00CD62B3">
            <w:pPr>
              <w:keepLines/>
              <w:bidi/>
              <w:spacing w:before="0" w:after="0" w:line="264" w:lineRule="auto"/>
            </w:pPr>
            <w:r>
              <w:rPr>
                <w:b/>
                <w:bCs/>
                <w:color w:val="282360"/>
                <w:sz w:val="22"/>
                <w:szCs w:val="22"/>
                <w:rtl/>
              </w:rPr>
              <w:t>معده</w:t>
            </w:r>
          </w:p>
        </w:tc>
        <w:tc>
          <w:tcPr>
            <w:tcW w:w="2075" w:type="dxa"/>
            <w:shd w:val="clear" w:color="auto" w:fill="FFF8E7"/>
            <w:vAlign w:val="center"/>
          </w:tcPr>
          <w:p w:rsidR="00CD5606" w:rsidRDefault="00CD62B3">
            <w:pPr>
              <w:keepLines/>
              <w:bidi/>
              <w:spacing w:before="0" w:after="0" w:line="264" w:lineRule="auto"/>
              <w:jc w:val="center"/>
            </w:pPr>
            <w:r>
              <w:rPr>
                <w:color w:val="282360"/>
                <w:sz w:val="22"/>
                <w:szCs w:val="22"/>
                <w:rtl/>
              </w:rPr>
              <w:t>اندک</w:t>
            </w:r>
          </w:p>
        </w:tc>
        <w:tc>
          <w:tcPr>
            <w:tcW w:w="3632" w:type="dxa"/>
            <w:shd w:val="clear" w:color="auto" w:fill="FFF8E7"/>
            <w:vAlign w:val="center"/>
          </w:tcPr>
          <w:p w:rsidR="00CD5606" w:rsidRDefault="00CD62B3">
            <w:pPr>
              <w:keepLines/>
              <w:bidi/>
              <w:spacing w:before="0" w:after="0" w:line="264" w:lineRule="auto"/>
              <w:jc w:val="center"/>
            </w:pPr>
            <w:r>
              <w:rPr>
                <w:color w:val="282360"/>
                <w:sz w:val="22"/>
                <w:szCs w:val="22"/>
                <w:rtl/>
              </w:rPr>
              <w:t>پپسین</w:t>
            </w:r>
          </w:p>
        </w:tc>
        <w:tc>
          <w:tcPr>
            <w:tcW w:w="2075" w:type="dxa"/>
            <w:shd w:val="clear" w:color="auto" w:fill="FFF8E7"/>
            <w:vAlign w:val="center"/>
          </w:tcPr>
          <w:p w:rsidR="00CD5606" w:rsidRDefault="00CD62B3">
            <w:pPr>
              <w:keepLines/>
              <w:bidi/>
              <w:spacing w:before="0" w:after="0" w:line="264" w:lineRule="auto"/>
              <w:jc w:val="center"/>
            </w:pPr>
            <w:r>
              <w:rPr>
                <w:color w:val="282360"/>
                <w:sz w:val="22"/>
                <w:szCs w:val="22"/>
                <w:rtl/>
              </w:rPr>
              <w:t>دارد</w:t>
            </w:r>
          </w:p>
        </w:tc>
      </w:tr>
      <w:tr w:rsidR="00CD5606">
        <w:trPr>
          <w:cantSplit/>
        </w:trPr>
        <w:tc>
          <w:tcPr>
            <w:tcW w:w="1816" w:type="dxa"/>
            <w:shd w:val="clear" w:color="auto" w:fill="FCEFC5"/>
            <w:vAlign w:val="center"/>
          </w:tcPr>
          <w:p w:rsidR="00CD5606" w:rsidRDefault="00CD62B3">
            <w:pPr>
              <w:keepLines/>
              <w:bidi/>
              <w:spacing w:before="0" w:after="0" w:line="264" w:lineRule="auto"/>
            </w:pPr>
            <w:r>
              <w:rPr>
                <w:b/>
                <w:bCs/>
                <w:color w:val="282360"/>
                <w:sz w:val="22"/>
                <w:szCs w:val="22"/>
                <w:rtl/>
              </w:rPr>
              <w:t>رودهٔ باریک</w:t>
            </w:r>
          </w:p>
        </w:tc>
        <w:tc>
          <w:tcPr>
            <w:tcW w:w="2075" w:type="dxa"/>
            <w:shd w:val="clear" w:color="auto" w:fill="FCEFC5"/>
            <w:vAlign w:val="center"/>
          </w:tcPr>
          <w:p w:rsidR="00CD5606" w:rsidRDefault="00CD62B3">
            <w:pPr>
              <w:keepLines/>
              <w:bidi/>
              <w:spacing w:before="0" w:after="0" w:line="264" w:lineRule="auto"/>
              <w:jc w:val="center"/>
            </w:pPr>
            <w:r>
              <w:rPr>
                <w:color w:val="282360"/>
                <w:sz w:val="22"/>
                <w:szCs w:val="22"/>
                <w:rtl/>
              </w:rPr>
              <w:t>جذب اصلی</w:t>
            </w:r>
          </w:p>
        </w:tc>
        <w:tc>
          <w:tcPr>
            <w:tcW w:w="3632" w:type="dxa"/>
            <w:shd w:val="clear" w:color="auto" w:fill="FCEFC5"/>
            <w:vAlign w:val="center"/>
          </w:tcPr>
          <w:p w:rsidR="00CD5606" w:rsidRDefault="00CD62B3">
            <w:pPr>
              <w:keepLines/>
              <w:bidi/>
              <w:spacing w:before="0" w:after="0" w:line="264" w:lineRule="auto"/>
              <w:jc w:val="center"/>
            </w:pPr>
            <w:r>
              <w:rPr>
                <w:color w:val="282360"/>
                <w:sz w:val="22"/>
                <w:szCs w:val="22"/>
                <w:rtl/>
              </w:rPr>
              <w:t>آنزیم‌های روده و لوزالمعده</w:t>
            </w:r>
          </w:p>
        </w:tc>
        <w:tc>
          <w:tcPr>
            <w:tcW w:w="2075" w:type="dxa"/>
            <w:shd w:val="clear" w:color="auto" w:fill="FCEFC5"/>
            <w:vAlign w:val="center"/>
          </w:tcPr>
          <w:p w:rsidR="00CD5606" w:rsidRDefault="00CD62B3">
            <w:pPr>
              <w:keepLines/>
              <w:bidi/>
              <w:spacing w:before="0" w:after="0" w:line="264" w:lineRule="auto"/>
              <w:jc w:val="center"/>
            </w:pPr>
            <w:r>
              <w:rPr>
                <w:color w:val="282360"/>
                <w:sz w:val="22"/>
                <w:szCs w:val="22"/>
                <w:rtl/>
              </w:rPr>
              <w:t>دارد</w:t>
            </w:r>
          </w:p>
        </w:tc>
      </w:tr>
      <w:tr w:rsidR="00CD5606">
        <w:trPr>
          <w:cantSplit/>
        </w:trPr>
        <w:tc>
          <w:tcPr>
            <w:tcW w:w="1816" w:type="dxa"/>
            <w:shd w:val="clear" w:color="auto" w:fill="FFF8E7"/>
            <w:vAlign w:val="center"/>
          </w:tcPr>
          <w:p w:rsidR="00CD5606" w:rsidRDefault="00CD62B3">
            <w:pPr>
              <w:keepLines/>
              <w:bidi/>
              <w:spacing w:before="0" w:after="0" w:line="264" w:lineRule="auto"/>
            </w:pPr>
            <w:r>
              <w:rPr>
                <w:b/>
                <w:bCs/>
                <w:color w:val="282360"/>
                <w:sz w:val="22"/>
                <w:szCs w:val="22"/>
                <w:rtl/>
              </w:rPr>
              <w:t>رودهٔ بزرگ</w:t>
            </w:r>
          </w:p>
        </w:tc>
        <w:tc>
          <w:tcPr>
            <w:tcW w:w="2075" w:type="dxa"/>
            <w:shd w:val="clear" w:color="auto" w:fill="FFF8E7"/>
            <w:vAlign w:val="center"/>
          </w:tcPr>
          <w:p w:rsidR="00CD5606" w:rsidRDefault="00CD62B3">
            <w:pPr>
              <w:keepLines/>
              <w:bidi/>
              <w:spacing w:before="0" w:after="0" w:line="264" w:lineRule="auto"/>
              <w:jc w:val="center"/>
            </w:pPr>
            <w:r>
              <w:rPr>
                <w:color w:val="282360"/>
                <w:sz w:val="22"/>
                <w:szCs w:val="22"/>
                <w:rtl/>
              </w:rPr>
              <w:t>آب و یون‌ها</w:t>
            </w:r>
          </w:p>
        </w:tc>
        <w:tc>
          <w:tcPr>
            <w:tcW w:w="3632" w:type="dxa"/>
            <w:shd w:val="clear" w:color="auto" w:fill="FFF8E7"/>
            <w:vAlign w:val="center"/>
          </w:tcPr>
          <w:p w:rsidR="00CD5606" w:rsidRDefault="00CD62B3">
            <w:pPr>
              <w:keepLines/>
              <w:bidi/>
              <w:spacing w:before="0" w:after="0" w:line="264" w:lineRule="auto"/>
              <w:jc w:val="center"/>
            </w:pPr>
            <w:r>
              <w:rPr>
                <w:color w:val="282360"/>
                <w:sz w:val="22"/>
                <w:szCs w:val="22"/>
                <w:rtl/>
              </w:rPr>
              <w:t>ندارد</w:t>
            </w:r>
          </w:p>
        </w:tc>
        <w:tc>
          <w:tcPr>
            <w:tcW w:w="2075" w:type="dxa"/>
            <w:shd w:val="clear" w:color="auto" w:fill="FFF8E7"/>
            <w:vAlign w:val="center"/>
          </w:tcPr>
          <w:p w:rsidR="00CD5606" w:rsidRDefault="00CD62B3">
            <w:pPr>
              <w:keepLines/>
              <w:bidi/>
              <w:spacing w:before="0" w:after="0" w:line="264" w:lineRule="auto"/>
              <w:jc w:val="center"/>
            </w:pPr>
            <w:r>
              <w:rPr>
                <w:color w:val="282360"/>
                <w:sz w:val="22"/>
                <w:szCs w:val="22"/>
                <w:rtl/>
              </w:rPr>
              <w:t>دارد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998400"/>
            <wp:effectExtent l="0" t="0" r="0" b="0"/>
            <wp:docPr id="9024" name="Chart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 name="chart24.png"/>
                    <pic:cNvPicPr/>
                  </pic:nvPicPr>
                  <pic:blipFill>
                    <a:blip r:embed="rIdChart24"/>
                    <a:stretch>
                      <a:fillRect/>
                    </a:stretch>
                  </pic:blipFill>
                  <pic:spPr>
                    <a:xfrm>
                      <a:off x="0" y="0"/>
                      <a:ext cx="5760000" cy="998400"/>
                    </a:xfrm>
                    <a:prstGeom prst="rect">
                      <a:avLst/>
                    </a:prstGeom>
                  </pic:spPr>
                </pic:pic>
              </a:graphicData>
            </a:graphic>
          </wp:inline>
        </w:drawing>
      </w:r>
    </w:p>
    <w:p>
      <w:pPr>
        <w:keepLines/>
        <w:bidi/>
        <w:spacing w:before="60" w:after="65"/>
        <w:jc w:val="center"/>
      </w:pPr>
      <w:r>
        <w:rPr>
          <w:color w:val="282360"/>
        </w:rPr>
        <w:drawing>
          <wp:inline distT="0" distB="0" distL="0" distR="0">
            <wp:extent cx="5760000" cy="1024000"/>
            <wp:effectExtent l="0" t="0" r="0" b="0"/>
            <wp:docPr id="9025" name="Chart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 name="chart25.png"/>
                    <pic:cNvPicPr/>
                  </pic:nvPicPr>
                  <pic:blipFill>
                    <a:blip r:embed="rIdChart25"/>
                    <a:stretch>
                      <a:fillRect/>
                    </a:stretch>
                  </pic:blipFill>
                  <pic:spPr>
                    <a:xfrm>
                      <a:off x="0" y="0"/>
                      <a:ext cx="5760000" cy="1024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(شکل ۳) و گفتار ۲</w:t>
      </w: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rFonts w:hint="cs"/>
          <w:b/>
          <w:bCs/>
          <w:rtl/>
        </w:rPr>
        <w:t>۳۵</w:t>
      </w:r>
      <w:r>
        <w:rPr>
          <w:b/>
          <w:bCs/>
          <w:rtl/>
        </w:rPr>
        <w:t>-</w:t>
      </w:r>
      <w:r>
        <w:rPr>
          <w:b/>
          <w:bCs/>
          <w:rtl/>
        </w:rPr>
        <w:tab/>
        <w:t xml:space="preserve">در ارتباط با مجرای پایین‌ترین غدهٔ بزاقی بزرگ، کدام مورد </w:t>
      </w:r>
      <w:r>
        <w:rPr>
          <w:b/>
          <w:bCs/>
          <w:u w:val="single"/>
          <w:rtl/>
        </w:rPr>
        <w:t>نادرست</w:t>
      </w:r>
      <w:r>
        <w:rPr>
          <w:b/>
          <w:bCs/>
          <w:rtl/>
        </w:rPr>
        <w:t xml:space="preserve">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از بخش داخلی و بالای غده خارج می‌شود.</w:t>
      </w:r>
    </w:p>
    <w:p w:rsidR="007418CC" w:rsidRDefault="007418CC" w:rsidP="009E10CE">
      <w:pPr>
        <w:keepNext/>
        <w:keepLines/>
        <w:bidi/>
        <w:spacing w:line="223" w:lineRule="auto"/>
        <w:ind w:left="837" w:hanging="270"/>
        <w:jc w:val="both"/>
      </w:pPr>
      <w:r>
        <w:rPr>
          <w:sz w:val="26"/>
          <w:szCs w:val="26"/>
          <w:rtl/>
        </w:rPr>
        <w:t>۲)</w:t>
      </w:r>
      <w:r>
        <w:rPr>
          <w:sz w:val="26"/>
          <w:szCs w:val="26"/>
          <w:rtl/>
        </w:rPr>
        <w:tab/>
        <w:t>از سطح خارجی کوچک‌ترین غده عبور می‌کند.</w:t>
      </w:r>
    </w:p>
    <w:p w:rsidR="007418CC" w:rsidRDefault="007418CC" w:rsidP="009E10CE">
      <w:pPr>
        <w:keepNext/>
        <w:keepLines/>
        <w:bidi/>
        <w:spacing w:line="223" w:lineRule="auto"/>
        <w:ind w:left="837" w:hanging="270"/>
        <w:jc w:val="both"/>
      </w:pPr>
      <w:r>
        <w:rPr>
          <w:sz w:val="26"/>
          <w:szCs w:val="26"/>
          <w:rtl/>
        </w:rPr>
        <w:t>۳)</w:t>
      </w:r>
      <w:r>
        <w:rPr>
          <w:sz w:val="26"/>
          <w:szCs w:val="26"/>
          <w:rtl/>
        </w:rPr>
        <w:tab/>
        <w:t>به مخاط دهان فشار آورده و آن را برجسته می‌سازد.</w:t>
      </w:r>
    </w:p>
    <w:p w:rsidR="007418CC" w:rsidRDefault="007418CC" w:rsidP="009E10CE">
      <w:pPr>
        <w:keepLines/>
        <w:bidi/>
        <w:spacing w:line="223" w:lineRule="auto"/>
        <w:ind w:left="837" w:hanging="270"/>
        <w:jc w:val="both"/>
      </w:pPr>
      <w:r>
        <w:rPr>
          <w:sz w:val="26"/>
          <w:szCs w:val="26"/>
          <w:rtl/>
        </w:rPr>
        <w:t>۴)</w:t>
      </w:r>
      <w:r>
        <w:rPr>
          <w:sz w:val="26"/>
          <w:szCs w:val="26"/>
          <w:rtl/>
        </w:rPr>
        <w:tab/>
        <w:t>نسبت به مجاری سایر غدد</w:t>
      </w:r>
      <w:r>
        <w:rPr>
          <w:rFonts w:hint="cs"/>
          <w:sz w:val="26"/>
          <w:szCs w:val="26"/>
          <w:rtl/>
        </w:rPr>
        <w:t xml:space="preserve"> </w:t>
      </w:r>
      <w:r>
        <w:rPr>
          <w:sz w:val="26"/>
          <w:szCs w:val="26"/>
          <w:rtl/>
        </w:rPr>
        <w:t>بزرگ، به ناحیهٔ جلوتری از حفرهٔ دهانی تخلیه می‌شود.</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۲ </w:t>
      </w:r>
      <w:r>
        <w:rPr>
          <w:rFonts w:hint="cs"/>
          <w:b/>
          <w:bCs/>
          <w:color w:val="FFFFFF"/>
          <w:rtl/>
        </w:rPr>
        <w:t>–</w:t>
      </w:r>
      <w:r>
        <w:rPr>
          <w:rFonts w:hint="cs"/>
          <w:b/>
          <w:bCs/>
          <w:color w:val="FFFFFF"/>
          <w:rtl/>
        </w:rPr>
        <w:t xml:space="preserve"> دشوار</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از بخش داخلی و بالای غده خارج می‌شود.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مجرا از سطح داخلی بخش بالایی غدهٔ زیرآرواره‌ای خارج می‌شود.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از سطح خارجی کوچک‌ترین غده عبور می‌کند.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 ← پاسخ</w:t>
            </w:r>
            <w:r>
              <w:rPr>
                <w:color w:val="282360"/>
                <w:sz w:val="22"/>
                <w:szCs w:val="22"/>
                <w:rtl/>
              </w:rPr>
              <w:t xml:space="preserve"> — مجرا از سطح داخلی غدهٔ زیرزبانی می‌گذرد، نه سطح خارجی آن.</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به مخاط دهان فشار آورده و آن را برجسته می‌سازد.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در محل این مجرا مخاط کف دهان کمی برجسته شده است.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نسبت به مجاری سایر غدد بزرگ، به ناحیهٔ جلوتری از حفرهٔ دهانی تخلیه می‌شود.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با جلویی‌ترین مجرای زیرزبانی یکی می‌شود</w:t>
            </w:r>
            <w:r>
              <w:rPr>
                <w:color w:val="282360"/>
                <w:sz w:val="22"/>
                <w:szCs w:val="22"/>
                <w:rtl/>
              </w:rPr>
              <w:t xml:space="preserve"> و جلوتر از سایر مجاری به کف دهان می‌ریزد.</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طبق شکل کتاب درسی، پایین‌ترین غدهٔ بزاقی بزرگ، غدهٔ زیرآرواره‌ای است.</w:t>
      </w:r>
    </w:p>
    <w:p w:rsidR="007418CC" w:rsidRDefault="007418CC" w:rsidP="009E10CE">
      <w:pPr>
        <w:pStyle w:val="ab"/>
        <w:bidi/>
        <w:spacing w:after="65"/>
        <w:jc w:val="both"/>
      </w:pPr>
      <w:r>
        <w:rPr>
          <w:rFonts w:hint="cs"/>
          <w:color w:val="282360"/>
        </w:rPr>
        <w:t>Biogold</w:t>
      </w:r>
      <w:r>
        <w:rPr>
          <w:rFonts w:hint="cs"/>
          <w:color w:val="282360"/>
          <w:rtl/>
        </w:rPr>
        <w:t>: این غدهٔ بزاقی از دو بخش تشکیل شده است: بخش بالایی که کوچک‌تر است و بخش پایینی که اندازهٔ بزرگ‌تری دارد. بین این دو بخش نوعی ماهیچه قرار گرفته است.</w:t>
      </w:r>
    </w:p>
    <w:p w:rsidR="007418CC" w:rsidRDefault="007418CC" w:rsidP="009E10CE">
      <w:pPr>
        <w:pStyle w:val="ab"/>
        <w:keepNext/>
        <w:bidi/>
        <w:spacing w:after="65"/>
        <w:jc w:val="both"/>
      </w:pPr>
      <w:r>
        <w:rPr>
          <w:rFonts w:hint="cs"/>
          <w:color w:val="282360"/>
          <w:rtl/>
        </w:rPr>
        <w:t>بررسی گزینهٔ درست: طبق شکل کتاب، مجرای این غده از سطح داخلی غدهٔ زیرزبانی می‌گذرد و با جلویی‌ترین مجرای آن یکی شده و به کف دهان می‌ریزد.</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طبق شکل کتاب، مجرای این غده از سطح داخلی بخش بالایی آن خارج می‌شود.</w:t>
      </w:r>
    </w:p>
    <w:p w:rsidR="007418CC" w:rsidRDefault="007418CC" w:rsidP="009E10CE">
      <w:pPr>
        <w:pStyle w:val="ab"/>
        <w:bidi/>
        <w:spacing w:after="65"/>
        <w:jc w:val="both"/>
      </w:pPr>
      <w:r>
        <w:rPr>
          <w:rFonts w:hint="cs"/>
          <w:color w:val="282360"/>
          <w:rtl/>
        </w:rPr>
        <w:t>۳) در شکل مشخص است که در محل این مجرا، مخاط کف دهان کمی برجسته شده است.</w:t>
      </w:r>
    </w:p>
    <w:p w:rsidR="007418CC" w:rsidRDefault="007418CC" w:rsidP="009E10CE">
      <w:pPr>
        <w:pStyle w:val="ab"/>
        <w:bidi/>
        <w:spacing w:after="65"/>
        <w:jc w:val="both"/>
      </w:pPr>
      <w:r>
        <w:rPr>
          <w:rFonts w:hint="cs"/>
          <w:color w:val="282360"/>
          <w:rtl/>
        </w:rPr>
        <w:t>۴) همان‌طور که گفتیم مجرای این غده با جلویی‌ترین مجرای زیرزبانی یکی شده و به کف دهان می‌ریزد و طبیعتاً از سایر مجاری زیرزبانی و مجرای بناگوشی جلوتر است.</w:t>
      </w:r>
    </w:p>
    <w:p>
      <w:pPr>
        <w:keepNext/>
        <w:keepLines/>
        <w:shd w:val="clear" w:color="auto" w:fill="282360"/>
        <w:bidi/>
        <w:spacing w:before="200" w:after="120" w:line="370" w:lineRule="auto"/>
      </w:pPr>
      <w:r>
        <w:rPr>
          <w:b/>
          <w:bCs/>
          <w:color w:val="FFD966"/>
          <w:sz w:val="20"/>
          <w:szCs w:val="20"/>
          <w:rtl/>
        </w:rPr>
        <w:t xml:space="preserve">  جدول و نمودار تکمیلی سؤال ۳۵</w:t>
      </w:r>
      <w:r>
        <w:rPr>
          <w:color w:val="FFFFFF"/>
          <w:sz w:val="20"/>
          <w:szCs w:val="20"/>
          <w:rtl/>
        </w:rPr>
        <w:t xml:space="preserve">   |   </w:t>
      </w:r>
      <w:r>
        <w:rPr>
          <w:b/>
          <w:bCs/>
          <w:color w:val="FFFFFF"/>
          <w:sz w:val="24"/>
          <w:szCs w:val="24"/>
          <w:rtl/>
        </w:rPr>
        <w:t xml:space="preserve">غده‌های بزاقی بزرگ</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133"/>
        <w:gridCol w:w="2133"/>
        <w:gridCol w:w="5333"/>
      </w:tblGrid>
      <w:tr w:rsidR="00CD5606">
        <w:trPr>
          <w:cantSplit/>
          <w:tblHeader/>
        </w:trPr>
        <w:tc>
          <w:tcPr>
            <w:tcW w:w="2133"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غدهٔ بزاقی بزرگ</w:t>
            </w:r>
          </w:p>
        </w:tc>
        <w:tc>
          <w:tcPr>
            <w:tcW w:w="2133"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جایگاه</w:t>
            </w:r>
          </w:p>
        </w:tc>
        <w:tc>
          <w:tcPr>
            <w:tcW w:w="5333"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نکته</w:t>
            </w:r>
          </w:p>
        </w:tc>
      </w:tr>
      <w:tr w:rsidR="00CD5606">
        <w:trPr>
          <w:cantSplit/>
        </w:trPr>
        <w:tc>
          <w:tcPr>
            <w:tcW w:w="2133" w:type="dxa"/>
            <w:shd w:val="clear" w:color="auto" w:fill="FCEFC5"/>
            <w:vAlign w:val="center"/>
          </w:tcPr>
          <w:p w:rsidR="00CD5606" w:rsidRDefault="00CD62B3">
            <w:pPr>
              <w:keepLines/>
              <w:bidi/>
              <w:spacing w:before="0" w:after="0" w:line="264" w:lineRule="auto"/>
            </w:pPr>
            <w:r>
              <w:rPr>
                <w:b/>
                <w:bCs/>
                <w:color w:val="282360"/>
                <w:sz w:val="22"/>
                <w:szCs w:val="22"/>
                <w:rtl/>
              </w:rPr>
              <w:t>بناگوشی</w:t>
            </w:r>
          </w:p>
        </w:tc>
        <w:tc>
          <w:tcPr>
            <w:tcW w:w="2133" w:type="dxa"/>
            <w:shd w:val="clear" w:color="auto" w:fill="FCEFC5"/>
            <w:vAlign w:val="center"/>
          </w:tcPr>
          <w:p w:rsidR="00CD5606" w:rsidRDefault="00CD62B3">
            <w:pPr>
              <w:keepLines/>
              <w:bidi/>
              <w:spacing w:before="0" w:after="0" w:line="264" w:lineRule="auto"/>
              <w:jc w:val="center"/>
            </w:pPr>
            <w:r>
              <w:rPr>
                <w:color w:val="282360"/>
                <w:sz w:val="22"/>
                <w:szCs w:val="22"/>
                <w:rtl/>
              </w:rPr>
              <w:t>بالاترین غده</w:t>
            </w:r>
          </w:p>
        </w:tc>
        <w:tc>
          <w:tcPr>
            <w:tcW w:w="5333" w:type="dxa"/>
            <w:shd w:val="clear" w:color="auto" w:fill="FCEFC5"/>
            <w:vAlign w:val="center"/>
          </w:tcPr>
          <w:p w:rsidR="00CD5606" w:rsidRDefault="00CD62B3">
            <w:pPr>
              <w:keepLines/>
              <w:bidi/>
              <w:spacing w:before="0" w:after="0" w:line="264" w:lineRule="auto"/>
              <w:jc w:val="center"/>
            </w:pPr>
            <w:r>
              <w:rPr>
                <w:color w:val="282360"/>
                <w:sz w:val="22"/>
                <w:szCs w:val="22"/>
                <w:rtl/>
              </w:rPr>
              <w:t>—</w:t>
            </w:r>
          </w:p>
        </w:tc>
      </w:tr>
      <w:tr w:rsidR="00CD5606">
        <w:trPr>
          <w:cantSplit/>
        </w:trPr>
        <w:tc>
          <w:tcPr>
            <w:tcW w:w="2133" w:type="dxa"/>
            <w:shd w:val="clear" w:color="auto" w:fill="FFF8E7"/>
            <w:vAlign w:val="center"/>
          </w:tcPr>
          <w:p w:rsidR="00CD5606" w:rsidRDefault="00CD62B3">
            <w:pPr>
              <w:keepLines/>
              <w:bidi/>
              <w:spacing w:before="0" w:after="0" w:line="264" w:lineRule="auto"/>
            </w:pPr>
            <w:r>
              <w:rPr>
                <w:b/>
                <w:bCs/>
                <w:color w:val="282360"/>
                <w:sz w:val="22"/>
                <w:szCs w:val="22"/>
                <w:rtl/>
              </w:rPr>
              <w:t>زیرآرواره‌ای</w:t>
            </w:r>
          </w:p>
        </w:tc>
        <w:tc>
          <w:tcPr>
            <w:tcW w:w="2133" w:type="dxa"/>
            <w:shd w:val="clear" w:color="auto" w:fill="FFF8E7"/>
            <w:vAlign w:val="center"/>
          </w:tcPr>
          <w:p w:rsidR="00CD5606" w:rsidRDefault="00CD62B3">
            <w:pPr>
              <w:keepLines/>
              <w:bidi/>
              <w:spacing w:before="0" w:after="0" w:line="264" w:lineRule="auto"/>
              <w:jc w:val="center"/>
            </w:pPr>
            <w:r>
              <w:rPr>
                <w:color w:val="282360"/>
                <w:sz w:val="22"/>
                <w:szCs w:val="22"/>
                <w:rtl/>
              </w:rPr>
              <w:t>پایین‌ترین غده</w:t>
            </w:r>
          </w:p>
        </w:tc>
        <w:tc>
          <w:tcPr>
            <w:tcW w:w="5333" w:type="dxa"/>
            <w:shd w:val="clear" w:color="auto" w:fill="FFF8E7"/>
            <w:vAlign w:val="center"/>
          </w:tcPr>
          <w:p w:rsidR="00CD5606" w:rsidRDefault="00CD62B3">
            <w:pPr>
              <w:keepLines/>
              <w:bidi/>
              <w:spacing w:before="0" w:after="0" w:line="264" w:lineRule="auto"/>
            </w:pPr>
            <w:r>
              <w:rPr>
                <w:color w:val="282360"/>
                <w:sz w:val="22"/>
                <w:szCs w:val="22"/>
                <w:rtl/>
              </w:rPr>
              <w:t>دو بخش بالایی (کوچک‌تر) و پایینی (بزرگ‌تر)؛ مجرا از سطح داخلی بخش بالایی خارج می‌شود</w:t>
            </w:r>
          </w:p>
        </w:tc>
      </w:tr>
      <w:tr w:rsidR="00CD5606">
        <w:trPr>
          <w:cantSplit/>
        </w:trPr>
        <w:tc>
          <w:tcPr>
            <w:tcW w:w="2133" w:type="dxa"/>
            <w:shd w:val="clear" w:color="auto" w:fill="FCEFC5"/>
            <w:vAlign w:val="center"/>
          </w:tcPr>
          <w:p w:rsidR="00CD5606" w:rsidRDefault="00CD62B3">
            <w:pPr>
              <w:keepLines/>
              <w:bidi/>
              <w:spacing w:before="0" w:after="0" w:line="264" w:lineRule="auto"/>
            </w:pPr>
            <w:r>
              <w:rPr>
                <w:b/>
                <w:bCs/>
                <w:color w:val="282360"/>
                <w:sz w:val="22"/>
                <w:szCs w:val="22"/>
                <w:rtl/>
              </w:rPr>
              <w:t>زیرزبانی</w:t>
            </w:r>
          </w:p>
        </w:tc>
        <w:tc>
          <w:tcPr>
            <w:tcW w:w="2133" w:type="dxa"/>
            <w:shd w:val="clear" w:color="auto" w:fill="FCEFC5"/>
            <w:vAlign w:val="center"/>
          </w:tcPr>
          <w:p w:rsidR="00CD5606" w:rsidRDefault="00CD62B3">
            <w:pPr>
              <w:keepLines/>
              <w:bidi/>
              <w:spacing w:before="0" w:after="0" w:line="264" w:lineRule="auto"/>
              <w:jc w:val="center"/>
            </w:pPr>
            <w:r>
              <w:rPr>
                <w:color w:val="282360"/>
                <w:sz w:val="22"/>
                <w:szCs w:val="22"/>
                <w:rtl/>
              </w:rPr>
              <w:t>زیر زبان</w:t>
            </w:r>
          </w:p>
        </w:tc>
        <w:tc>
          <w:tcPr>
            <w:tcW w:w="5333" w:type="dxa"/>
            <w:shd w:val="clear" w:color="auto" w:fill="FCEFC5"/>
            <w:vAlign w:val="center"/>
          </w:tcPr>
          <w:p w:rsidR="00CD5606" w:rsidRDefault="00CD62B3">
            <w:pPr>
              <w:keepLines/>
              <w:bidi/>
              <w:spacing w:before="0" w:after="0" w:line="264" w:lineRule="auto"/>
            </w:pPr>
            <w:r>
              <w:rPr>
                <w:color w:val="282360"/>
                <w:sz w:val="22"/>
                <w:szCs w:val="22"/>
                <w:rtl/>
              </w:rPr>
              <w:t>کوچک‌ترین</w:t>
            </w:r>
            <w:r>
              <w:rPr>
                <w:color w:val="282360"/>
                <w:sz w:val="22"/>
                <w:szCs w:val="22"/>
                <w:rtl/>
              </w:rPr>
              <w:t xml:space="preserve"> غده؛ مجرای غدهٔ زیرآرواره‌ای از سطح داخلی آن می‌گذرد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790400"/>
            <wp:effectExtent l="0" t="0" r="0" b="0"/>
            <wp:docPr id="9026" name="Chart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 name="chart26.png"/>
                    <pic:cNvPicPr/>
                  </pic:nvPicPr>
                  <pic:blipFill>
                    <a:blip r:embed="rIdChart26"/>
                    <a:stretch>
                      <a:fillRect/>
                    </a:stretch>
                  </pic:blipFill>
                  <pic:spPr>
                    <a:xfrm>
                      <a:off x="0" y="0"/>
                      <a:ext cx="5760000" cy="2790400"/>
                    </a:xfrm>
                    <a:prstGeom prst="rect">
                      <a:avLst/>
                    </a:prstGeom>
                  </pic:spPr>
                </pic:pic>
              </a:graphicData>
            </a:graphic>
          </wp:inline>
        </w:drawing>
      </w:r>
    </w:p>
    <w:p>
      <w:pPr>
        <w:keepLines/>
        <w:bidi/>
        <w:spacing w:before="60" w:after="65"/>
        <w:jc w:val="center"/>
      </w:pPr>
      <w:r>
        <w:rPr>
          <w:color w:val="282360"/>
        </w:rPr>
        <w:drawing>
          <wp:inline distT="0" distB="0" distL="0" distR="0">
            <wp:extent cx="5760000" cy="1542400"/>
            <wp:effectExtent l="0" t="0" r="0" b="0"/>
            <wp:docPr id="9027" name="Char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 name="chart27.png"/>
                    <pic:cNvPicPr/>
                  </pic:nvPicPr>
                  <pic:blipFill>
                    <a:blip r:embed="rIdChart27"/>
                    <a:stretch>
                      <a:fillRect/>
                    </a:stretch>
                  </pic:blipFill>
                  <pic:spPr>
                    <a:xfrm>
                      <a:off x="0" y="0"/>
                      <a:ext cx="5760000" cy="15424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(شکل ۶)</w:t>
      </w:r>
    </w:p>
    <w:p>
      <w:pPr>
        <w:bidi/>
        <w:spacing w:before="0" w:after="20" w:line="20" w:lineRule="exact"/>
        <w:rPr>
          <w:sz w:val="8"/>
          <w:szCs w:val="8"/>
        </w:rPr>
      </w:pPr>
    </w:p>
    <w:p>
      <w:pPr>
        <w:spacing w:before="100" w:after="100" w:line="240" w:lineRule="auto"/>
        <w:jc w:val="center"/>
      </w:pPr>
      <w:r>
        <w:rPr>
          <w:noProof/>
        </w:rPr>
        <w:lastRenderedPageBreak/>
        <w:drawing>
          <wp:inline distT="0" distB="0" distL="0" distR="0">
            <wp:extent cx="3467735" cy="2249805"/>
            <wp:effectExtent l="0" t="0" r="0" b="0"/>
            <wp:docPr id="20" name="تصویر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تصویر 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67735" cy="2249805"/>
                    </a:xfrm>
                    <a:prstGeom prst="rect">
                      <a:avLst/>
                    </a:prstGeom>
                  </pic:spPr>
                </pic:pic>
              </a:graphicData>
            </a:graphic>
          </wp:inline>
        </w:drawing>
      </w:r>
      <w:r>
        <w:rPr>
          <w:noProof/>
        </w:rPr>
        <w:drawing>
          <wp:inline distT="0" distB="0" distL="0" distR="0">
            <wp:extent cx="2783840" cy="3478530"/>
            <wp:effectExtent l="0" t="0" r="0" b="7620"/>
            <wp:docPr id="19" name="تصویر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تصویر 1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83840" cy="3478530"/>
                    </a:xfrm>
                    <a:prstGeom prst="rect">
                      <a:avLst/>
                    </a:prstGeom>
                  </pic:spPr>
                </pic:pic>
              </a:graphicData>
            </a:graphic>
          </wp:inline>
        </w:drawing>
      </w: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۳۶-</w:t>
      </w:r>
      <w:r>
        <w:rPr>
          <w:b/>
          <w:bCs/>
          <w:rtl/>
        </w:rPr>
        <w:tab/>
        <w:t xml:space="preserve">کدام مورد، </w:t>
      </w:r>
      <w:r>
        <w:rPr>
          <w:rFonts w:hint="cs"/>
          <w:b/>
          <w:bCs/>
          <w:rtl/>
        </w:rPr>
        <w:t xml:space="preserve">ویژگی </w:t>
      </w:r>
      <w:r>
        <w:rPr>
          <w:b/>
          <w:bCs/>
          <w:rtl/>
        </w:rPr>
        <w:t xml:space="preserve">بزرگ‌ترین یاخته‌های غدهٔ معده </w:t>
      </w:r>
      <w:r>
        <w:rPr>
          <w:rFonts w:hint="cs"/>
          <w:b/>
          <w:bCs/>
          <w:rtl/>
        </w:rPr>
        <w:t xml:space="preserve">را به درستی بیان </w:t>
      </w:r>
      <w:r>
        <w:rPr>
          <w:b/>
          <w:bCs/>
          <w:rtl/>
        </w:rPr>
        <w:t>می‌کند؟</w:t>
      </w:r>
    </w:p>
    <w:p w:rsidR="007418CC" w:rsidRDefault="007418CC" w:rsidP="009E10CE">
      <w:pPr>
        <w:keepNext/>
        <w:keepLines/>
        <w:bidi/>
        <w:spacing w:line="223" w:lineRule="auto"/>
        <w:ind w:left="837" w:hanging="270"/>
        <w:jc w:val="both"/>
      </w:pPr>
      <w:r>
        <w:rPr>
          <w:sz w:val="26"/>
          <w:szCs w:val="26"/>
          <w:rtl/>
        </w:rPr>
        <w:t>۱)</w:t>
      </w:r>
      <w:r>
        <w:rPr>
          <w:sz w:val="26"/>
          <w:szCs w:val="26"/>
          <w:rtl/>
        </w:rPr>
        <w:tab/>
        <w:t xml:space="preserve">ممکن </w:t>
      </w:r>
      <w:r>
        <w:rPr>
          <w:rFonts w:hint="cs"/>
          <w:sz w:val="26"/>
          <w:szCs w:val="26"/>
          <w:rtl/>
        </w:rPr>
        <w:t>نیست</w:t>
      </w:r>
      <w:r>
        <w:rPr>
          <w:sz w:val="26"/>
          <w:szCs w:val="26"/>
          <w:rtl/>
        </w:rPr>
        <w:t xml:space="preserve"> در تماس با</w:t>
      </w:r>
      <w:r>
        <w:rPr>
          <w:rFonts w:hint="cs"/>
          <w:sz w:val="26"/>
          <w:szCs w:val="26"/>
          <w:rtl/>
        </w:rPr>
        <w:t xml:space="preserve"> دو نوع</w:t>
      </w:r>
      <w:r>
        <w:rPr>
          <w:sz w:val="26"/>
          <w:szCs w:val="26"/>
          <w:rtl/>
        </w:rPr>
        <w:t xml:space="preserve"> یاخته‌های استوانه‌ای غیر</w:t>
      </w:r>
      <w:r>
        <w:rPr>
          <w:rFonts w:hint="cs"/>
          <w:sz w:val="26"/>
          <w:szCs w:val="26"/>
          <w:rtl/>
        </w:rPr>
        <w:t>یکسان</w:t>
      </w:r>
      <w:r>
        <w:rPr>
          <w:sz w:val="26"/>
          <w:szCs w:val="26"/>
          <w:rtl/>
        </w:rPr>
        <w:t xml:space="preserve"> قرار گیرد.</w:t>
      </w:r>
    </w:p>
    <w:p w:rsidR="007418CC" w:rsidRDefault="007418CC" w:rsidP="009E10CE">
      <w:pPr>
        <w:keepNext/>
        <w:keepLines/>
        <w:bidi/>
        <w:spacing w:line="223" w:lineRule="auto"/>
        <w:ind w:left="837" w:hanging="270"/>
        <w:jc w:val="both"/>
      </w:pPr>
      <w:r>
        <w:rPr>
          <w:sz w:val="26"/>
          <w:szCs w:val="26"/>
          <w:rtl/>
        </w:rPr>
        <w:t>۲)</w:t>
      </w:r>
      <w:r>
        <w:rPr>
          <w:sz w:val="26"/>
          <w:szCs w:val="26"/>
          <w:rtl/>
        </w:rPr>
        <w:tab/>
        <w:t>ممکن است در محل منشعب شدن غدد معده مشاهده شود.</w:t>
      </w:r>
    </w:p>
    <w:p w:rsidR="007418CC" w:rsidRDefault="007418CC" w:rsidP="009E10CE">
      <w:pPr>
        <w:keepNext/>
        <w:keepLines/>
        <w:bidi/>
        <w:spacing w:line="223" w:lineRule="auto"/>
        <w:ind w:left="837" w:hanging="270"/>
        <w:jc w:val="both"/>
      </w:pPr>
      <w:r>
        <w:rPr>
          <w:sz w:val="26"/>
          <w:szCs w:val="26"/>
          <w:rtl/>
        </w:rPr>
        <w:t>۳)</w:t>
      </w:r>
      <w:r>
        <w:rPr>
          <w:sz w:val="26"/>
          <w:szCs w:val="26"/>
          <w:rtl/>
        </w:rPr>
        <w:tab/>
        <w:t xml:space="preserve">در نیمهٔ فوقانی غدد فراوان‌تر از نیمهٔ تحتانی آن </w:t>
      </w:r>
      <w:r>
        <w:rPr>
          <w:rFonts w:hint="cs"/>
          <w:sz w:val="26"/>
          <w:szCs w:val="26"/>
          <w:rtl/>
        </w:rPr>
        <w:t>است</w:t>
      </w:r>
      <w:r>
        <w:rPr>
          <w:sz w:val="26"/>
          <w:szCs w:val="26"/>
          <w:rtl/>
        </w:rPr>
        <w:t>.</w:t>
      </w:r>
    </w:p>
    <w:p w:rsidR="007418CC" w:rsidRDefault="007418CC" w:rsidP="009E10CE">
      <w:pPr>
        <w:keepLines/>
        <w:bidi/>
        <w:spacing w:line="223" w:lineRule="auto"/>
        <w:ind w:left="837" w:hanging="270"/>
        <w:jc w:val="both"/>
      </w:pPr>
      <w:r>
        <w:rPr>
          <w:sz w:val="26"/>
          <w:szCs w:val="26"/>
          <w:rtl/>
        </w:rPr>
        <w:t>۴)</w:t>
      </w:r>
      <w:r>
        <w:rPr>
          <w:sz w:val="26"/>
          <w:szCs w:val="26"/>
          <w:rtl/>
        </w:rPr>
        <w:tab/>
        <w:t>راکیزه‌های فراوانی در امتداد یکدیگر دارد.</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۳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ممکن نیست در تماس با دو نوع یاخته‌های استوانه‌ای غیریکسان قرار گیرد.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می‌تواند هم‌زمان با یاختهٔ ترشح‌کنندهٔ مادهٔ مخاطی و یاختهٔ اصلی (هر دو استوانه‌ای) در تماس </w:t>
            </w:r>
            <w:r>
              <w:rPr>
                <w:color w:val="282360"/>
                <w:sz w:val="22"/>
                <w:szCs w:val="22"/>
                <w:rtl/>
              </w:rPr>
              <w:t>باشد.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ممکن است در محل منشعب شدن غدد معده مشاهده شود.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در محل‌های انشعاب، یاخته‌های اصلی یا ترشح‌کنندهٔ مادهٔ مخاطی قرار دارند، نه یاختهٔ کناری.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در نیمهٔ فوقانی غدد فراوان‌تر از نیمهٔ تحتانی آن است.</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 ← پاسخ</w:t>
            </w:r>
            <w:r>
              <w:rPr>
                <w:color w:val="282360"/>
                <w:sz w:val="22"/>
                <w:szCs w:val="22"/>
                <w:rtl/>
              </w:rPr>
              <w:t xml:space="preserve"> — طبق شکل کتاب یاخته‌های کناری در نیمهٔ بالایی غده بیشتر دیده می‌شوند.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راکیزه‌های فراوانی در امتداد یکدیگر دارد.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راکیزه‌های فراوانی دارد، اما در جهت‌های مختلف قرار گرفته‌اند، نه در امتداد هم.</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بزرگ‌ترین یاخته‌های معده یاخته‌های کناری هستند که شکل کروی دارند.</w:t>
      </w:r>
    </w:p>
    <w:p w:rsidR="007418CC" w:rsidRDefault="007418CC" w:rsidP="009E10CE">
      <w:pPr>
        <w:pStyle w:val="ab"/>
        <w:bidi/>
        <w:spacing w:after="65"/>
        <w:jc w:val="both"/>
      </w:pPr>
      <w:r>
        <w:rPr>
          <w:rFonts w:hint="cs"/>
          <w:color w:val="282360"/>
        </w:rPr>
        <w:t>Bioboost</w:t>
      </w:r>
      <w:r>
        <w:rPr>
          <w:rFonts w:hint="cs"/>
          <w:color w:val="282360"/>
          <w:rtl/>
        </w:rPr>
        <w:t>: دقت کنید به دلیل بزرگی این یاخته، در محل قرارگیری آن غشای پایه برآمده می‌شود.</w:t>
      </w:r>
    </w:p>
    <w:p w:rsidR="007418CC" w:rsidRDefault="007418CC" w:rsidP="009E10CE">
      <w:pPr>
        <w:pStyle w:val="ab"/>
        <w:keepNext/>
        <w:bidi/>
        <w:spacing w:after="65"/>
        <w:jc w:val="both"/>
      </w:pPr>
      <w:r>
        <w:rPr>
          <w:rFonts w:hint="cs"/>
          <w:color w:val="282360"/>
          <w:rtl/>
        </w:rPr>
        <w:t>بررسی گزینهٔ صحیح: طبق شکل کتاب می‌توان غدهٔ معده را به دو نیمه تقسیم کرد: در نیمهٔ فوقانی یاخته‌های کناری و ترشح‌کنندهٔ مادهٔ مخاطی و در نیمهٔ پایینی هر سه نوع یاخته مشاهده می‌شود. حالا طبق شکل، یاخته‌های کناری در سطح پایینی از بالایی کمتر دیده می‌شوند.</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طبق شکل کتاب یاخته‌های کناری می‌توانند در تماس با هم یاختهٔ ترشح‌کنندهٔ مادهٔ مخاطی و هم یاخته‌های اصلی قرار گیرند و هر دو نوع یاخته استوانه‌ای هستند.</w:t>
      </w:r>
    </w:p>
    <w:p w:rsidR="007418CC" w:rsidRDefault="007418CC" w:rsidP="009E10CE">
      <w:pPr>
        <w:pStyle w:val="ab"/>
        <w:bidi/>
        <w:spacing w:after="65"/>
        <w:jc w:val="both"/>
      </w:pPr>
      <w:r>
        <w:rPr>
          <w:rFonts w:hint="cs"/>
          <w:color w:val="282360"/>
        </w:rPr>
        <w:t>Biogold</w:t>
      </w:r>
      <w:r>
        <w:rPr>
          <w:rFonts w:hint="cs"/>
          <w:color w:val="282360"/>
          <w:rtl/>
        </w:rPr>
        <w:t>: در ارتباط با یاختهٔ کناری سه حالت وجود دارد:</w:t>
      </w:r>
    </w:p>
    <w:p w:rsidR="007418CC" w:rsidRDefault="007418CC" w:rsidP="009E10CE">
      <w:pPr>
        <w:pStyle w:val="ab"/>
        <w:numPr>
          <w:ilvl w:val="0"/>
          <w:numId w:val="4"/>
        </w:numPr>
        <w:bidi/>
        <w:spacing w:after="65"/>
        <w:jc w:val="both"/>
      </w:pPr>
      <w:r>
        <w:rPr>
          <w:rFonts w:hint="cs"/>
          <w:color w:val="282360"/>
          <w:rtl/>
        </w:rPr>
        <w:t>در دو طرف آن یاختهٔ اصلی باشد.</w:t>
      </w:r>
    </w:p>
    <w:p w:rsidR="007418CC" w:rsidRDefault="007418CC" w:rsidP="009E10CE">
      <w:pPr>
        <w:pStyle w:val="ab"/>
        <w:numPr>
          <w:ilvl w:val="0"/>
          <w:numId w:val="4"/>
        </w:numPr>
        <w:bidi/>
        <w:spacing w:after="65"/>
        <w:jc w:val="both"/>
      </w:pPr>
      <w:r>
        <w:rPr>
          <w:rFonts w:hint="cs"/>
          <w:color w:val="282360"/>
          <w:rtl/>
        </w:rPr>
        <w:t>در دو طرف آن یاختهٔ ترشح‌کنندهٔ مادهٔ مخاطی باشد.</w:t>
      </w:r>
    </w:p>
    <w:p w:rsidR="007418CC" w:rsidRDefault="007418CC" w:rsidP="009E10CE">
      <w:pPr>
        <w:pStyle w:val="ab"/>
        <w:numPr>
          <w:ilvl w:val="0"/>
          <w:numId w:val="4"/>
        </w:numPr>
        <w:bidi/>
        <w:spacing w:after="65"/>
        <w:jc w:val="both"/>
      </w:pPr>
      <w:r>
        <w:rPr>
          <w:rFonts w:hint="cs"/>
          <w:color w:val="282360"/>
          <w:rtl/>
        </w:rPr>
        <w:t>در بالا یاختهٔ ترشح‌کنندهٔ مادهٔ مخاطی و در پایین یاختهٔ اصلی باشد.</w:t>
      </w:r>
    </w:p>
    <w:p w:rsidR="007418CC" w:rsidRDefault="007418CC" w:rsidP="009E10CE">
      <w:pPr>
        <w:pStyle w:val="ab"/>
        <w:bidi/>
        <w:spacing w:after="65"/>
        <w:jc w:val="both"/>
      </w:pPr>
      <w:r>
        <w:rPr>
          <w:rFonts w:hint="cs"/>
          <w:color w:val="282360"/>
          <w:rtl/>
        </w:rPr>
        <w:t>۲) غدهٔ معده در دو محل می‌تواند منشعب شود که در یک محل یاخته‌های اصلی و در محل دیگر یاخته‌های ترشح‌کنندهٔ مادهٔ مخاطی قرار گرفته است و در هیچ‌کدام مشاهدهٔ یاختهٔ کناری ممکن نیست.</w:t>
      </w:r>
    </w:p>
    <w:p w:rsidR="007418CC" w:rsidRDefault="007418CC" w:rsidP="009E10CE">
      <w:pPr>
        <w:pStyle w:val="ab"/>
        <w:bidi/>
        <w:spacing w:after="65"/>
        <w:jc w:val="both"/>
      </w:pPr>
      <w:r>
        <w:rPr>
          <w:rFonts w:hint="cs"/>
          <w:color w:val="282360"/>
          <w:rtl/>
        </w:rPr>
        <w:t>۴) طبق شکل کتاب درون یاختهٔ کناری تعداد زیادی راکیزه در اطراف هسته مشاهده می‌شود، اما دقت کنید که این راکیزه‌ها در امتداد هم نبوده و در جهات مختلف قرار گرفته‌اند.</w:t>
      </w:r>
    </w:p>
    <w:p>
      <w:pPr>
        <w:keepNext/>
        <w:keepLines/>
        <w:shd w:val="clear" w:color="auto" w:fill="282360"/>
        <w:bidi/>
        <w:spacing w:before="200" w:after="120" w:line="370" w:lineRule="auto"/>
      </w:pPr>
      <w:r>
        <w:rPr>
          <w:b/>
          <w:bCs/>
          <w:color w:val="FFD966"/>
          <w:sz w:val="20"/>
          <w:szCs w:val="20"/>
          <w:rtl/>
        </w:rPr>
        <w:t xml:space="preserve">  جدول و نمودار تکمیلی سؤال ۳۶</w:t>
      </w:r>
      <w:r>
        <w:rPr>
          <w:color w:val="FFFFFF"/>
          <w:sz w:val="20"/>
          <w:szCs w:val="20"/>
          <w:rtl/>
        </w:rPr>
        <w:t xml:space="preserve">   |   </w:t>
      </w:r>
      <w:r>
        <w:rPr>
          <w:b/>
          <w:bCs/>
          <w:color w:val="FFFFFF"/>
          <w:sz w:val="24"/>
          <w:szCs w:val="24"/>
          <w:rtl/>
        </w:rPr>
        <w:t xml:space="preserve">یاخته‌های غدهٔ معده</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8"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778"/>
        <w:gridCol w:w="2526"/>
        <w:gridCol w:w="4294"/>
      </w:tblGrid>
      <w:tr w:rsidR="00CD5606">
        <w:trPr>
          <w:cantSplit/>
          <w:tblHeader/>
        </w:trPr>
        <w:tc>
          <w:tcPr>
            <w:tcW w:w="2778"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یاخته</w:t>
            </w:r>
          </w:p>
        </w:tc>
        <w:tc>
          <w:tcPr>
            <w:tcW w:w="2526"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ترشح</w:t>
            </w:r>
          </w:p>
        </w:tc>
        <w:tc>
          <w:tcPr>
            <w:tcW w:w="4294"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نکته</w:t>
            </w:r>
          </w:p>
        </w:tc>
      </w:tr>
      <w:tr w:rsidR="00CD5606">
        <w:trPr>
          <w:cantSplit/>
        </w:trPr>
        <w:tc>
          <w:tcPr>
            <w:tcW w:w="2778" w:type="dxa"/>
            <w:shd w:val="clear" w:color="auto" w:fill="FCEFC5"/>
            <w:vAlign w:val="center"/>
          </w:tcPr>
          <w:p w:rsidR="00CD5606" w:rsidRDefault="00CD62B3">
            <w:pPr>
              <w:keepLines/>
              <w:bidi/>
              <w:spacing w:before="0" w:after="0" w:line="264" w:lineRule="auto"/>
            </w:pPr>
            <w:r>
              <w:rPr>
                <w:b/>
                <w:bCs/>
                <w:color w:val="282360"/>
                <w:sz w:val="22"/>
                <w:szCs w:val="22"/>
                <w:rtl/>
              </w:rPr>
              <w:t>یاختهٔ پوششی سطحی مخاط</w:t>
            </w:r>
          </w:p>
        </w:tc>
        <w:tc>
          <w:tcPr>
            <w:tcW w:w="2526" w:type="dxa"/>
            <w:shd w:val="clear" w:color="auto" w:fill="FCEFC5"/>
            <w:vAlign w:val="center"/>
          </w:tcPr>
          <w:p w:rsidR="00CD5606" w:rsidRDefault="00CD62B3">
            <w:pPr>
              <w:keepLines/>
              <w:bidi/>
              <w:spacing w:before="0" w:after="0" w:line="264" w:lineRule="auto"/>
              <w:jc w:val="center"/>
            </w:pPr>
            <w:r>
              <w:rPr>
                <w:color w:val="282360"/>
                <w:sz w:val="22"/>
                <w:szCs w:val="22"/>
                <w:rtl/>
              </w:rPr>
              <w:t>مادهٔ مخاطی و بیکربنات</w:t>
            </w:r>
          </w:p>
        </w:tc>
        <w:tc>
          <w:tcPr>
            <w:tcW w:w="4294" w:type="dxa"/>
            <w:shd w:val="clear" w:color="auto" w:fill="FCEFC5"/>
            <w:vAlign w:val="center"/>
          </w:tcPr>
          <w:p w:rsidR="00CD5606" w:rsidRDefault="00CD62B3">
            <w:pPr>
              <w:keepLines/>
              <w:bidi/>
              <w:spacing w:before="0" w:after="0" w:line="264" w:lineRule="auto"/>
            </w:pPr>
            <w:r>
              <w:rPr>
                <w:color w:val="282360"/>
                <w:sz w:val="22"/>
                <w:szCs w:val="22"/>
                <w:rtl/>
              </w:rPr>
              <w:t>لایهٔ ژله‌ای</w:t>
            </w:r>
            <w:r>
              <w:rPr>
                <w:color w:val="282360"/>
                <w:sz w:val="22"/>
                <w:szCs w:val="22"/>
                <w:rtl/>
              </w:rPr>
              <w:t xml:space="preserve"> قلیایی: سد حفاظتی در برابر اسید و آنزیم</w:t>
            </w:r>
          </w:p>
        </w:tc>
      </w:tr>
      <w:tr w:rsidR="00CD5606">
        <w:trPr>
          <w:cantSplit/>
        </w:trPr>
        <w:tc>
          <w:tcPr>
            <w:tcW w:w="2778" w:type="dxa"/>
            <w:shd w:val="clear" w:color="auto" w:fill="FFF8E7"/>
            <w:vAlign w:val="center"/>
          </w:tcPr>
          <w:p w:rsidR="00CD5606" w:rsidRDefault="00CD62B3">
            <w:pPr>
              <w:keepLines/>
              <w:bidi/>
              <w:spacing w:before="0" w:after="0" w:line="264" w:lineRule="auto"/>
            </w:pPr>
            <w:r>
              <w:rPr>
                <w:b/>
                <w:bCs/>
                <w:color w:val="282360"/>
                <w:sz w:val="22"/>
                <w:szCs w:val="22"/>
                <w:rtl/>
              </w:rPr>
              <w:t>یاختهٔ ترشح‌کنندهٔ مادهٔ مخاطی (در غده)</w:t>
            </w:r>
          </w:p>
        </w:tc>
        <w:tc>
          <w:tcPr>
            <w:tcW w:w="2526" w:type="dxa"/>
            <w:shd w:val="clear" w:color="auto" w:fill="FFF8E7"/>
            <w:vAlign w:val="center"/>
          </w:tcPr>
          <w:p w:rsidR="00CD5606" w:rsidRDefault="00CD62B3">
            <w:pPr>
              <w:keepLines/>
              <w:bidi/>
              <w:spacing w:before="0" w:after="0" w:line="264" w:lineRule="auto"/>
              <w:jc w:val="center"/>
            </w:pPr>
            <w:r>
              <w:rPr>
                <w:color w:val="282360"/>
                <w:sz w:val="22"/>
                <w:szCs w:val="22"/>
                <w:rtl/>
              </w:rPr>
              <w:t>مادهٔ مخاطی</w:t>
            </w:r>
          </w:p>
        </w:tc>
        <w:tc>
          <w:tcPr>
            <w:tcW w:w="4294" w:type="dxa"/>
            <w:shd w:val="clear" w:color="auto" w:fill="FFF8E7"/>
            <w:vAlign w:val="center"/>
          </w:tcPr>
          <w:p w:rsidR="00CD5606" w:rsidRDefault="00CD62B3">
            <w:pPr>
              <w:keepLines/>
              <w:bidi/>
              <w:spacing w:before="0" w:after="0" w:line="264" w:lineRule="auto"/>
              <w:jc w:val="center"/>
            </w:pPr>
            <w:r>
              <w:rPr>
                <w:color w:val="282360"/>
                <w:sz w:val="22"/>
                <w:szCs w:val="22"/>
                <w:rtl/>
              </w:rPr>
              <w:t>—</w:t>
            </w:r>
          </w:p>
        </w:tc>
      </w:tr>
      <w:tr w:rsidR="00CD5606">
        <w:trPr>
          <w:cantSplit/>
        </w:trPr>
        <w:tc>
          <w:tcPr>
            <w:tcW w:w="2778" w:type="dxa"/>
            <w:shd w:val="clear" w:color="auto" w:fill="FCEFC5"/>
            <w:vAlign w:val="center"/>
          </w:tcPr>
          <w:p w:rsidR="00CD5606" w:rsidRDefault="00CD62B3">
            <w:pPr>
              <w:keepLines/>
              <w:bidi/>
              <w:spacing w:before="0" w:after="0" w:line="264" w:lineRule="auto"/>
            </w:pPr>
            <w:r>
              <w:rPr>
                <w:b/>
                <w:bCs/>
                <w:color w:val="282360"/>
                <w:sz w:val="22"/>
                <w:szCs w:val="22"/>
                <w:rtl/>
              </w:rPr>
              <w:t>یاختهٔ اصلی</w:t>
            </w:r>
          </w:p>
        </w:tc>
        <w:tc>
          <w:tcPr>
            <w:tcW w:w="2526" w:type="dxa"/>
            <w:shd w:val="clear" w:color="auto" w:fill="FCEFC5"/>
            <w:vAlign w:val="center"/>
          </w:tcPr>
          <w:p w:rsidR="00CD5606" w:rsidRDefault="00CD62B3">
            <w:pPr>
              <w:keepLines/>
              <w:bidi/>
              <w:spacing w:before="0" w:after="0" w:line="264" w:lineRule="auto"/>
              <w:jc w:val="center"/>
            </w:pPr>
            <w:r>
              <w:rPr>
                <w:color w:val="282360"/>
                <w:sz w:val="22"/>
                <w:szCs w:val="22"/>
                <w:rtl/>
              </w:rPr>
              <w:t>آنزیم‌های معده (پپسینوژن)</w:t>
            </w:r>
          </w:p>
        </w:tc>
        <w:tc>
          <w:tcPr>
            <w:tcW w:w="4294" w:type="dxa"/>
            <w:shd w:val="clear" w:color="auto" w:fill="FCEFC5"/>
            <w:vAlign w:val="center"/>
          </w:tcPr>
          <w:p w:rsidR="00CD5606" w:rsidRDefault="00CD62B3">
            <w:pPr>
              <w:keepLines/>
              <w:bidi/>
              <w:spacing w:before="0" w:after="0" w:line="264" w:lineRule="auto"/>
            </w:pPr>
            <w:r>
              <w:rPr>
                <w:color w:val="282360"/>
                <w:sz w:val="22"/>
                <w:szCs w:val="22"/>
                <w:rtl/>
              </w:rPr>
              <w:t>پپسینوژن بر اثر کلریدریک اسید به پپسین تبدیل می‌شود</w:t>
            </w:r>
          </w:p>
        </w:tc>
      </w:tr>
      <w:tr w:rsidR="00CD5606">
        <w:trPr>
          <w:cantSplit/>
        </w:trPr>
        <w:tc>
          <w:tcPr>
            <w:tcW w:w="2778" w:type="dxa"/>
            <w:shd w:val="clear" w:color="auto" w:fill="FFF8E7"/>
            <w:vAlign w:val="center"/>
          </w:tcPr>
          <w:p w:rsidR="00CD5606" w:rsidRDefault="00CD62B3">
            <w:pPr>
              <w:keepLines/>
              <w:bidi/>
              <w:spacing w:before="0" w:after="0" w:line="264" w:lineRule="auto"/>
            </w:pPr>
            <w:r>
              <w:rPr>
                <w:b/>
                <w:bCs/>
                <w:color w:val="282360"/>
                <w:sz w:val="22"/>
                <w:szCs w:val="22"/>
                <w:rtl/>
              </w:rPr>
              <w:t>یاختهٔ کناری</w:t>
            </w:r>
          </w:p>
        </w:tc>
        <w:tc>
          <w:tcPr>
            <w:tcW w:w="2526" w:type="dxa"/>
            <w:shd w:val="clear" w:color="auto" w:fill="FFF8E7"/>
            <w:vAlign w:val="center"/>
          </w:tcPr>
          <w:p w:rsidR="00CD5606" w:rsidRDefault="00CD62B3">
            <w:pPr>
              <w:keepLines/>
              <w:bidi/>
              <w:spacing w:before="0" w:after="0" w:line="264" w:lineRule="auto"/>
            </w:pPr>
            <w:r>
              <w:rPr>
                <w:color w:val="282360"/>
                <w:sz w:val="22"/>
                <w:szCs w:val="22"/>
                <w:rtl/>
              </w:rPr>
              <w:t>کلریدریک اسید و عامل داخلی معده</w:t>
            </w:r>
          </w:p>
        </w:tc>
        <w:tc>
          <w:tcPr>
            <w:tcW w:w="4294" w:type="dxa"/>
            <w:shd w:val="clear" w:color="auto" w:fill="FFF8E7"/>
            <w:vAlign w:val="center"/>
          </w:tcPr>
          <w:p w:rsidR="00CD5606" w:rsidRDefault="00CD62B3">
            <w:pPr>
              <w:keepLines/>
              <w:bidi/>
              <w:spacing w:before="0" w:after="0" w:line="264" w:lineRule="auto"/>
            </w:pPr>
            <w:r>
              <w:rPr>
                <w:color w:val="282360"/>
                <w:sz w:val="22"/>
                <w:szCs w:val="22"/>
                <w:rtl/>
              </w:rPr>
              <w:t>بزرگ‌ترین یاختهٔ</w:t>
            </w:r>
            <w:r>
              <w:rPr>
                <w:color w:val="282360"/>
                <w:sz w:val="22"/>
                <w:szCs w:val="22"/>
                <w:rtl/>
              </w:rPr>
              <w:t xml:space="preserve"> غده و کروی؛ عامل داخلی برای ورود ویتامین B12 به یاخته‌های رودهٔ باریک ضروری است</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016000"/>
            <wp:effectExtent l="0" t="0" r="0" b="0"/>
            <wp:docPr id="9028" name="Chart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 name="chart28.png"/>
                    <pic:cNvPicPr/>
                  </pic:nvPicPr>
                  <pic:blipFill>
                    <a:blip r:embed="rIdChart28"/>
                    <a:stretch>
                      <a:fillRect/>
                    </a:stretch>
                  </pic:blipFill>
                  <pic:spPr>
                    <a:xfrm>
                      <a:off x="0" y="0"/>
                      <a:ext cx="5760000" cy="2016000"/>
                    </a:xfrm>
                    <a:prstGeom prst="rect">
                      <a:avLst/>
                    </a:prstGeom>
                  </pic:spPr>
                </pic:pic>
              </a:graphicData>
            </a:graphic>
          </wp:inline>
        </w:drawing>
      </w:r>
    </w:p>
    <w:p>
      <w:pPr>
        <w:keepLines/>
        <w:bidi/>
        <w:spacing w:before="60" w:after="65"/>
        <w:jc w:val="center"/>
      </w:pPr>
      <w:r>
        <w:rPr>
          <w:color w:val="282360"/>
        </w:rPr>
        <w:drawing>
          <wp:inline distT="0" distB="0" distL="0" distR="0">
            <wp:extent cx="5760000" cy="793600"/>
            <wp:effectExtent l="0" t="0" r="0" b="0"/>
            <wp:docPr id="9029" name="Chart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 name="chart29.png"/>
                    <pic:cNvPicPr/>
                  </pic:nvPicPr>
                  <pic:blipFill>
                    <a:blip r:embed="rIdChart29"/>
                    <a:stretch>
                      <a:fillRect/>
                    </a:stretch>
                  </pic:blipFill>
                  <pic:spPr>
                    <a:xfrm>
                      <a:off x="0" y="0"/>
                      <a:ext cx="5760000" cy="793600"/>
                    </a:xfrm>
                    <a:prstGeom prst="rect">
                      <a:avLst/>
                    </a:prstGeom>
                  </pic:spPr>
                </pic:pic>
              </a:graphicData>
            </a:graphic>
          </wp:inline>
        </w:drawing>
      </w:r>
    </w:p>
    <w:p>
      <w:pPr>
        <w:keepLines/>
        <w:bidi/>
        <w:spacing w:before="60" w:after="65"/>
        <w:jc w:val="center"/>
      </w:pPr>
      <w:r>
        <w:rPr>
          <w:color w:val="282360"/>
        </w:rPr>
        <w:drawing>
          <wp:inline distT="0" distB="0" distL="0" distR="0">
            <wp:extent cx="5760000" cy="793600"/>
            <wp:effectExtent l="0" t="0" r="0" b="0"/>
            <wp:docPr id="9030" name="Chart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 name="chart30.png"/>
                    <pic:cNvPicPr/>
                  </pic:nvPicPr>
                  <pic:blipFill>
                    <a:blip r:embed="rIdChart30"/>
                    <a:stretch>
                      <a:fillRect/>
                    </a:stretch>
                  </pic:blipFill>
                  <pic:spPr>
                    <a:xfrm>
                      <a:off x="0" y="0"/>
                      <a:ext cx="5760000" cy="7936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(شکل ۹)</w:t>
      </w: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spacing w:before="100" w:after="100" w:line="240" w:lineRule="auto"/>
        <w:jc w:val="center"/>
      </w:pPr>
      <w:r>
        <w:rPr>
          <w:b/>
          <w:bCs/>
          <w:noProof/>
          <w:rtl/>
          <w:lang w:val="fa-IR"/>
        </w:rPr>
        <w:lastRenderedPageBreak/>
        <w:drawing>
          <wp:inline distT="0" distB="0" distL="0" distR="0">
            <wp:extent cx="2519045" cy="3529965"/>
            <wp:effectExtent l="0" t="0" r="0" b="0"/>
            <wp:docPr id="22" name="تصویر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تصویر 2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19045" cy="3529965"/>
                    </a:xfrm>
                    <a:prstGeom prst="rect">
                      <a:avLst/>
                    </a:prstGeom>
                  </pic:spPr>
                </pic:pic>
              </a:graphicData>
            </a:graphic>
          </wp:inline>
        </w:drawing>
      </w:r>
      <w:r w:rsidR="00167225">
        <w:rPr>
          <w:noProof/>
        </w:rPr>
        <w:drawing>
          <wp:inline distT="0" distB="0" distL="0" distR="0">
            <wp:extent cx="6205220" cy="3492500"/>
            <wp:effectExtent l="0" t="0" r="5080" b="0"/>
            <wp:docPr id="21" name="تصویر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تصویر 2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205220" cy="3492500"/>
                    </a:xfrm>
                    <a:prstGeom prst="rect">
                      <a:avLst/>
                    </a:prstGeom>
                  </pic:spPr>
                </pic:pic>
              </a:graphicData>
            </a:graphic>
          </wp:inline>
        </w:drawing>
      </w:r>
    </w:p>
    <w:p>
      <w:pPr>
        <w:bidi/>
        <w:spacing w:before="0" w:after="20" w:line="20" w:lineRule="exact"/>
        <w:rPr>
          <w:sz w:val="8"/>
          <w:szCs w:val="8"/>
        </w:rPr>
      </w:pPr>
    </w:p>
    <w:p>
      <w:pPr>
        <w:bidi/>
        <w:spacing w:before="0" w:after="20" w:line="20" w:lineRule="exact"/>
        <w:rPr>
          <w:sz w:val="8"/>
          <w:szCs w:val="8"/>
        </w:rPr>
      </w:pPr>
    </w:p>
    <w:p w:rsidR="007418CC" w:rsidRDefault="00F173F0" w:rsidP="009E10CE">
      <w:pPr>
        <w:keepNext/>
        <w:keepLines/>
        <w:pageBreakBefore/>
        <w:bidi/>
        <w:spacing w:line="223" w:lineRule="auto"/>
        <w:ind w:left="567" w:hanging="567"/>
        <w:jc w:val="both"/>
      </w:pPr>
      <w:r>
        <w:rPr>
          <w:rFonts w:hint="cs"/>
          <w:b/>
          <w:bCs/>
          <w:rtl/>
        </w:rPr>
        <w:t>۳۷</w:t>
      </w:r>
      <w:r w:rsidR="007418CC">
        <w:rPr>
          <w:b/>
          <w:bCs/>
          <w:rtl/>
        </w:rPr>
        <w:t>-</w:t>
      </w:r>
      <w:r w:rsidR="007418CC">
        <w:rPr>
          <w:b/>
          <w:bCs/>
          <w:rtl/>
        </w:rPr>
        <w:tab/>
        <w:t xml:space="preserve">شکل زیر بخشی از پردهٔ صفاق مربوط به روده‌ها را نشان می‌دهد. با توجه به بخش‌های مورد نظر، کدام مورد </w:t>
      </w:r>
      <w:r w:rsidR="007418CC">
        <w:rPr>
          <w:b/>
          <w:bCs/>
          <w:u w:val="single"/>
          <w:rtl/>
        </w:rPr>
        <w:t>نادرست</w:t>
      </w:r>
      <w:r w:rsidR="007418CC">
        <w:rPr>
          <w:b/>
          <w:bCs/>
          <w:rtl/>
        </w:rPr>
        <w:t xml:space="preserve">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7092"/>
        <w:gridCol w:w="2680"/>
      </w:tblGrid>
      <w:tr w:rsidR="007418CC" w:rsidTr="009E10CE">
        <w:trPr>
          <w:cantSplit/>
        </w:trPr>
        <w:tc>
          <w:tcPr>
            <w:tcW w:w="7092" w:type="dxa"/>
          </w:tcPr>
          <w:p w:rsidR="007418CC" w:rsidRDefault="007418CC" w:rsidP="009E10CE">
            <w:pPr>
              <w:keepNext/>
              <w:keepLines/>
              <w:bidi/>
              <w:spacing w:line="223" w:lineRule="auto"/>
              <w:ind w:left="837" w:hanging="270"/>
              <w:jc w:val="both"/>
            </w:pPr>
            <w:r>
              <w:rPr>
                <w:sz w:val="26"/>
                <w:szCs w:val="26"/>
                <w:rtl/>
              </w:rPr>
              <w:t>۱)</w:t>
            </w:r>
            <w:r>
              <w:rPr>
                <w:sz w:val="26"/>
                <w:szCs w:val="26"/>
                <w:rtl/>
              </w:rPr>
              <w:tab/>
              <w:t xml:space="preserve">یاخته‌های پوششی بخش ۲ آب و یون‌های شیره‌های </w:t>
            </w:r>
            <w:r>
              <w:rPr>
                <w:rFonts w:hint="cs"/>
                <w:sz w:val="26"/>
                <w:szCs w:val="26"/>
                <w:rtl/>
              </w:rPr>
              <w:t xml:space="preserve">باقی‌مانده </w:t>
            </w:r>
            <w:r>
              <w:rPr>
                <w:sz w:val="26"/>
                <w:szCs w:val="26"/>
                <w:rtl/>
              </w:rPr>
              <w:t>را جذب</w:t>
            </w:r>
            <w:r>
              <w:rPr>
                <w:rFonts w:hint="cs"/>
                <w:sz w:val="26"/>
                <w:szCs w:val="26"/>
                <w:rtl/>
              </w:rPr>
              <w:t xml:space="preserve"> </w:t>
            </w:r>
            <w:r>
              <w:rPr>
                <w:sz w:val="26"/>
                <w:szCs w:val="26"/>
                <w:rtl/>
              </w:rPr>
              <w:t>می‌کنند.</w:t>
            </w:r>
          </w:p>
          <w:p w:rsidR="007418CC" w:rsidRDefault="007418CC" w:rsidP="009E10CE">
            <w:pPr>
              <w:keepNext/>
              <w:keepLines/>
              <w:bidi/>
              <w:spacing w:line="223" w:lineRule="auto"/>
              <w:ind w:left="837" w:hanging="270"/>
              <w:jc w:val="both"/>
            </w:pPr>
            <w:r>
              <w:rPr>
                <w:sz w:val="26"/>
                <w:szCs w:val="26"/>
                <w:rtl/>
              </w:rPr>
              <w:t>۲)</w:t>
            </w:r>
            <w:r>
              <w:rPr>
                <w:sz w:val="26"/>
                <w:szCs w:val="26"/>
                <w:rtl/>
              </w:rPr>
              <w:tab/>
              <w:t>خون بخش ۳ و بخشی از رودهٔ باریک به سیاهرگ واحدی می‌ریزد.</w:t>
            </w:r>
          </w:p>
          <w:p w:rsidR="007418CC" w:rsidRDefault="007418CC" w:rsidP="009E10CE">
            <w:pPr>
              <w:keepNext/>
              <w:keepLines/>
              <w:bidi/>
              <w:spacing w:line="223" w:lineRule="auto"/>
              <w:ind w:left="837" w:hanging="270"/>
              <w:jc w:val="both"/>
            </w:pPr>
            <w:r>
              <w:rPr>
                <w:sz w:val="26"/>
                <w:szCs w:val="26"/>
                <w:rtl/>
              </w:rPr>
              <w:t>۳)</w:t>
            </w:r>
            <w:r>
              <w:rPr>
                <w:sz w:val="26"/>
                <w:szCs w:val="26"/>
                <w:rtl/>
              </w:rPr>
              <w:tab/>
              <w:t>در طول بخش ۱، می‌توان نوعی نوار عضلانی باریک مشاهده کرد.</w:t>
            </w:r>
          </w:p>
          <w:p w:rsidR="007418CC" w:rsidRDefault="007418CC" w:rsidP="009E10CE">
            <w:pPr>
              <w:keepNext/>
              <w:keepLines/>
              <w:bidi/>
              <w:spacing w:line="223" w:lineRule="auto"/>
              <w:ind w:left="837" w:hanging="270"/>
              <w:jc w:val="both"/>
              <w:rPr>
                <w:rtl/>
              </w:rPr>
            </w:pPr>
            <w:r>
              <w:rPr>
                <w:sz w:val="26"/>
                <w:szCs w:val="26"/>
                <w:rtl/>
              </w:rPr>
              <w:t>۴)</w:t>
            </w:r>
            <w:r>
              <w:rPr>
                <w:sz w:val="26"/>
                <w:szCs w:val="26"/>
                <w:rtl/>
              </w:rPr>
              <w:tab/>
              <w:t>بخش ۴ فقط با بعضی از اندام‌های لولهٔ گوارش اتصال دارد.</w:t>
            </w:r>
          </w:p>
        </w:tc>
        <w:tc>
          <w:tcPr>
            <w:tcW w:w="2680" w:type="dxa"/>
          </w:tcPr>
          <w:p w:rsidR="007418CC" w:rsidRDefault="007418CC" w:rsidP="009E10CE">
            <w:pPr>
              <w:keepNext/>
              <w:keepLines/>
              <w:bidi/>
              <w:spacing w:before="40"/>
              <w:jc w:val="center"/>
            </w:pPr>
            <w:r>
              <w:rPr>
                <w:noProof/>
              </w:rPr>
              <w:drawing>
                <wp:anchor distT="0" distB="0" distL="114300" distR="114300" simplePos="0" relativeHeight="251659264" behindDoc="1" locked="0" layoutInCell="1" allowOverlap="1" wp14:anchorId="37CC6C61" wp14:editId="3866994F">
                  <wp:simplePos x="0" y="0"/>
                  <wp:positionH relativeFrom="column">
                    <wp:posOffset>534918</wp:posOffset>
                  </wp:positionH>
                  <wp:positionV relativeFrom="paragraph">
                    <wp:posOffset>-8921</wp:posOffset>
                  </wp:positionV>
                  <wp:extent cx="1189349" cy="1136227"/>
                  <wp:effectExtent l="0" t="0" r="0" b="6985"/>
                  <wp:wrapTight wrapText="bothSides">
                    <wp:wrapPolygon edited="0">
                      <wp:start x="0" y="0"/>
                      <wp:lineTo x="0" y="21371"/>
                      <wp:lineTo x="21115" y="21371"/>
                      <wp:lineTo x="21115" y="0"/>
                      <wp:lineTo x="0" y="0"/>
                    </wp:wrapPolygon>
                  </wp:wrapTight>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eg"/>
                          <pic:cNvPicPr/>
                        </pic:nvPicPr>
                        <pic:blipFill>
                          <a:blip r:embed="rId24"/>
                          <a:stretch>
                            <a:fillRect/>
                          </a:stretch>
                        </pic:blipFill>
                        <pic:spPr>
                          <a:xfrm>
                            <a:off x="0" y="0"/>
                            <a:ext cx="1189349" cy="1136227"/>
                          </a:xfrm>
                          <a:prstGeom prst="rect">
                            <a:avLst/>
                          </a:prstGeom>
                        </pic:spPr>
                      </pic:pic>
                    </a:graphicData>
                  </a:graphic>
                </wp:anchor>
              </w:drawing>
            </w:r>
          </w:p>
        </w:tc>
      </w:tr>
    </w:tbl>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۱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یاخته‌های پوششی بخش ۲ آب و یون‌های شیره‌های باقی‌مانده را جذب می‌کنند.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 ← پاسخ</w:t>
            </w:r>
            <w:r>
              <w:rPr>
                <w:color w:val="282360"/>
                <w:sz w:val="22"/>
                <w:szCs w:val="22"/>
                <w:rtl/>
              </w:rPr>
              <w:t xml:space="preserve"> — بخش ۲ رودهٔ باریک است؛ جذب آب و یون‌های باقی‌ماندهٔ شیره‌ها کار رودهٔ بزرگ است.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خون بخش ۳ و بخشی از رودهٔ باریک به سیاهرگ واحدی می‌ریزد.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خون آپاندیس همراه با رودهٔ کور، کولون بالارو و رودهٔ باریک به شاخهٔ راست سیاهرگ باب می‌ریزد.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در طول بخش ۱، می‌توان نوعی نوار عضلانی باریک مشاهده کرد.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در طول رودهٔ</w:t>
            </w:r>
            <w:r>
              <w:rPr>
                <w:color w:val="282360"/>
                <w:sz w:val="22"/>
                <w:szCs w:val="22"/>
                <w:rtl/>
              </w:rPr>
              <w:t xml:space="preserve"> بزرگ (از جمله کولون افقی) نوار عضلانی دیده می‌شود.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بخش ۴ فقط با بعضی از اندام‌های لولهٔ گوارش اتصال دارد.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صفاق فقط اندام‌های درون حفرهٔ شکمی را دربرمی‌گیرد.</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سؤال، صفاق و اندام‌های دربرگرفته توسط آن را نشان می‌دهد که بخش‌های ۱ تا ۴ به ترتیب کولون افقی، رودهٔ باریک، آپاندیس و پردهٔ صفاق را نشان می‌دهند.</w:t>
      </w:r>
    </w:p>
    <w:p w:rsidR="007418CC" w:rsidRDefault="007418CC" w:rsidP="009E10CE">
      <w:pPr>
        <w:pStyle w:val="ab"/>
        <w:bidi/>
        <w:spacing w:after="65"/>
        <w:jc w:val="both"/>
      </w:pPr>
      <w:r>
        <w:rPr>
          <w:rFonts w:hint="cs"/>
          <w:color w:val="282360"/>
        </w:rPr>
        <w:t>Bioboost</w:t>
      </w:r>
      <w:r>
        <w:rPr>
          <w:rFonts w:hint="cs"/>
          <w:color w:val="282360"/>
          <w:rtl/>
        </w:rPr>
        <w:t>: دقت کنید بخش ۲ رودهٔ باریک است، نه کولون پایین‌رو، به سه دلیل:</w:t>
      </w:r>
    </w:p>
    <w:p w:rsidR="007418CC" w:rsidRDefault="007418CC" w:rsidP="009E10CE">
      <w:pPr>
        <w:pStyle w:val="ab"/>
        <w:numPr>
          <w:ilvl w:val="0"/>
          <w:numId w:val="3"/>
        </w:numPr>
        <w:bidi/>
        <w:spacing w:after="65"/>
        <w:jc w:val="both"/>
      </w:pPr>
      <w:r>
        <w:rPr>
          <w:rFonts w:hint="cs"/>
          <w:color w:val="282360"/>
          <w:rtl/>
        </w:rPr>
        <w:t>در ادامهٔ کولون افقی نیست.</w:t>
      </w:r>
    </w:p>
    <w:p w:rsidR="007418CC" w:rsidRDefault="007418CC" w:rsidP="009E10CE">
      <w:pPr>
        <w:pStyle w:val="ab"/>
        <w:numPr>
          <w:ilvl w:val="0"/>
          <w:numId w:val="3"/>
        </w:numPr>
        <w:bidi/>
        <w:spacing w:after="65"/>
        <w:jc w:val="both"/>
      </w:pPr>
      <w:r>
        <w:rPr>
          <w:rFonts w:hint="cs"/>
          <w:color w:val="282360"/>
          <w:rtl/>
        </w:rPr>
        <w:t>انتهای آن به رودهٔ کور متصل می‌شود.</w:t>
      </w:r>
    </w:p>
    <w:p w:rsidR="007418CC" w:rsidRDefault="007418CC" w:rsidP="009E10CE">
      <w:pPr>
        <w:pStyle w:val="ab"/>
        <w:numPr>
          <w:ilvl w:val="0"/>
          <w:numId w:val="3"/>
        </w:numPr>
        <w:bidi/>
        <w:spacing w:after="65"/>
        <w:jc w:val="both"/>
      </w:pPr>
      <w:r>
        <w:rPr>
          <w:rFonts w:hint="cs"/>
          <w:color w:val="282360"/>
          <w:rtl/>
        </w:rPr>
        <w:t>مارپیچ و پیچ‌خورده است.</w:t>
      </w:r>
    </w:p>
    <w:p w:rsidR="007418CC" w:rsidRDefault="007418CC" w:rsidP="009E10CE">
      <w:pPr>
        <w:pStyle w:val="ab"/>
        <w:keepNext/>
        <w:bidi/>
        <w:spacing w:after="65"/>
        <w:jc w:val="both"/>
      </w:pPr>
      <w:r>
        <w:rPr>
          <w:rFonts w:hint="cs"/>
          <w:color w:val="282360"/>
          <w:rtl/>
        </w:rPr>
        <w:t>بررسی گزینهٔ صحیح: دقت کنید جذب آب و یون‌های شیره‌های باقی‌مانده ویژگی رودهٔ بزرگ است، نه رودهٔ باریک.</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۲) طبق شکل باب کبدی، خون آپاندیس با خون رودهٔ کور، کولون بالارو و بخش ابتدای کولون افقی با هم به سیاهرگ واحدی می‌ریزند (شاخهٔ سمت راست باب کبدی).</w:t>
      </w:r>
    </w:p>
    <w:p w:rsidR="007418CC" w:rsidRDefault="007418CC" w:rsidP="009E10CE">
      <w:pPr>
        <w:pStyle w:val="ab"/>
        <w:bidi/>
        <w:spacing w:after="65"/>
        <w:jc w:val="both"/>
      </w:pPr>
      <w:r>
        <w:rPr>
          <w:rFonts w:hint="cs"/>
          <w:color w:val="282360"/>
          <w:rtl/>
        </w:rPr>
        <w:t>۳) باز هم طبق شکل‌های کتاب می‌توانیم ببینیم در طول رودهٔ بزرگ، چه کولون‌ها و چه رودهٔ کور، نواری عضلانی مشاهده می‌شود.</w:t>
      </w:r>
    </w:p>
    <w:p w:rsidR="007418CC" w:rsidRDefault="007418CC" w:rsidP="009E10CE">
      <w:pPr>
        <w:pStyle w:val="ab"/>
        <w:bidi/>
        <w:spacing w:after="65"/>
        <w:jc w:val="both"/>
      </w:pPr>
      <w:r>
        <w:rPr>
          <w:rFonts w:hint="cs"/>
          <w:color w:val="282360"/>
        </w:rPr>
        <w:t>BioBits</w:t>
      </w:r>
      <w:r>
        <w:rPr>
          <w:rFonts w:hint="cs"/>
          <w:color w:val="282360"/>
          <w:rtl/>
        </w:rPr>
        <w:t>: در اصل سه نوار وجود دارد؛ دو نوار در سطح پشتی و یک نوار در سطح جلویی رودهٔ بزرگ مشاهده می‌شود.</w:t>
      </w:r>
    </w:p>
    <w:p w:rsidR="007418CC" w:rsidRDefault="007418CC" w:rsidP="009E10CE">
      <w:pPr>
        <w:pStyle w:val="ab"/>
        <w:bidi/>
        <w:spacing w:after="65"/>
        <w:jc w:val="both"/>
      </w:pPr>
      <w:r>
        <w:rPr>
          <w:rFonts w:hint="cs"/>
          <w:color w:val="282360"/>
          <w:rtl/>
        </w:rPr>
        <w:t>۴) دقت کنید که صفاق تنها برخی از اندام‌های لولهٔ گوارش را دربرمی‌گیرد؛ آن هم اندام‌هایی از لولهٔ گوارش که درون حفرهٔ شکمی قرار دارند.</w:t>
      </w:r>
    </w:p>
    <w:p w:rsidR="007418CC" w:rsidRDefault="007418CC" w:rsidP="009E10CE">
      <w:pPr>
        <w:pStyle w:val="ab"/>
        <w:bidi/>
        <w:spacing w:after="65"/>
        <w:jc w:val="both"/>
      </w:pPr>
      <w:r>
        <w:rPr>
          <w:rFonts w:hint="cs"/>
          <w:color w:val="282360"/>
        </w:rPr>
        <w:t>Biogold</w:t>
      </w:r>
      <w:r>
        <w:rPr>
          <w:rFonts w:hint="cs"/>
          <w:color w:val="282360"/>
          <w:rtl/>
        </w:rPr>
        <w:t>: دقت کنید که تنها از انتهای مری تا ابتدای راست‌روده، آن هم به جز کولون پایین‌رو، توسط صفاق دربرگرفته می‌شوند.</w:t>
      </w:r>
    </w:p>
    <w:p>
      <w:pPr>
        <w:keepNext/>
        <w:keepLines/>
        <w:shd w:val="clear" w:color="auto" w:fill="282360"/>
        <w:bidi/>
        <w:spacing w:before="200" w:after="120" w:line="370" w:lineRule="auto"/>
      </w:pPr>
      <w:r>
        <w:rPr>
          <w:b/>
          <w:bCs/>
          <w:color w:val="FFD966"/>
          <w:sz w:val="20"/>
          <w:szCs w:val="20"/>
          <w:rtl/>
        </w:rPr>
        <w:t xml:space="preserve">  جدول و نمودار تکمیلی سؤال ۳۷</w:t>
      </w:r>
      <w:r>
        <w:rPr>
          <w:color w:val="FFFFFF"/>
          <w:sz w:val="20"/>
          <w:szCs w:val="20"/>
          <w:rtl/>
        </w:rPr>
        <w:t xml:space="preserve">   |   </w:t>
      </w:r>
      <w:r>
        <w:rPr>
          <w:b/>
          <w:bCs/>
          <w:color w:val="FFFFFF"/>
          <w:sz w:val="24"/>
          <w:szCs w:val="24"/>
          <w:rtl/>
        </w:rPr>
        <w:t xml:space="preserve">صفاق و روده‌ها</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600"/>
        <w:gridCol w:w="2133"/>
        <w:gridCol w:w="5866"/>
      </w:tblGrid>
      <w:tr w:rsidR="00CD5606">
        <w:trPr>
          <w:cantSplit/>
          <w:tblHeader/>
        </w:trPr>
        <w:tc>
          <w:tcPr>
            <w:tcW w:w="16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شماره در شکل</w:t>
            </w:r>
          </w:p>
        </w:tc>
        <w:tc>
          <w:tcPr>
            <w:tcW w:w="2133"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نام بخش</w:t>
            </w:r>
          </w:p>
        </w:tc>
        <w:tc>
          <w:tcPr>
            <w:tcW w:w="5866"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نکته</w:t>
            </w:r>
          </w:p>
        </w:tc>
      </w:tr>
      <w:tr w:rsidR="00CD5606">
        <w:trPr>
          <w:cantSplit/>
        </w:trPr>
        <w:tc>
          <w:tcPr>
            <w:tcW w:w="1600" w:type="dxa"/>
            <w:shd w:val="clear" w:color="auto" w:fill="FCEFC5"/>
            <w:vAlign w:val="center"/>
          </w:tcPr>
          <w:p w:rsidR="00CD5606" w:rsidRDefault="00CD62B3">
            <w:pPr>
              <w:keepLines/>
              <w:bidi/>
              <w:spacing w:before="0" w:after="0" w:line="264" w:lineRule="auto"/>
            </w:pPr>
            <w:r>
              <w:rPr>
                <w:b/>
                <w:bCs/>
                <w:color w:val="282360"/>
                <w:sz w:val="22"/>
                <w:szCs w:val="22"/>
                <w:rtl/>
              </w:rPr>
              <w:t>۱</w:t>
            </w:r>
          </w:p>
        </w:tc>
        <w:tc>
          <w:tcPr>
            <w:tcW w:w="2133" w:type="dxa"/>
            <w:shd w:val="clear" w:color="auto" w:fill="FCEFC5"/>
            <w:vAlign w:val="center"/>
          </w:tcPr>
          <w:p w:rsidR="00CD5606" w:rsidRDefault="00CD62B3">
            <w:pPr>
              <w:keepLines/>
              <w:bidi/>
              <w:spacing w:before="0" w:after="0" w:line="264" w:lineRule="auto"/>
              <w:jc w:val="center"/>
            </w:pPr>
            <w:r>
              <w:rPr>
                <w:color w:val="282360"/>
                <w:sz w:val="22"/>
                <w:szCs w:val="22"/>
                <w:rtl/>
              </w:rPr>
              <w:t>کولون افقی</w:t>
            </w:r>
          </w:p>
        </w:tc>
        <w:tc>
          <w:tcPr>
            <w:tcW w:w="5866" w:type="dxa"/>
            <w:shd w:val="clear" w:color="auto" w:fill="FCEFC5"/>
            <w:vAlign w:val="center"/>
          </w:tcPr>
          <w:p w:rsidR="00CD5606" w:rsidRDefault="00CD62B3">
            <w:pPr>
              <w:keepLines/>
              <w:bidi/>
              <w:spacing w:before="0" w:after="0" w:line="264" w:lineRule="auto"/>
            </w:pPr>
            <w:r>
              <w:rPr>
                <w:color w:val="282360"/>
                <w:sz w:val="22"/>
                <w:szCs w:val="22"/>
                <w:rtl/>
              </w:rPr>
              <w:t>بخشی از رودهٔ بزرگ؛ نوار عضلانی در طول آن دیده می‌شود</w:t>
            </w:r>
          </w:p>
        </w:tc>
      </w:tr>
      <w:tr w:rsidR="00CD5606">
        <w:trPr>
          <w:cantSplit/>
        </w:trPr>
        <w:tc>
          <w:tcPr>
            <w:tcW w:w="1600" w:type="dxa"/>
            <w:shd w:val="clear" w:color="auto" w:fill="FFF8E7"/>
            <w:vAlign w:val="center"/>
          </w:tcPr>
          <w:p w:rsidR="00CD5606" w:rsidRDefault="00CD62B3">
            <w:pPr>
              <w:keepLines/>
              <w:bidi/>
              <w:spacing w:before="0" w:after="0" w:line="264" w:lineRule="auto"/>
            </w:pPr>
            <w:r>
              <w:rPr>
                <w:b/>
                <w:bCs/>
                <w:color w:val="282360"/>
                <w:sz w:val="22"/>
                <w:szCs w:val="22"/>
                <w:rtl/>
              </w:rPr>
              <w:t>۲</w:t>
            </w:r>
          </w:p>
        </w:tc>
        <w:tc>
          <w:tcPr>
            <w:tcW w:w="2133" w:type="dxa"/>
            <w:shd w:val="clear" w:color="auto" w:fill="FFF8E7"/>
            <w:vAlign w:val="center"/>
          </w:tcPr>
          <w:p w:rsidR="00CD5606" w:rsidRDefault="00CD62B3">
            <w:pPr>
              <w:keepLines/>
              <w:bidi/>
              <w:spacing w:before="0" w:after="0" w:line="264" w:lineRule="auto"/>
              <w:jc w:val="center"/>
            </w:pPr>
            <w:r>
              <w:rPr>
                <w:color w:val="282360"/>
                <w:sz w:val="22"/>
                <w:szCs w:val="22"/>
                <w:rtl/>
              </w:rPr>
              <w:t>رودهٔ باریک</w:t>
            </w:r>
          </w:p>
        </w:tc>
        <w:tc>
          <w:tcPr>
            <w:tcW w:w="5866" w:type="dxa"/>
            <w:shd w:val="clear" w:color="auto" w:fill="FFF8E7"/>
            <w:vAlign w:val="center"/>
          </w:tcPr>
          <w:p w:rsidR="00CD5606" w:rsidRDefault="00CD62B3">
            <w:pPr>
              <w:keepLines/>
              <w:bidi/>
              <w:spacing w:before="0" w:after="0" w:line="264" w:lineRule="auto"/>
            </w:pPr>
            <w:r>
              <w:rPr>
                <w:color w:val="282360"/>
                <w:sz w:val="22"/>
                <w:szCs w:val="22"/>
                <w:rtl/>
              </w:rPr>
              <w:t>پیچ‌خورده؛ انتهای آن به رودهٔ کور متصل می‌شود؛ محل جذب اصلی</w:t>
            </w:r>
          </w:p>
        </w:tc>
      </w:tr>
      <w:tr w:rsidR="00CD5606">
        <w:trPr>
          <w:cantSplit/>
        </w:trPr>
        <w:tc>
          <w:tcPr>
            <w:tcW w:w="1600" w:type="dxa"/>
            <w:shd w:val="clear" w:color="auto" w:fill="FCEFC5"/>
            <w:vAlign w:val="center"/>
          </w:tcPr>
          <w:p w:rsidR="00CD5606" w:rsidRDefault="00CD62B3">
            <w:pPr>
              <w:keepLines/>
              <w:bidi/>
              <w:spacing w:before="0" w:after="0" w:line="264" w:lineRule="auto"/>
            </w:pPr>
            <w:r>
              <w:rPr>
                <w:b/>
                <w:bCs/>
                <w:color w:val="282360"/>
                <w:sz w:val="22"/>
                <w:szCs w:val="22"/>
                <w:rtl/>
              </w:rPr>
              <w:t>۳</w:t>
            </w:r>
          </w:p>
        </w:tc>
        <w:tc>
          <w:tcPr>
            <w:tcW w:w="2133" w:type="dxa"/>
            <w:shd w:val="clear" w:color="auto" w:fill="FCEFC5"/>
            <w:vAlign w:val="center"/>
          </w:tcPr>
          <w:p w:rsidR="00CD5606" w:rsidRDefault="00CD62B3">
            <w:pPr>
              <w:keepLines/>
              <w:bidi/>
              <w:spacing w:before="0" w:after="0" w:line="264" w:lineRule="auto"/>
              <w:jc w:val="center"/>
            </w:pPr>
            <w:r>
              <w:rPr>
                <w:color w:val="282360"/>
                <w:sz w:val="22"/>
                <w:szCs w:val="22"/>
                <w:rtl/>
              </w:rPr>
              <w:t>آپاندیس</w:t>
            </w:r>
          </w:p>
        </w:tc>
        <w:tc>
          <w:tcPr>
            <w:tcW w:w="5866" w:type="dxa"/>
            <w:shd w:val="clear" w:color="auto" w:fill="FCEFC5"/>
            <w:vAlign w:val="center"/>
          </w:tcPr>
          <w:p w:rsidR="00CD5606" w:rsidRDefault="00CD62B3">
            <w:pPr>
              <w:keepLines/>
              <w:bidi/>
              <w:spacing w:before="0" w:after="0" w:line="264" w:lineRule="auto"/>
              <w:jc w:val="center"/>
            </w:pPr>
            <w:r>
              <w:rPr>
                <w:color w:val="282360"/>
                <w:sz w:val="22"/>
                <w:szCs w:val="22"/>
                <w:rtl/>
              </w:rPr>
              <w:t>در انتهای رودهٔ کور</w:t>
            </w:r>
          </w:p>
        </w:tc>
      </w:tr>
      <w:tr w:rsidR="00CD5606">
        <w:trPr>
          <w:cantSplit/>
        </w:trPr>
        <w:tc>
          <w:tcPr>
            <w:tcW w:w="1600" w:type="dxa"/>
            <w:shd w:val="clear" w:color="auto" w:fill="FFF8E7"/>
            <w:vAlign w:val="center"/>
          </w:tcPr>
          <w:p w:rsidR="00CD5606" w:rsidRDefault="00CD62B3">
            <w:pPr>
              <w:keepLines/>
              <w:bidi/>
              <w:spacing w:before="0" w:after="0" w:line="264" w:lineRule="auto"/>
            </w:pPr>
            <w:r>
              <w:rPr>
                <w:b/>
                <w:bCs/>
                <w:color w:val="282360"/>
                <w:sz w:val="22"/>
                <w:szCs w:val="22"/>
                <w:rtl/>
              </w:rPr>
              <w:t>۴</w:t>
            </w:r>
          </w:p>
        </w:tc>
        <w:tc>
          <w:tcPr>
            <w:tcW w:w="2133" w:type="dxa"/>
            <w:shd w:val="clear" w:color="auto" w:fill="FFF8E7"/>
            <w:vAlign w:val="center"/>
          </w:tcPr>
          <w:p w:rsidR="00CD5606" w:rsidRDefault="00CD62B3">
            <w:pPr>
              <w:keepLines/>
              <w:bidi/>
              <w:spacing w:before="0" w:after="0" w:line="264" w:lineRule="auto"/>
              <w:jc w:val="center"/>
            </w:pPr>
            <w:r>
              <w:rPr>
                <w:color w:val="282360"/>
                <w:sz w:val="22"/>
                <w:szCs w:val="22"/>
                <w:rtl/>
              </w:rPr>
              <w:t>صفاق</w:t>
            </w:r>
          </w:p>
        </w:tc>
        <w:tc>
          <w:tcPr>
            <w:tcW w:w="5866" w:type="dxa"/>
            <w:shd w:val="clear" w:color="auto" w:fill="FFF8E7"/>
            <w:vAlign w:val="center"/>
          </w:tcPr>
          <w:p w:rsidR="00CD5606" w:rsidRDefault="00CD62B3">
            <w:pPr>
              <w:keepLines/>
              <w:bidi/>
              <w:spacing w:before="0" w:after="0" w:line="264" w:lineRule="auto"/>
            </w:pPr>
            <w:r>
              <w:rPr>
                <w:color w:val="282360"/>
                <w:sz w:val="22"/>
                <w:szCs w:val="22"/>
                <w:rtl/>
              </w:rPr>
              <w:t>پرده‌ای که اندام‌های درون شکم را به هم وصل می‌کند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1235200"/>
            <wp:effectExtent l="0" t="0" r="0" b="0"/>
            <wp:docPr id="9031" name="Chart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 name="chart31.png"/>
                    <pic:cNvPicPr/>
                  </pic:nvPicPr>
                  <pic:blipFill>
                    <a:blip r:embed="rIdChart31"/>
                    <a:stretch>
                      <a:fillRect/>
                    </a:stretch>
                  </pic:blipFill>
                  <pic:spPr>
                    <a:xfrm>
                      <a:off x="0" y="0"/>
                      <a:ext cx="5760000" cy="1235200"/>
                    </a:xfrm>
                    <a:prstGeom prst="rect">
                      <a:avLst/>
                    </a:prstGeom>
                  </pic:spPr>
                </pic:pic>
              </a:graphicData>
            </a:graphic>
          </wp:inline>
        </w:drawing>
      </w:r>
    </w:p>
    <w:p>
      <w:pPr>
        <w:keepLines/>
        <w:bidi/>
        <w:spacing w:before="60" w:after="65"/>
        <w:jc w:val="center"/>
      </w:pPr>
      <w:r>
        <w:rPr>
          <w:color w:val="282360"/>
        </w:rPr>
        <w:drawing>
          <wp:inline distT="0" distB="0" distL="0" distR="0">
            <wp:extent cx="5760000" cy="928000"/>
            <wp:effectExtent l="0" t="0" r="0" b="0"/>
            <wp:docPr id="9032" name="Chart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 name="chart32.png"/>
                    <pic:cNvPicPr/>
                  </pic:nvPicPr>
                  <pic:blipFill>
                    <a:blip r:embed="rIdChart32"/>
                    <a:stretch>
                      <a:fillRect/>
                    </a:stretch>
                  </pic:blipFill>
                  <pic:spPr>
                    <a:xfrm>
                      <a:off x="0" y="0"/>
                      <a:ext cx="5760000" cy="928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(شکل ۳) و گفتار ۲ (شکل‌های ۱۴ و ۱۵)</w:t>
      </w:r>
    </w:p>
    <w:p>
      <w:pPr>
        <w:bidi/>
        <w:spacing w:before="0" w:after="20" w:line="20" w:lineRule="exact"/>
        <w:rPr>
          <w:sz w:val="8"/>
          <w:szCs w:val="8"/>
        </w:rPr>
      </w:pPr>
    </w:p>
    <w:p>
      <w:pPr>
        <w:bidi/>
        <w:spacing w:before="0" w:after="20" w:line="20" w:lineRule="exact"/>
        <w:rPr>
          <w:sz w:val="8"/>
          <w:szCs w:val="8"/>
        </w:rPr>
      </w:pPr>
    </w:p>
    <w:p>
      <w:pPr>
        <w:bidi/>
        <w:spacing w:before="0" w:after="20" w:line="20" w:lineRule="exact"/>
        <w:rPr>
          <w:sz w:val="8"/>
          <w:szCs w:val="8"/>
        </w:rPr>
      </w:pPr>
    </w:p>
    <w:p>
      <w:pPr>
        <w:spacing w:before="100" w:after="100" w:line="240" w:lineRule="auto"/>
        <w:jc w:val="center"/>
      </w:pPr>
      <w:r>
        <w:rPr>
          <w:noProof/>
        </w:rPr>
        <w:lastRenderedPageBreak/>
        <w:drawing>
          <wp:inline distT="0" distB="0" distL="0" distR="0">
            <wp:extent cx="1985645" cy="2480945"/>
            <wp:effectExtent l="0" t="0" r="0" b="0"/>
            <wp:docPr id="23" name="تصویر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تصویر 2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985645" cy="2480945"/>
                    </a:xfrm>
                    <a:prstGeom prst="rect">
                      <a:avLst/>
                    </a:prstGeom>
                  </pic:spPr>
                </pic:pic>
              </a:graphicData>
            </a:graphic>
          </wp:inline>
        </w:drawing>
      </w:r>
    </w:p>
    <w:p w:rsidR="007418CC" w:rsidRDefault="005239F2" w:rsidP="009E10CE">
      <w:pPr>
        <w:keepNext/>
        <w:keepLines/>
        <w:pageBreakBefore/>
        <w:bidi/>
        <w:spacing w:line="223" w:lineRule="auto"/>
        <w:ind w:left="567" w:hanging="567"/>
        <w:jc w:val="both"/>
      </w:pPr>
      <w:r w:rsidR="007418CC">
        <w:rPr>
          <w:b/>
          <w:bCs/>
          <w:rtl/>
        </w:rPr>
        <w:t>۳۸-</w:t>
      </w:r>
      <w:r w:rsidR="007418CC">
        <w:rPr>
          <w:b/>
          <w:bCs/>
          <w:rtl/>
        </w:rPr>
        <w:tab/>
        <w:t>در طی انعکاس بلع، کدام اتفاق قبل از سایرین رخ می‌دهد؟</w:t>
      </w:r>
    </w:p>
    <w:p w:rsidR="007418CC" w:rsidRDefault="007418CC" w:rsidP="009E10CE">
      <w:pPr>
        <w:keepNext/>
        <w:keepLines/>
        <w:bidi/>
        <w:spacing w:line="223" w:lineRule="auto"/>
        <w:ind w:left="837" w:hanging="270"/>
        <w:jc w:val="both"/>
      </w:pPr>
      <w:r>
        <w:rPr>
          <w:sz w:val="26"/>
          <w:szCs w:val="26"/>
          <w:rtl/>
        </w:rPr>
        <w:t>۱)</w:t>
      </w:r>
      <w:r>
        <w:rPr>
          <w:sz w:val="26"/>
          <w:szCs w:val="26"/>
          <w:rtl/>
        </w:rPr>
        <w:tab/>
        <w:t>چسبیدن زبان به سقف حفرهٔ دهانی</w:t>
      </w:r>
    </w:p>
    <w:p w:rsidR="007418CC" w:rsidRDefault="007418CC" w:rsidP="009E10CE">
      <w:pPr>
        <w:keepNext/>
        <w:keepLines/>
        <w:bidi/>
        <w:spacing w:line="223" w:lineRule="auto"/>
        <w:ind w:left="837" w:hanging="270"/>
        <w:jc w:val="both"/>
      </w:pPr>
      <w:r>
        <w:rPr>
          <w:sz w:val="26"/>
          <w:szCs w:val="26"/>
          <w:rtl/>
        </w:rPr>
        <w:t>۲)</w:t>
      </w:r>
      <w:r>
        <w:rPr>
          <w:sz w:val="26"/>
          <w:szCs w:val="26"/>
          <w:rtl/>
        </w:rPr>
        <w:tab/>
        <w:t>ایجاد حرکات کرمی توسط شبکهٔ یاخته‌های عصبی</w:t>
      </w:r>
    </w:p>
    <w:p w:rsidR="007418CC" w:rsidRDefault="007418CC" w:rsidP="009E10CE">
      <w:pPr>
        <w:keepNext/>
        <w:keepLines/>
        <w:bidi/>
        <w:spacing w:line="223" w:lineRule="auto"/>
        <w:ind w:left="837" w:hanging="270"/>
        <w:jc w:val="both"/>
      </w:pPr>
      <w:r>
        <w:rPr>
          <w:sz w:val="26"/>
          <w:szCs w:val="26"/>
          <w:rtl/>
        </w:rPr>
        <w:t>۳)</w:t>
      </w:r>
      <w:r>
        <w:rPr>
          <w:sz w:val="26"/>
          <w:szCs w:val="26"/>
          <w:rtl/>
        </w:rPr>
        <w:tab/>
        <w:t>پایین آمدن زبان کوچک برای بستن بینی</w:t>
      </w:r>
    </w:p>
    <w:p w:rsidR="007418CC" w:rsidRDefault="007418CC" w:rsidP="009E10CE">
      <w:pPr>
        <w:keepLines/>
        <w:bidi/>
        <w:spacing w:line="223" w:lineRule="auto"/>
        <w:ind w:left="837" w:hanging="270"/>
        <w:jc w:val="both"/>
      </w:pPr>
      <w:r>
        <w:rPr>
          <w:sz w:val="26"/>
          <w:szCs w:val="26"/>
          <w:rtl/>
        </w:rPr>
        <w:t>۴)</w:t>
      </w:r>
      <w:r>
        <w:rPr>
          <w:sz w:val="26"/>
          <w:szCs w:val="26"/>
          <w:rtl/>
        </w:rPr>
        <w:tab/>
        <w:t>رانده شدن غذا به مری</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۴ </w:t>
      </w:r>
      <w:r>
        <w:rPr>
          <w:rFonts w:hint="cs"/>
          <w:b/>
          <w:bCs/>
          <w:color w:val="FFFFFF"/>
          <w:rtl/>
        </w:rPr>
        <w:t>–</w:t>
      </w:r>
      <w:r>
        <w:rPr>
          <w:rFonts w:hint="cs"/>
          <w:b/>
          <w:bCs/>
          <w:color w:val="FFFFFF"/>
          <w:rtl/>
        </w:rPr>
        <w:t xml:space="preserve"> آسان</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رویداد</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چسبیدن زبان به سقف حفرهٔ دهانی</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خارج از انعکاس</w:t>
            </w:r>
            <w:r>
              <w:rPr>
                <w:color w:val="282360"/>
                <w:sz w:val="22"/>
                <w:szCs w:val="22"/>
                <w:rtl/>
              </w:rPr>
              <w:t xml:space="preserve"> — مربوط به مرحلهٔ ارادی بلع است و جزو انعکاس بلع نیست.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ایجاد حرکات کرمی توسط شبکهٔ یاخته‌های عصبی</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دیرتر</w:t>
            </w:r>
            <w:r>
              <w:rPr>
                <w:color w:val="282360"/>
                <w:sz w:val="22"/>
                <w:szCs w:val="22"/>
                <w:rtl/>
              </w:rPr>
              <w:t xml:space="preserve"> — شبکهٔ </w:t>
            </w:r>
            <w:r>
              <w:rPr>
                <w:color w:val="282360"/>
                <w:sz w:val="22"/>
                <w:szCs w:val="22"/>
                <w:rtl/>
              </w:rPr>
              <w:t>یاخته‌های عصبی از مری به بعد وجود دارد؛ پس مربوط به گام مروی است.</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پایین آمدن زبان کوچک برای بستن بینی</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برای بستن راه بینی زبان کوچک بالا می‌رود، نه پایین.</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رانده شدن غذا به مری</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زودتر ← پاسخ</w:t>
            </w:r>
            <w:r>
              <w:rPr>
                <w:color w:val="282360"/>
                <w:sz w:val="22"/>
                <w:szCs w:val="22"/>
                <w:rtl/>
              </w:rPr>
              <w:t xml:space="preserve"> — در گام حلقی (گام اول انعکاس) غذا از حلق به مری رانده می‌شود.</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بلع دو مرحلهٔ ارادی و غیرارادی دارد که طبیعتاً انعکاس بلع به مرحلهٔ دوم اشاره می‌کند. خود مرحلهٔ دوم نیز شامل دو گام است:</w:t>
      </w:r>
    </w:p>
    <w:p w:rsidR="007418CC" w:rsidRDefault="007418CC" w:rsidP="009E10CE">
      <w:pPr>
        <w:pStyle w:val="ab"/>
        <w:numPr>
          <w:ilvl w:val="0"/>
          <w:numId w:val="2"/>
        </w:numPr>
        <w:bidi/>
        <w:spacing w:after="65"/>
        <w:jc w:val="both"/>
      </w:pPr>
      <w:r>
        <w:rPr>
          <w:rFonts w:hint="cs"/>
          <w:color w:val="282360"/>
          <w:rtl/>
        </w:rPr>
        <w:t>گام حلقی</w:t>
      </w:r>
    </w:p>
    <w:p w:rsidR="007418CC" w:rsidRDefault="007418CC" w:rsidP="009E10CE">
      <w:pPr>
        <w:pStyle w:val="ab"/>
        <w:numPr>
          <w:ilvl w:val="0"/>
          <w:numId w:val="2"/>
        </w:numPr>
        <w:bidi/>
        <w:spacing w:after="65"/>
        <w:jc w:val="both"/>
      </w:pPr>
      <w:r>
        <w:rPr>
          <w:rFonts w:hint="cs"/>
          <w:color w:val="282360"/>
          <w:rtl/>
        </w:rPr>
        <w:t>گام مروی</w:t>
      </w:r>
    </w:p>
    <w:p w:rsidR="007418CC" w:rsidRDefault="007418CC" w:rsidP="009E10CE">
      <w:pPr>
        <w:pStyle w:val="ab"/>
        <w:keepNext/>
        <w:bidi/>
        <w:spacing w:after="65"/>
        <w:jc w:val="both"/>
      </w:pPr>
      <w:r>
        <w:rPr>
          <w:rFonts w:hint="cs"/>
          <w:b/>
          <w:bCs/>
          <w:color w:val="282360"/>
          <w:rtl/>
        </w:rPr>
        <w:t>بررسی همهٔ گزینه‌ها:</w:t>
      </w:r>
    </w:p>
    <w:p w:rsidR="007418CC" w:rsidRDefault="007418CC" w:rsidP="009E10CE">
      <w:pPr>
        <w:pStyle w:val="ab"/>
        <w:bidi/>
        <w:spacing w:after="65"/>
        <w:jc w:val="both"/>
      </w:pPr>
      <w:r>
        <w:rPr>
          <w:rFonts w:hint="cs"/>
          <w:color w:val="282360"/>
          <w:rtl/>
        </w:rPr>
        <w:t>۱) جزو مرحلهٔ اول بلع یعنی مرحلهٔ ارادی است و اصلاً با صورت سؤال تناسب ندارد.</w:t>
      </w:r>
    </w:p>
    <w:p w:rsidR="007418CC" w:rsidRDefault="007418CC" w:rsidP="009E10CE">
      <w:pPr>
        <w:pStyle w:val="ab"/>
        <w:bidi/>
        <w:spacing w:after="65"/>
        <w:jc w:val="both"/>
      </w:pPr>
      <w:r>
        <w:rPr>
          <w:rFonts w:hint="cs"/>
          <w:color w:val="282360"/>
          <w:rtl/>
        </w:rPr>
        <w:t>۳) در هنگام بلع برای بستن راه بینی باید زبان کوچک بالا برود، نه آنکه پایین آید.</w:t>
      </w:r>
    </w:p>
    <w:p w:rsidR="007418CC" w:rsidRDefault="007418CC" w:rsidP="009E10CE">
      <w:pPr>
        <w:pStyle w:val="ab"/>
        <w:bidi/>
        <w:spacing w:after="65"/>
        <w:jc w:val="both"/>
      </w:pPr>
      <w:r>
        <w:rPr>
          <w:rFonts w:hint="cs"/>
          <w:color w:val="282360"/>
          <w:rtl/>
        </w:rPr>
        <w:t>۲ و ۴) دقت کنید در رابطه با گزینهٔ ۲، شبکهٔ یاخته‌های عصبی از مری به بعد وجود دارد؛ پس حرکات کرمی به کمک آن مربوط به گام دوم مرحلهٔ دوم بلع است، اما در گام اول غذا از حلق به مری رانده می‌شود؛ پس جواب گزینهٔ ۴ است.</w:t>
      </w:r>
    </w:p>
    <w:p w:rsidR="007418CC" w:rsidRDefault="007418CC" w:rsidP="009E10CE">
      <w:pPr>
        <w:pStyle w:val="ab"/>
        <w:bidi/>
        <w:spacing w:after="65"/>
        <w:jc w:val="both"/>
      </w:pPr>
      <w:r>
        <w:rPr>
          <w:rFonts w:hint="cs"/>
          <w:color w:val="282360"/>
        </w:rPr>
        <w:t>Bioboost</w:t>
      </w:r>
      <w:r>
        <w:rPr>
          <w:rFonts w:hint="cs"/>
          <w:color w:val="282360"/>
          <w:rtl/>
        </w:rPr>
        <w:t>: برای بستن راه بینی زبان کوچک بالا می‌رود و برای بستن راه نای، حنجره بالا و اپی‌گلوت پایین می‌آید.</w:t>
      </w:r>
    </w:p>
    <w:p>
      <w:pPr>
        <w:keepNext/>
        <w:keepLines/>
        <w:shd w:val="clear" w:color="auto" w:fill="282360"/>
        <w:bidi/>
        <w:spacing w:before="200" w:after="120" w:line="370" w:lineRule="auto"/>
      </w:pPr>
      <w:r>
        <w:rPr>
          <w:b/>
          <w:bCs/>
          <w:color w:val="FFD966"/>
          <w:sz w:val="20"/>
          <w:szCs w:val="20"/>
          <w:rtl/>
        </w:rPr>
        <w:t xml:space="preserve">  جدول و نمودار تکمیلی سؤال ۳۸</w:t>
      </w:r>
      <w:r>
        <w:rPr>
          <w:color w:val="FFFFFF"/>
          <w:sz w:val="20"/>
          <w:szCs w:val="20"/>
          <w:rtl/>
        </w:rPr>
        <w:t xml:space="preserve">   |   </w:t>
      </w:r>
      <w:r>
        <w:rPr>
          <w:b/>
          <w:bCs/>
          <w:color w:val="FFFFFF"/>
          <w:sz w:val="24"/>
          <w:szCs w:val="24"/>
          <w:rtl/>
        </w:rPr>
        <w:t xml:space="preserve">مراحل بلع</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8"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556"/>
        <w:gridCol w:w="2075"/>
        <w:gridCol w:w="5967"/>
      </w:tblGrid>
      <w:tr w:rsidR="00CD5606">
        <w:trPr>
          <w:cantSplit/>
          <w:tblHeader/>
        </w:trPr>
        <w:tc>
          <w:tcPr>
            <w:tcW w:w="1556"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مرحله</w:t>
            </w:r>
          </w:p>
        </w:tc>
        <w:tc>
          <w:tcPr>
            <w:tcW w:w="2075"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نوع</w:t>
            </w:r>
          </w:p>
        </w:tc>
        <w:tc>
          <w:tcPr>
            <w:tcW w:w="5967"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رویدادها</w:t>
            </w:r>
          </w:p>
        </w:tc>
      </w:tr>
      <w:tr w:rsidR="00CD5606">
        <w:trPr>
          <w:cantSplit/>
        </w:trPr>
        <w:tc>
          <w:tcPr>
            <w:tcW w:w="1556" w:type="dxa"/>
            <w:shd w:val="clear" w:color="auto" w:fill="FCEFC5"/>
            <w:vAlign w:val="center"/>
          </w:tcPr>
          <w:p w:rsidR="00CD5606" w:rsidRDefault="00CD62B3">
            <w:pPr>
              <w:keepLines/>
              <w:bidi/>
              <w:spacing w:before="0" w:after="0" w:line="264" w:lineRule="auto"/>
            </w:pPr>
            <w:r>
              <w:rPr>
                <w:b/>
                <w:bCs/>
                <w:color w:val="282360"/>
                <w:sz w:val="22"/>
                <w:szCs w:val="22"/>
                <w:rtl/>
              </w:rPr>
              <w:t>دهانی</w:t>
            </w:r>
          </w:p>
        </w:tc>
        <w:tc>
          <w:tcPr>
            <w:tcW w:w="2075" w:type="dxa"/>
            <w:shd w:val="clear" w:color="auto" w:fill="FCEFC5"/>
            <w:vAlign w:val="center"/>
          </w:tcPr>
          <w:p w:rsidR="00CD5606" w:rsidRDefault="00CD62B3">
            <w:pPr>
              <w:keepLines/>
              <w:bidi/>
              <w:spacing w:before="0" w:after="0" w:line="264" w:lineRule="auto"/>
              <w:jc w:val="center"/>
            </w:pPr>
            <w:r>
              <w:rPr>
                <w:color w:val="282360"/>
                <w:sz w:val="22"/>
                <w:szCs w:val="22"/>
                <w:rtl/>
              </w:rPr>
              <w:t>ارادی</w:t>
            </w:r>
          </w:p>
        </w:tc>
        <w:tc>
          <w:tcPr>
            <w:tcW w:w="5967" w:type="dxa"/>
            <w:shd w:val="clear" w:color="auto" w:fill="FCEFC5"/>
            <w:vAlign w:val="center"/>
          </w:tcPr>
          <w:p w:rsidR="00CD5606" w:rsidRDefault="00CD62B3">
            <w:pPr>
              <w:keepLines/>
              <w:bidi/>
              <w:spacing w:before="0" w:after="0" w:line="264" w:lineRule="auto"/>
            </w:pPr>
            <w:r>
              <w:rPr>
                <w:color w:val="282360"/>
                <w:sz w:val="22"/>
                <w:szCs w:val="22"/>
                <w:rtl/>
              </w:rPr>
              <w:t>فشار زبان و رانده شدن تودهٔ غذا به عقب دهان و داخل حلق</w:t>
            </w:r>
          </w:p>
        </w:tc>
      </w:tr>
      <w:tr w:rsidR="00CD5606">
        <w:trPr>
          <w:cantSplit/>
        </w:trPr>
        <w:tc>
          <w:tcPr>
            <w:tcW w:w="1556" w:type="dxa"/>
            <w:shd w:val="clear" w:color="auto" w:fill="FFF8E7"/>
            <w:vAlign w:val="center"/>
          </w:tcPr>
          <w:p w:rsidR="00CD5606" w:rsidRDefault="00CD62B3">
            <w:pPr>
              <w:keepLines/>
              <w:bidi/>
              <w:spacing w:before="0" w:after="0" w:line="264" w:lineRule="auto"/>
            </w:pPr>
            <w:r>
              <w:rPr>
                <w:b/>
                <w:bCs/>
                <w:color w:val="282360"/>
                <w:sz w:val="22"/>
                <w:szCs w:val="22"/>
                <w:rtl/>
              </w:rPr>
              <w:t>گام حلقی</w:t>
            </w:r>
          </w:p>
        </w:tc>
        <w:tc>
          <w:tcPr>
            <w:tcW w:w="2075" w:type="dxa"/>
            <w:shd w:val="clear" w:color="auto" w:fill="FFF8E7"/>
            <w:vAlign w:val="center"/>
          </w:tcPr>
          <w:p w:rsidR="00CD5606" w:rsidRDefault="00CD62B3">
            <w:pPr>
              <w:keepLines/>
              <w:bidi/>
              <w:spacing w:before="0" w:after="0" w:line="264" w:lineRule="auto"/>
              <w:jc w:val="center"/>
            </w:pPr>
            <w:r>
              <w:rPr>
                <w:color w:val="282360"/>
                <w:sz w:val="22"/>
                <w:szCs w:val="22"/>
                <w:rtl/>
              </w:rPr>
              <w:t>غیرارادی (انعکاس بلع)</w:t>
            </w:r>
          </w:p>
        </w:tc>
        <w:tc>
          <w:tcPr>
            <w:tcW w:w="5967" w:type="dxa"/>
            <w:shd w:val="clear" w:color="auto" w:fill="FFF8E7"/>
            <w:vAlign w:val="center"/>
          </w:tcPr>
          <w:p w:rsidR="00CD5606" w:rsidRDefault="00CD62B3">
            <w:pPr>
              <w:keepLines/>
              <w:bidi/>
              <w:spacing w:before="0" w:after="0" w:line="264" w:lineRule="auto"/>
            </w:pPr>
            <w:r>
              <w:rPr>
                <w:color w:val="282360"/>
                <w:sz w:val="22"/>
                <w:szCs w:val="22"/>
                <w:rtl/>
              </w:rPr>
              <w:t>بسته شدن راه بینی با بالا رفتن زبان کوچک؛ بسته شدن راه نای با بالا رفتن حنجره و پایین آمدن اپی‌گلوت؛ توقف کوتاه تنفس؛ انقباض دیوارهٔ حلق و رانده شدن غذا به مری</w:t>
            </w:r>
          </w:p>
        </w:tc>
      </w:tr>
      <w:tr w:rsidR="00CD5606">
        <w:trPr>
          <w:cantSplit/>
        </w:trPr>
        <w:tc>
          <w:tcPr>
            <w:tcW w:w="1556" w:type="dxa"/>
            <w:shd w:val="clear" w:color="auto" w:fill="FCEFC5"/>
            <w:vAlign w:val="center"/>
          </w:tcPr>
          <w:p w:rsidR="00CD5606" w:rsidRDefault="00CD62B3">
            <w:pPr>
              <w:keepLines/>
              <w:bidi/>
              <w:spacing w:before="0" w:after="0" w:line="264" w:lineRule="auto"/>
            </w:pPr>
            <w:r>
              <w:rPr>
                <w:b/>
                <w:bCs/>
                <w:color w:val="282360"/>
                <w:sz w:val="22"/>
                <w:szCs w:val="22"/>
                <w:rtl/>
              </w:rPr>
              <w:t>گام مروی</w:t>
            </w:r>
          </w:p>
        </w:tc>
        <w:tc>
          <w:tcPr>
            <w:tcW w:w="2075" w:type="dxa"/>
            <w:shd w:val="clear" w:color="auto" w:fill="FCEFC5"/>
            <w:vAlign w:val="center"/>
          </w:tcPr>
          <w:p w:rsidR="00CD5606" w:rsidRDefault="00CD62B3">
            <w:pPr>
              <w:keepLines/>
              <w:bidi/>
              <w:spacing w:before="0" w:after="0" w:line="264" w:lineRule="auto"/>
              <w:jc w:val="center"/>
            </w:pPr>
            <w:r>
              <w:rPr>
                <w:color w:val="282360"/>
                <w:sz w:val="22"/>
                <w:szCs w:val="22"/>
                <w:rtl/>
              </w:rPr>
              <w:t>غیرارادی (انعکاس بلع)</w:t>
            </w:r>
          </w:p>
        </w:tc>
        <w:tc>
          <w:tcPr>
            <w:tcW w:w="5967" w:type="dxa"/>
            <w:shd w:val="clear" w:color="auto" w:fill="FCEFC5"/>
            <w:vAlign w:val="center"/>
          </w:tcPr>
          <w:p w:rsidR="00CD5606" w:rsidRDefault="00CD62B3">
            <w:pPr>
              <w:keepLines/>
              <w:bidi/>
              <w:spacing w:before="0" w:after="0" w:line="264" w:lineRule="auto"/>
            </w:pPr>
            <w:r>
              <w:rPr>
                <w:color w:val="282360"/>
                <w:sz w:val="22"/>
                <w:szCs w:val="22"/>
                <w:rtl/>
              </w:rPr>
              <w:t>ادامهٔ حرکت کرمی در مری؛ شل شدن بندارهٔ انتهای مری و ورود غذا به معده</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3321600"/>
            <wp:effectExtent l="0" t="0" r="0" b="0"/>
            <wp:docPr id="9033" name="Chart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 name="chart33.png"/>
                    <pic:cNvPicPr/>
                  </pic:nvPicPr>
                  <pic:blipFill>
                    <a:blip r:embed="rIdChart33"/>
                    <a:stretch>
                      <a:fillRect/>
                    </a:stretch>
                  </pic:blipFill>
                  <pic:spPr>
                    <a:xfrm>
                      <a:off x="0" y="0"/>
                      <a:ext cx="5760000" cy="33216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(شکل ۷)</w:t>
      </w: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۳۹-</w:t>
      </w:r>
      <w:r>
        <w:rPr>
          <w:b/>
          <w:bCs/>
          <w:rtl/>
        </w:rPr>
        <w:tab/>
        <w:t>کدام عبارت در ارتباط با هر یک از یاخته‌های دارای زائدهٔ غشایی در لولهٔ گوارش، درست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از یاخته‌های اطراف خود فراوانی بیشتری دارند.</w:t>
      </w:r>
    </w:p>
    <w:p w:rsidR="007418CC" w:rsidRDefault="007418CC" w:rsidP="009E10CE">
      <w:pPr>
        <w:keepNext/>
        <w:keepLines/>
        <w:bidi/>
        <w:spacing w:line="223" w:lineRule="auto"/>
        <w:ind w:left="837" w:hanging="270"/>
        <w:jc w:val="both"/>
      </w:pPr>
      <w:r>
        <w:rPr>
          <w:sz w:val="26"/>
          <w:szCs w:val="26"/>
          <w:rtl/>
        </w:rPr>
        <w:t>۲)</w:t>
      </w:r>
      <w:r>
        <w:rPr>
          <w:sz w:val="26"/>
          <w:szCs w:val="26"/>
          <w:rtl/>
        </w:rPr>
        <w:tab/>
        <w:t>می‌توانند آنزیم‌های تجزیه‌کنندهٔ مواد تولید کنند.</w:t>
      </w:r>
    </w:p>
    <w:p w:rsidR="007418CC" w:rsidRDefault="007418CC" w:rsidP="009E10CE">
      <w:pPr>
        <w:keepNext/>
        <w:keepLines/>
        <w:bidi/>
        <w:spacing w:line="223" w:lineRule="auto"/>
        <w:ind w:left="837" w:hanging="270"/>
        <w:jc w:val="both"/>
      </w:pPr>
      <w:r>
        <w:rPr>
          <w:sz w:val="26"/>
          <w:szCs w:val="26"/>
          <w:rtl/>
        </w:rPr>
        <w:t>۳)</w:t>
      </w:r>
      <w:r>
        <w:rPr>
          <w:sz w:val="26"/>
          <w:szCs w:val="26"/>
          <w:rtl/>
        </w:rPr>
        <w:tab/>
        <w:t>سطح رأسی آن‌ها نسبت به سطح قاعده‌ای گسترده‌تر است.</w:t>
      </w:r>
    </w:p>
    <w:p w:rsidR="007418CC" w:rsidRDefault="007418CC" w:rsidP="009E10CE">
      <w:pPr>
        <w:keepLines/>
        <w:bidi/>
        <w:spacing w:line="223" w:lineRule="auto"/>
        <w:ind w:left="837" w:hanging="270"/>
        <w:jc w:val="both"/>
      </w:pPr>
      <w:r>
        <w:rPr>
          <w:sz w:val="26"/>
          <w:szCs w:val="26"/>
          <w:rtl/>
        </w:rPr>
        <w:t>۴)</w:t>
      </w:r>
      <w:r>
        <w:rPr>
          <w:sz w:val="26"/>
          <w:szCs w:val="26"/>
          <w:rtl/>
        </w:rPr>
        <w:tab/>
        <w:t>مرکز کنترل شکل و کار یاخته در آن‌ها به شکل کروی است.</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۲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از یاخته‌های اطراف خود فراوانی بیشتری دارند.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یاخته‌های کناری کم‌تعدادترین یاخته‌های غدهٔ معده‌اند (برخلاف یاخته‌های </w:t>
            </w:r>
            <w:r>
              <w:rPr>
                <w:color w:val="282360"/>
                <w:sz w:val="22"/>
                <w:szCs w:val="22"/>
                <w:rtl/>
              </w:rPr>
              <w:t>ریزپرزدار).</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می‌توانند آنزیم‌های تجزیه‌کنندهٔ مواد تولید کنند.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 ← پاسخ</w:t>
            </w:r>
            <w:r>
              <w:rPr>
                <w:color w:val="282360"/>
                <w:sz w:val="22"/>
                <w:szCs w:val="22"/>
                <w:rtl/>
              </w:rPr>
              <w:t xml:space="preserve"> — همهٔ یاخته‌های جانوری آنزیم‌های لازم برای تجزیهٔ مواد را (در لیزوزوم) تولید می‌کنند.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سطح رأسی آن‌ها نسبت به سطح قاعده‌ای گسترده‌تر است.</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فقط دربارهٔ </w:t>
            </w:r>
            <w:r>
              <w:rPr>
                <w:color w:val="282360"/>
                <w:sz w:val="22"/>
                <w:szCs w:val="22"/>
                <w:rtl/>
              </w:rPr>
              <w:t>یاخته‌های ریزپرزدار درست است؛ یاختهٔ کناری کروی است.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مرکز کنترل شکل و کار یاخته در آن‌ها به شکل کروی است.</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هستهٔ یاختهٔ کناری کروی، ولی هستهٔ یاختهٔ ریزپرزدار بیضی و کشیده است.</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در لولهٔ گوارش یاخته‌های دارای زائدهٔ غشایی عبارت‌اند از:</w:t>
      </w:r>
    </w:p>
    <w:p w:rsidR="007418CC" w:rsidRDefault="007418CC" w:rsidP="009E10CE">
      <w:pPr>
        <w:pStyle w:val="ab"/>
        <w:numPr>
          <w:ilvl w:val="0"/>
          <w:numId w:val="1"/>
        </w:numPr>
        <w:bidi/>
        <w:spacing w:after="65"/>
        <w:jc w:val="both"/>
      </w:pPr>
      <w:r>
        <w:rPr>
          <w:rFonts w:hint="cs"/>
          <w:color w:val="282360"/>
          <w:rtl/>
        </w:rPr>
        <w:t>یاختهٔ کناری معده</w:t>
      </w:r>
    </w:p>
    <w:p w:rsidR="007418CC" w:rsidRDefault="007418CC" w:rsidP="009E10CE">
      <w:pPr>
        <w:pStyle w:val="ab"/>
        <w:numPr>
          <w:ilvl w:val="0"/>
          <w:numId w:val="1"/>
        </w:numPr>
        <w:bidi/>
        <w:spacing w:after="65"/>
        <w:jc w:val="both"/>
      </w:pPr>
      <w:r>
        <w:rPr>
          <w:rFonts w:hint="cs"/>
          <w:color w:val="282360"/>
          <w:rtl/>
        </w:rPr>
        <w:t>یاخته‌های ریزپرزدار رودهٔ باریک</w:t>
      </w:r>
    </w:p>
    <w:p w:rsidR="007418CC" w:rsidRDefault="007418CC" w:rsidP="009E10CE">
      <w:pPr>
        <w:pStyle w:val="ab"/>
        <w:bidi/>
        <w:spacing w:after="65"/>
        <w:jc w:val="both"/>
      </w:pPr>
      <w:r>
        <w:rPr>
          <w:rFonts w:hint="cs"/>
          <w:color w:val="282360"/>
        </w:rPr>
        <w:t>Bioboost</w:t>
      </w:r>
      <w:r>
        <w:rPr>
          <w:rFonts w:hint="cs"/>
          <w:color w:val="282360"/>
          <w:rtl/>
        </w:rPr>
        <w:t>: دقت کنید یاخته‌های کناری در سطح داخلی خود دو فرورفتگی دارند که درون این فرورفتگی‌ها زوائد غشایی مشاهده می‌شود.</w:t>
      </w:r>
    </w:p>
    <w:p w:rsidR="007418CC" w:rsidRDefault="007418CC" w:rsidP="009E10CE">
      <w:pPr>
        <w:pStyle w:val="ab"/>
        <w:keepNext/>
        <w:bidi/>
        <w:spacing w:after="65"/>
        <w:jc w:val="both"/>
      </w:pPr>
      <w:r>
        <w:rPr>
          <w:rFonts w:hint="cs"/>
          <w:color w:val="282360"/>
          <w:rtl/>
        </w:rPr>
        <w:t>بررسی گزینهٔ صحیح: دقت کنید درسته که تنها برخی یاخته‌های لولهٔ گوارش آنزیم گوارشی ترشح می‌کنند، اما اینجا گفته تولید آنزیم گوارشی که همهٔ یاخته‌های جانوری به جهت تولید آنزیم‌های لازم برای تجزیهٔ مواد در اندامک لیزوزوم این ویژگی را دارند.</w:t>
      </w:r>
    </w:p>
    <w:p w:rsidR="007418CC" w:rsidRDefault="007418CC" w:rsidP="009E10CE">
      <w:pPr>
        <w:pStyle w:val="ab"/>
        <w:bidi/>
        <w:spacing w:after="65"/>
        <w:jc w:val="both"/>
      </w:pPr>
      <w:r>
        <w:rPr>
          <w:rFonts w:hint="cs"/>
          <w:color w:val="282360"/>
        </w:rPr>
        <w:t>Biogold</w:t>
      </w:r>
      <w:r>
        <w:rPr>
          <w:rFonts w:hint="cs"/>
          <w:color w:val="282360"/>
          <w:rtl/>
        </w:rPr>
        <w:t>: مشابه این نکته را در بحث تولید کلسترول داریم. حواستون باشه تولید کلسترول تنها مختص کبد و تولید صفرا نیست؛ همهٔ یاخته‌های بدن جانوران برای تولید غشا کلسترول می‌سازند.</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یاخته‌های کناری کم‌تعدادترین یاخته‌های غدهٔ معده هستند و با یکدیگر هم تماسی ندارند، درحالی‌که یاخته‌های ریزپرزدار فراوان‌ترین یاخته‌های پرز روده محسوب می‌شوند.</w:t>
      </w:r>
    </w:p>
    <w:p w:rsidR="007418CC" w:rsidRDefault="007418CC" w:rsidP="009E10CE">
      <w:pPr>
        <w:pStyle w:val="ab"/>
        <w:bidi/>
        <w:spacing w:after="65"/>
        <w:jc w:val="both"/>
      </w:pPr>
      <w:r>
        <w:rPr>
          <w:rFonts w:hint="cs"/>
          <w:color w:val="282360"/>
          <w:rtl/>
        </w:rPr>
        <w:t>۳) طبق شکل کتاب سطح رأسی یاخته‌های ریزپرزدار از سطح قاعده‌ای آن‌ها گسترده‌تر است، اما یاختهٔ کناری کروی است و چنین ویژگی‌ای اصلاً ندارد.</w:t>
      </w:r>
    </w:p>
    <w:p w:rsidR="007418CC" w:rsidRDefault="007418CC" w:rsidP="009E10CE">
      <w:pPr>
        <w:pStyle w:val="ab"/>
        <w:bidi/>
        <w:spacing w:after="65"/>
        <w:jc w:val="both"/>
      </w:pPr>
      <w:r>
        <w:rPr>
          <w:rFonts w:hint="cs"/>
          <w:color w:val="282360"/>
          <w:rtl/>
        </w:rPr>
        <w:t>۴) طبق شکل کتاب هستهٔ یاخته‌های کناری کروی و هستهٔ یاخته‌های ریزپرزدار بیضی و کشیده است.</w:t>
      </w:r>
    </w:p>
    <w:p>
      <w:pPr>
        <w:keepNext/>
        <w:keepLines/>
        <w:shd w:val="clear" w:color="auto" w:fill="282360"/>
        <w:bidi/>
        <w:spacing w:before="200" w:after="120" w:line="370" w:lineRule="auto"/>
      </w:pPr>
      <w:r>
        <w:rPr>
          <w:b/>
          <w:bCs/>
          <w:color w:val="FFD966"/>
          <w:sz w:val="20"/>
          <w:szCs w:val="20"/>
          <w:rtl/>
        </w:rPr>
        <w:t xml:space="preserve">  جدول و نمودار تکمیلی سؤال ۳۹</w:t>
      </w:r>
      <w:r>
        <w:rPr>
          <w:color w:val="FFFFFF"/>
          <w:sz w:val="20"/>
          <w:szCs w:val="20"/>
          <w:rtl/>
        </w:rPr>
        <w:t xml:space="preserve">   |   </w:t>
      </w:r>
      <w:r>
        <w:rPr>
          <w:b/>
          <w:bCs/>
          <w:color w:val="FFFFFF"/>
          <w:sz w:val="24"/>
          <w:szCs w:val="24"/>
          <w:rtl/>
        </w:rPr>
        <w:t xml:space="preserve">یاخته‌های دارای زائدهٔ غشایی در لولهٔ گوارش</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823"/>
        <w:gridCol w:w="3388"/>
        <w:gridCol w:w="3388"/>
      </w:tblGrid>
      <w:tr w:rsidR="00CD5606">
        <w:trPr>
          <w:cantSplit/>
          <w:tblHeader/>
        </w:trPr>
        <w:tc>
          <w:tcPr>
            <w:tcW w:w="2823"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ویژگی</w:t>
            </w:r>
          </w:p>
        </w:tc>
        <w:tc>
          <w:tcPr>
            <w:tcW w:w="3388"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یاختهٔ کناری معده</w:t>
            </w:r>
          </w:p>
        </w:tc>
        <w:tc>
          <w:tcPr>
            <w:tcW w:w="3388"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یاختهٔ ریزپرزدار رودهٔ باریک</w:t>
            </w:r>
          </w:p>
        </w:tc>
      </w:tr>
      <w:tr w:rsidR="00CD5606">
        <w:trPr>
          <w:cantSplit/>
        </w:trPr>
        <w:tc>
          <w:tcPr>
            <w:tcW w:w="2823" w:type="dxa"/>
            <w:shd w:val="clear" w:color="auto" w:fill="FCEFC5"/>
            <w:vAlign w:val="center"/>
          </w:tcPr>
          <w:p w:rsidR="00CD5606" w:rsidRDefault="00CD62B3">
            <w:pPr>
              <w:keepLines/>
              <w:bidi/>
              <w:spacing w:before="0" w:after="0" w:line="264" w:lineRule="auto"/>
            </w:pPr>
            <w:r>
              <w:rPr>
                <w:b/>
                <w:bCs/>
                <w:color w:val="282360"/>
                <w:sz w:val="22"/>
                <w:szCs w:val="22"/>
                <w:rtl/>
              </w:rPr>
              <w:t>شکل یاخته</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کروی و بزرگ</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استوانه‌ای</w:t>
            </w:r>
          </w:p>
        </w:tc>
      </w:tr>
      <w:tr w:rsidR="00CD5606">
        <w:trPr>
          <w:cantSplit/>
        </w:trPr>
        <w:tc>
          <w:tcPr>
            <w:tcW w:w="2823" w:type="dxa"/>
            <w:shd w:val="clear" w:color="auto" w:fill="FFF8E7"/>
            <w:vAlign w:val="center"/>
          </w:tcPr>
          <w:p w:rsidR="00CD5606" w:rsidRDefault="00CD62B3">
            <w:pPr>
              <w:keepLines/>
              <w:bidi/>
              <w:spacing w:before="0" w:after="0" w:line="264" w:lineRule="auto"/>
            </w:pPr>
            <w:r>
              <w:rPr>
                <w:b/>
                <w:bCs/>
                <w:color w:val="282360"/>
                <w:sz w:val="22"/>
                <w:szCs w:val="22"/>
                <w:rtl/>
              </w:rPr>
              <w:t>زائدهٔ غشایی</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 xml:space="preserve">درون دو </w:t>
            </w:r>
            <w:r>
              <w:rPr>
                <w:color w:val="282360"/>
                <w:sz w:val="22"/>
                <w:szCs w:val="22"/>
                <w:rtl/>
              </w:rPr>
              <w:t>فرورفتگی سطح داخلی</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ریزپرزها در سطح رأسی</w:t>
            </w:r>
          </w:p>
        </w:tc>
      </w:tr>
      <w:tr w:rsidR="00CD5606">
        <w:trPr>
          <w:cantSplit/>
        </w:trPr>
        <w:tc>
          <w:tcPr>
            <w:tcW w:w="2823" w:type="dxa"/>
            <w:shd w:val="clear" w:color="auto" w:fill="FCEFC5"/>
            <w:vAlign w:val="center"/>
          </w:tcPr>
          <w:p w:rsidR="00CD5606" w:rsidRDefault="00CD62B3">
            <w:pPr>
              <w:keepLines/>
              <w:bidi/>
              <w:spacing w:before="0" w:after="0" w:line="264" w:lineRule="auto"/>
            </w:pPr>
            <w:r>
              <w:rPr>
                <w:b/>
                <w:bCs/>
                <w:color w:val="282360"/>
                <w:sz w:val="22"/>
                <w:szCs w:val="22"/>
                <w:rtl/>
              </w:rPr>
              <w:t>فراوانی</w:t>
            </w:r>
          </w:p>
        </w:tc>
        <w:tc>
          <w:tcPr>
            <w:tcW w:w="3388" w:type="dxa"/>
            <w:shd w:val="clear" w:color="auto" w:fill="FCEFC5"/>
            <w:vAlign w:val="center"/>
          </w:tcPr>
          <w:p w:rsidR="00CD5606" w:rsidRDefault="00CD62B3">
            <w:pPr>
              <w:keepLines/>
              <w:bidi/>
              <w:spacing w:before="0" w:after="0" w:line="264" w:lineRule="auto"/>
            </w:pPr>
            <w:r>
              <w:rPr>
                <w:color w:val="282360"/>
                <w:sz w:val="22"/>
                <w:szCs w:val="22"/>
                <w:rtl/>
              </w:rPr>
              <w:t>کم‌تعدادترین یاختهٔ غدهٔ معده</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فراوان‌ترین یاختهٔ پرز روده</w:t>
            </w:r>
          </w:p>
        </w:tc>
      </w:tr>
      <w:tr w:rsidR="00CD5606">
        <w:trPr>
          <w:cantSplit/>
        </w:trPr>
        <w:tc>
          <w:tcPr>
            <w:tcW w:w="2823" w:type="dxa"/>
            <w:shd w:val="clear" w:color="auto" w:fill="FFF8E7"/>
            <w:vAlign w:val="center"/>
          </w:tcPr>
          <w:p w:rsidR="00CD5606" w:rsidRDefault="00CD62B3">
            <w:pPr>
              <w:keepLines/>
              <w:bidi/>
              <w:spacing w:before="0" w:after="0" w:line="264" w:lineRule="auto"/>
            </w:pPr>
            <w:r>
              <w:rPr>
                <w:b/>
                <w:bCs/>
                <w:color w:val="282360"/>
                <w:sz w:val="22"/>
                <w:szCs w:val="22"/>
                <w:rtl/>
              </w:rPr>
              <w:t>شکل هسته</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کروی</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بیضی و کشیده</w:t>
            </w:r>
          </w:p>
        </w:tc>
      </w:tr>
      <w:tr w:rsidR="00CD5606">
        <w:trPr>
          <w:cantSplit/>
        </w:trPr>
        <w:tc>
          <w:tcPr>
            <w:tcW w:w="2823" w:type="dxa"/>
            <w:shd w:val="clear" w:color="auto" w:fill="FCEFC5"/>
            <w:vAlign w:val="center"/>
          </w:tcPr>
          <w:p w:rsidR="00CD5606" w:rsidRDefault="00CD62B3">
            <w:pPr>
              <w:keepLines/>
              <w:bidi/>
              <w:spacing w:before="0" w:after="0" w:line="264" w:lineRule="auto"/>
            </w:pPr>
            <w:r>
              <w:rPr>
                <w:b/>
                <w:bCs/>
                <w:color w:val="282360"/>
                <w:sz w:val="22"/>
                <w:szCs w:val="22"/>
                <w:rtl/>
              </w:rPr>
              <w:t>سطح رأسی گسترده‌تر از قاعده‌ای</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ندارد</w:t>
            </w:r>
          </w:p>
        </w:tc>
        <w:tc>
          <w:tcPr>
            <w:tcW w:w="3388" w:type="dxa"/>
            <w:shd w:val="clear" w:color="auto" w:fill="FCEFC5"/>
            <w:vAlign w:val="center"/>
          </w:tcPr>
          <w:p w:rsidR="00CD5606" w:rsidRDefault="00CD62B3">
            <w:pPr>
              <w:keepLines/>
              <w:bidi/>
              <w:spacing w:before="0" w:after="0" w:line="264" w:lineRule="auto"/>
              <w:jc w:val="center"/>
            </w:pPr>
            <w:r>
              <w:rPr>
                <w:color w:val="282360"/>
                <w:sz w:val="22"/>
                <w:szCs w:val="22"/>
                <w:rtl/>
              </w:rPr>
              <w:t>دارد</w:t>
            </w:r>
          </w:p>
        </w:tc>
      </w:tr>
      <w:tr w:rsidR="00CD5606">
        <w:trPr>
          <w:cantSplit/>
        </w:trPr>
        <w:tc>
          <w:tcPr>
            <w:tcW w:w="2823" w:type="dxa"/>
            <w:shd w:val="clear" w:color="auto" w:fill="FFF8E7"/>
            <w:vAlign w:val="center"/>
          </w:tcPr>
          <w:p w:rsidR="00CD5606" w:rsidRDefault="00CD62B3">
            <w:pPr>
              <w:keepLines/>
              <w:bidi/>
              <w:spacing w:before="0" w:after="0" w:line="264" w:lineRule="auto"/>
            </w:pPr>
            <w:r>
              <w:rPr>
                <w:b/>
                <w:bCs/>
                <w:color w:val="282360"/>
                <w:sz w:val="22"/>
                <w:szCs w:val="22"/>
                <w:rtl/>
              </w:rPr>
              <w:t>تولید آنزیم‌های تجزیه‌کنندهٔ مواد</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دارد</w:t>
            </w:r>
          </w:p>
        </w:tc>
        <w:tc>
          <w:tcPr>
            <w:tcW w:w="3388" w:type="dxa"/>
            <w:shd w:val="clear" w:color="auto" w:fill="FFF8E7"/>
            <w:vAlign w:val="center"/>
          </w:tcPr>
          <w:p w:rsidR="00CD5606" w:rsidRDefault="00CD62B3">
            <w:pPr>
              <w:keepLines/>
              <w:bidi/>
              <w:spacing w:before="0" w:after="0" w:line="264" w:lineRule="auto"/>
              <w:jc w:val="center"/>
            </w:pPr>
            <w:r>
              <w:rPr>
                <w:color w:val="282360"/>
                <w:sz w:val="22"/>
                <w:szCs w:val="22"/>
                <w:rtl/>
              </w:rPr>
              <w:t>دارد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1350400"/>
            <wp:effectExtent l="0" t="0" r="0" b="0"/>
            <wp:docPr id="9034" name="Chart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 name="chart34.png"/>
                    <pic:cNvPicPr/>
                  </pic:nvPicPr>
                  <pic:blipFill>
                    <a:blip r:embed="rIdChart34"/>
                    <a:stretch>
                      <a:fillRect/>
                    </a:stretch>
                  </pic:blipFill>
                  <pic:spPr>
                    <a:xfrm>
                      <a:off x="0" y="0"/>
                      <a:ext cx="5760000" cy="13504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(شکل ۹) و گفتار ۲ (شکل ۱۳)</w:t>
      </w: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۴۰-</w:t>
      </w:r>
      <w:r>
        <w:rPr>
          <w:b/>
          <w:bCs/>
          <w:rtl/>
        </w:rPr>
        <w:tab/>
        <w:t>در لولهٔ گوارش، حرکات منظمی دیده می‌شود. کدام ویژگی، حرکتی را که تداوم آن باعث نقش مخلوط‌کنندگی می‌شود از دیگری متمایز می‌سازد؟</w:t>
      </w:r>
    </w:p>
    <w:p w:rsidR="007418CC" w:rsidRDefault="007418CC" w:rsidP="009E10CE">
      <w:pPr>
        <w:keepNext/>
        <w:keepLines/>
        <w:bidi/>
        <w:spacing w:line="223" w:lineRule="auto"/>
        <w:ind w:left="837" w:hanging="270"/>
        <w:jc w:val="both"/>
      </w:pPr>
      <w:r>
        <w:rPr>
          <w:sz w:val="26"/>
          <w:szCs w:val="26"/>
          <w:rtl/>
        </w:rPr>
        <w:t>۱)</w:t>
      </w:r>
      <w:r>
        <w:rPr>
          <w:sz w:val="26"/>
          <w:szCs w:val="26"/>
          <w:rtl/>
        </w:rPr>
        <w:tab/>
        <w:t>در جلو راندن مواد غذایی نقش دارد.</w:t>
      </w:r>
    </w:p>
    <w:p w:rsidR="007418CC" w:rsidRDefault="007418CC" w:rsidP="009E10CE">
      <w:pPr>
        <w:keepNext/>
        <w:keepLines/>
        <w:bidi/>
        <w:spacing w:line="223" w:lineRule="auto"/>
        <w:ind w:left="837" w:hanging="270"/>
        <w:jc w:val="both"/>
      </w:pPr>
      <w:r>
        <w:rPr>
          <w:sz w:val="26"/>
          <w:szCs w:val="26"/>
          <w:rtl/>
        </w:rPr>
        <w:t>۲)</w:t>
      </w:r>
      <w:r>
        <w:rPr>
          <w:sz w:val="26"/>
          <w:szCs w:val="26"/>
          <w:rtl/>
        </w:rPr>
        <w:tab/>
        <w:t>حرکات به تارهای ماهیچه‌ایِ جلوتر منتقل می‌شود.</w:t>
      </w:r>
    </w:p>
    <w:p w:rsidR="007418CC" w:rsidRDefault="007418CC" w:rsidP="009E10CE">
      <w:pPr>
        <w:keepNext/>
        <w:keepLines/>
        <w:bidi/>
        <w:spacing w:line="223" w:lineRule="auto"/>
        <w:ind w:left="837" w:hanging="270"/>
        <w:jc w:val="both"/>
      </w:pPr>
      <w:r>
        <w:rPr>
          <w:sz w:val="26"/>
          <w:szCs w:val="26"/>
          <w:rtl/>
        </w:rPr>
        <w:t>۳)</w:t>
      </w:r>
      <w:r>
        <w:rPr>
          <w:sz w:val="26"/>
          <w:szCs w:val="26"/>
          <w:rtl/>
        </w:rPr>
        <w:tab/>
        <w:t>محتویات لوله را به قطعات جدا از هم تقسیم می‌کند.</w:t>
      </w:r>
    </w:p>
    <w:p w:rsidR="007418CC" w:rsidRDefault="007418CC" w:rsidP="009E10CE">
      <w:pPr>
        <w:keepLines/>
        <w:bidi/>
        <w:spacing w:line="223" w:lineRule="auto"/>
        <w:ind w:left="837" w:hanging="270"/>
        <w:jc w:val="both"/>
      </w:pPr>
      <w:r>
        <w:rPr>
          <w:sz w:val="26"/>
          <w:szCs w:val="26"/>
          <w:rtl/>
        </w:rPr>
        <w:t>۴)</w:t>
      </w:r>
      <w:r>
        <w:rPr>
          <w:sz w:val="26"/>
          <w:szCs w:val="26"/>
          <w:rtl/>
        </w:rPr>
        <w:tab/>
        <w:t>انقباض ماهیچه‌های طولی و حلقوی در انجام آن تأثیرگذارند.</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۳ </w:t>
      </w:r>
      <w:r>
        <w:rPr>
          <w:rFonts w:hint="cs"/>
          <w:b/>
          <w:bCs/>
          <w:color w:val="FFFFFF"/>
          <w:rtl/>
        </w:rPr>
        <w:t>–</w:t>
      </w:r>
      <w:r>
        <w:rPr>
          <w:rFonts w:hint="cs"/>
          <w:b/>
          <w:bCs/>
          <w:color w:val="FFFFFF"/>
          <w:rtl/>
        </w:rPr>
        <w:t xml:space="preserve"> آسان</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ویژگی</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در جلو راندن مواد غذایی نقش دارد.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مشترک</w:t>
            </w:r>
            <w:r>
              <w:rPr>
                <w:color w:val="282360"/>
                <w:sz w:val="22"/>
                <w:szCs w:val="22"/>
                <w:rtl/>
              </w:rPr>
              <w:t xml:space="preserve"> — هر دو حرکت در پیش‌برندگی نقش دارند.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حرکات به تارهای ماهیچه‌ایِ جلوتر منتقل می‌شود.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ویژگی حرکت کرمی</w:t>
            </w:r>
            <w:r>
              <w:rPr>
                <w:color w:val="282360"/>
                <w:sz w:val="22"/>
                <w:szCs w:val="22"/>
                <w:rtl/>
              </w:rPr>
              <w:t xml:space="preserve"> — ویژگی حرکات کرمی است (حرکت حلقهٔ انقباضی به جلو).</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محتویات لوله را به قطعات جدا از هم تقسیم می‌کند.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متمایزکننده ← پاسخ</w:t>
            </w:r>
            <w:r>
              <w:rPr>
                <w:color w:val="282360"/>
                <w:sz w:val="22"/>
                <w:szCs w:val="22"/>
                <w:rtl/>
              </w:rPr>
              <w:t xml:space="preserve"> — انقباض </w:t>
            </w:r>
            <w:r>
              <w:rPr>
                <w:color w:val="282360"/>
                <w:sz w:val="22"/>
                <w:szCs w:val="22"/>
                <w:rtl/>
              </w:rPr>
              <w:t>یک‌درمیان بخش‌ها در حرکات قطعه‌قطعه‌کننده محتویات را قطعه‌قطعه می‌کند.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انقباض ماهیچه‌های طولی و حلقوی در انجام آن تأثیرگذارند.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مشترک</w:t>
            </w:r>
            <w:r>
              <w:rPr>
                <w:color w:val="282360"/>
                <w:sz w:val="22"/>
                <w:szCs w:val="22"/>
                <w:rtl/>
              </w:rPr>
              <w:t xml:space="preserve"> — در هر دو حرکت ماهیچه‌های طولی و حلقوی مؤثرند.</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در لولهٔ گوارش در اثر انقباض ماهیچه‌های لایهٔ ماهیچه‌ای دو حرکت منظم مشاهده می‌شود: یکی حرکات کرمی و دیگری حرکات قطعه‌قطعه‌کننده که هر دو در پیش‌برندگی، مخلوط‌کنندگی و گوارش مکانیکی نقش دارند؛ اما نقش اصلی حرکات کرمی در پیش‌برندگی و نقش اصلی حرکات قطعه‌قطعه‌کننده در گوارش مکانیکی و مخلوط‌کنندگی است. بنابراین حرکتی که تداوم آن موجب مخلوط‌کنندگی می‌شود حرکات قطعه‌قطعه‌کننده است؛ زیرا حرکات کرمی تنها در برخی زمان‌های خاص نقش مخلوط‌کننده دارند.</w:t>
      </w:r>
    </w:p>
    <w:p w:rsidR="007418CC" w:rsidRDefault="007418CC" w:rsidP="009E10CE">
      <w:pPr>
        <w:pStyle w:val="ab"/>
        <w:bidi/>
        <w:spacing w:after="65"/>
        <w:jc w:val="both"/>
      </w:pPr>
      <w:r>
        <w:rPr>
          <w:rFonts w:hint="cs"/>
          <w:color w:val="282360"/>
        </w:rPr>
        <w:t>Bioboost</w:t>
      </w:r>
      <w:r>
        <w:rPr>
          <w:rFonts w:hint="cs"/>
          <w:color w:val="282360"/>
          <w:rtl/>
        </w:rPr>
        <w:t>: حرکات کرمی در زمان‌هایی، به‌ویژه هنگام برخورد به یک بندارهٔ بسته، نقش مخلوط‌کنندگی دارند.</w:t>
      </w:r>
    </w:p>
    <w:p w:rsidR="007418CC" w:rsidRDefault="007418CC" w:rsidP="009E10CE">
      <w:pPr>
        <w:pStyle w:val="ab"/>
        <w:keepNext/>
        <w:bidi/>
        <w:spacing w:after="65"/>
        <w:jc w:val="both"/>
      </w:pPr>
      <w:r>
        <w:rPr>
          <w:rFonts w:hint="cs"/>
          <w:color w:val="282360"/>
          <w:rtl/>
        </w:rPr>
        <w:t>بررسی گزینهٔ صحیح: طبق شکل کتاب در حرکات قطعه‌قطعه‌کننده بخش‌های لوله به دو دستهٔ یک و دو تقسیم می‌شوند و در هر لحظه یک دسته منقبض و دستهٔ دیگر در حال استراحت‌اند و این باعث می‌شه در قسمت‌های در حال استراحت که بین بخش‌های منقبض هستند ذرات غذا قرار گیرد و حالا یک ذرهٔ بزرگ غذایی برای قرارگیری در همهٔ این بخش‌ها به قطعاتی تقسیم شده است.</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هر دو حرکت این نقش را دارند.</w:t>
      </w:r>
    </w:p>
    <w:p w:rsidR="007418CC" w:rsidRDefault="007418CC" w:rsidP="009E10CE">
      <w:pPr>
        <w:pStyle w:val="ab"/>
        <w:bidi/>
        <w:spacing w:after="65"/>
        <w:jc w:val="both"/>
      </w:pPr>
      <w:r>
        <w:rPr>
          <w:rFonts w:hint="cs"/>
          <w:color w:val="282360"/>
          <w:rtl/>
        </w:rPr>
        <w:t>۲) این ویژگی حرکات کرمی است که یک حلقهٔ انقباضی در پشت تودهٔ غذایی ایجاد می‌شود و با انتقال انقباض به بخش‌های جلوتر، حلقهٔ انقباضی نیز به جلو حرکت می‌کند.</w:t>
      </w:r>
    </w:p>
    <w:p w:rsidR="007418CC" w:rsidRDefault="007418CC" w:rsidP="009E10CE">
      <w:pPr>
        <w:pStyle w:val="ab"/>
        <w:bidi/>
        <w:spacing w:after="65"/>
        <w:jc w:val="both"/>
      </w:pPr>
      <w:r>
        <w:rPr>
          <w:rFonts w:hint="cs"/>
          <w:color w:val="282360"/>
          <w:rtl/>
        </w:rPr>
        <w:t>۴) در هر دو حرکت کرمی و قطعه‌قطعه‌کننده هر دو نوع ماهیچهٔ طولی و حلقوی مؤثر هستند.</w:t>
      </w:r>
    </w:p>
    <w:p w:rsidR="007418CC" w:rsidRDefault="007418CC" w:rsidP="009E10CE">
      <w:pPr>
        <w:pStyle w:val="ab"/>
        <w:bidi/>
        <w:spacing w:after="65"/>
        <w:jc w:val="both"/>
      </w:pPr>
      <w:r>
        <w:rPr>
          <w:rFonts w:hint="cs"/>
          <w:color w:val="282360"/>
        </w:rPr>
        <w:t>Biogold</w:t>
      </w:r>
      <w:r>
        <w:rPr>
          <w:rFonts w:hint="cs"/>
          <w:color w:val="282360"/>
          <w:rtl/>
        </w:rPr>
        <w:t>: در حرکات کرمی انقباض ماهیچهٔ حلقوی در پشت توده برای ایجاد حلقهٔ انقباضی و انقباض ماهیچهٔ طولی در جلوی توده برای کاهش مسافت حرکت غذا انجام می‌شود.</w:t>
      </w:r>
    </w:p>
    <w:p>
      <w:pPr>
        <w:keepNext/>
        <w:keepLines/>
        <w:shd w:val="clear" w:color="auto" w:fill="282360"/>
        <w:bidi/>
        <w:spacing w:before="200" w:after="120" w:line="370" w:lineRule="auto"/>
      </w:pPr>
      <w:r>
        <w:rPr>
          <w:b/>
          <w:bCs/>
          <w:color w:val="FFD966"/>
          <w:sz w:val="20"/>
          <w:szCs w:val="20"/>
          <w:rtl/>
        </w:rPr>
        <w:t xml:space="preserve">  جدول و نمودار تکمیلی سؤال ۴۰</w:t>
      </w:r>
      <w:r>
        <w:rPr>
          <w:color w:val="FFFFFF"/>
          <w:sz w:val="20"/>
          <w:szCs w:val="20"/>
          <w:rtl/>
        </w:rPr>
        <w:t xml:space="preserve">   |   </w:t>
      </w:r>
      <w:r>
        <w:rPr>
          <w:b/>
          <w:bCs/>
          <w:color w:val="FFFFFF"/>
          <w:sz w:val="24"/>
          <w:szCs w:val="24"/>
          <w:rtl/>
        </w:rPr>
        <w:t xml:space="preserve">حرکات لولهٔ گوارش</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8"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194"/>
        <w:gridCol w:w="3702"/>
        <w:gridCol w:w="3702"/>
      </w:tblGrid>
      <w:tr w:rsidR="00CD5606">
        <w:trPr>
          <w:cantSplit/>
          <w:tblHeader/>
        </w:trPr>
        <w:tc>
          <w:tcPr>
            <w:tcW w:w="2194"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ویژگی</w:t>
            </w:r>
          </w:p>
        </w:tc>
        <w:tc>
          <w:tcPr>
            <w:tcW w:w="3702"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حرکات کرمی</w:t>
            </w:r>
          </w:p>
        </w:tc>
        <w:tc>
          <w:tcPr>
            <w:tcW w:w="3702"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حرکات قطعه‌قطعه‌کننده</w:t>
            </w:r>
          </w:p>
        </w:tc>
      </w:tr>
      <w:tr w:rsidR="00CD5606">
        <w:trPr>
          <w:cantSplit/>
        </w:trPr>
        <w:tc>
          <w:tcPr>
            <w:tcW w:w="2194" w:type="dxa"/>
            <w:shd w:val="clear" w:color="auto" w:fill="FCEFC5"/>
            <w:vAlign w:val="center"/>
          </w:tcPr>
          <w:p w:rsidR="00CD5606" w:rsidRDefault="00CD62B3">
            <w:pPr>
              <w:keepLines/>
              <w:bidi/>
              <w:spacing w:before="0" w:after="0" w:line="264" w:lineRule="auto"/>
            </w:pPr>
            <w:r>
              <w:rPr>
                <w:b/>
                <w:bCs/>
                <w:color w:val="282360"/>
                <w:sz w:val="22"/>
                <w:szCs w:val="22"/>
                <w:rtl/>
              </w:rPr>
              <w:t>الگوی انقباض</w:t>
            </w:r>
          </w:p>
        </w:tc>
        <w:tc>
          <w:tcPr>
            <w:tcW w:w="3702" w:type="dxa"/>
            <w:shd w:val="clear" w:color="auto" w:fill="FCEFC5"/>
            <w:vAlign w:val="center"/>
          </w:tcPr>
          <w:p w:rsidR="00CD5606" w:rsidRDefault="00CD62B3">
            <w:pPr>
              <w:keepLines/>
              <w:bidi/>
              <w:spacing w:before="0" w:after="0" w:line="264" w:lineRule="auto"/>
            </w:pPr>
            <w:r>
              <w:rPr>
                <w:color w:val="282360"/>
                <w:sz w:val="22"/>
                <w:szCs w:val="22"/>
                <w:rtl/>
              </w:rPr>
              <w:t>حلقهٔ انقباضی که به سمت جلو حرکت می‌کند</w:t>
            </w:r>
          </w:p>
        </w:tc>
        <w:tc>
          <w:tcPr>
            <w:tcW w:w="3702" w:type="dxa"/>
            <w:shd w:val="clear" w:color="auto" w:fill="FCEFC5"/>
            <w:vAlign w:val="center"/>
          </w:tcPr>
          <w:p w:rsidR="00CD5606" w:rsidRDefault="00CD62B3">
            <w:pPr>
              <w:keepLines/>
              <w:bidi/>
              <w:spacing w:before="0" w:after="0" w:line="264" w:lineRule="auto"/>
            </w:pPr>
            <w:r>
              <w:rPr>
                <w:color w:val="282360"/>
                <w:sz w:val="22"/>
                <w:szCs w:val="22"/>
                <w:rtl/>
              </w:rPr>
              <w:t>بخش‌هایی از لوله به صورت یک‌درمیان منقبض می‌شوند</w:t>
            </w:r>
          </w:p>
        </w:tc>
      </w:tr>
      <w:tr w:rsidR="00CD5606">
        <w:trPr>
          <w:cantSplit/>
        </w:trPr>
        <w:tc>
          <w:tcPr>
            <w:tcW w:w="2194" w:type="dxa"/>
            <w:shd w:val="clear" w:color="auto" w:fill="FFF8E7"/>
            <w:vAlign w:val="center"/>
          </w:tcPr>
          <w:p w:rsidR="00CD5606" w:rsidRDefault="00CD62B3">
            <w:pPr>
              <w:keepLines/>
              <w:bidi/>
              <w:spacing w:before="0" w:after="0" w:line="264" w:lineRule="auto"/>
            </w:pPr>
            <w:r>
              <w:rPr>
                <w:b/>
                <w:bCs/>
                <w:color w:val="282360"/>
                <w:sz w:val="22"/>
                <w:szCs w:val="22"/>
                <w:rtl/>
              </w:rPr>
              <w:t>نقش اصلی</w:t>
            </w:r>
          </w:p>
        </w:tc>
        <w:tc>
          <w:tcPr>
            <w:tcW w:w="3702" w:type="dxa"/>
            <w:shd w:val="clear" w:color="auto" w:fill="FFF8E7"/>
            <w:vAlign w:val="center"/>
          </w:tcPr>
          <w:p w:rsidR="00CD5606" w:rsidRDefault="00CD62B3">
            <w:pPr>
              <w:keepLines/>
              <w:bidi/>
              <w:spacing w:before="0" w:after="0" w:line="264" w:lineRule="auto"/>
              <w:jc w:val="center"/>
            </w:pPr>
            <w:r>
              <w:rPr>
                <w:color w:val="282360"/>
                <w:sz w:val="22"/>
                <w:szCs w:val="22"/>
                <w:rtl/>
              </w:rPr>
              <w:t>پیش‌برندگی</w:t>
            </w:r>
          </w:p>
        </w:tc>
        <w:tc>
          <w:tcPr>
            <w:tcW w:w="3702" w:type="dxa"/>
            <w:shd w:val="clear" w:color="auto" w:fill="FFF8E7"/>
            <w:vAlign w:val="center"/>
          </w:tcPr>
          <w:p w:rsidR="00CD5606" w:rsidRDefault="00CD62B3">
            <w:pPr>
              <w:keepLines/>
              <w:bidi/>
              <w:spacing w:before="0" w:after="0" w:line="264" w:lineRule="auto"/>
              <w:jc w:val="center"/>
            </w:pPr>
            <w:r>
              <w:rPr>
                <w:color w:val="282360"/>
                <w:sz w:val="22"/>
                <w:szCs w:val="22"/>
                <w:rtl/>
              </w:rPr>
              <w:t>مخلوط‌کنندگی و گوارش مکانیکی</w:t>
            </w:r>
          </w:p>
        </w:tc>
      </w:tr>
      <w:tr w:rsidR="00CD5606">
        <w:trPr>
          <w:cantSplit/>
        </w:trPr>
        <w:tc>
          <w:tcPr>
            <w:tcW w:w="2194" w:type="dxa"/>
            <w:shd w:val="clear" w:color="auto" w:fill="FCEFC5"/>
            <w:vAlign w:val="center"/>
          </w:tcPr>
          <w:p w:rsidR="00CD5606" w:rsidRDefault="00CD62B3">
            <w:pPr>
              <w:keepLines/>
              <w:bidi/>
              <w:spacing w:before="0" w:after="0" w:line="264" w:lineRule="auto"/>
            </w:pPr>
            <w:r>
              <w:rPr>
                <w:b/>
                <w:bCs/>
                <w:color w:val="282360"/>
                <w:sz w:val="22"/>
                <w:szCs w:val="22"/>
                <w:rtl/>
              </w:rPr>
              <w:t>نقش مخلوط‌کنندگی</w:t>
            </w:r>
          </w:p>
        </w:tc>
        <w:tc>
          <w:tcPr>
            <w:tcW w:w="3702" w:type="dxa"/>
            <w:shd w:val="clear" w:color="auto" w:fill="FCEFC5"/>
            <w:vAlign w:val="center"/>
          </w:tcPr>
          <w:p w:rsidR="00CD5606" w:rsidRDefault="00CD62B3">
            <w:pPr>
              <w:keepLines/>
              <w:bidi/>
              <w:spacing w:before="0" w:after="0" w:line="264" w:lineRule="auto"/>
            </w:pPr>
            <w:r>
              <w:rPr>
                <w:color w:val="282360"/>
                <w:sz w:val="22"/>
                <w:szCs w:val="22"/>
                <w:rtl/>
              </w:rPr>
              <w:t>به‌ویژه هنگام برخورد به بندارهٔ بسته (مثل پیلور)</w:t>
            </w:r>
          </w:p>
        </w:tc>
        <w:tc>
          <w:tcPr>
            <w:tcW w:w="3702" w:type="dxa"/>
            <w:shd w:val="clear" w:color="auto" w:fill="FCEFC5"/>
            <w:vAlign w:val="center"/>
          </w:tcPr>
          <w:p w:rsidR="00CD5606" w:rsidRDefault="00CD62B3">
            <w:pPr>
              <w:keepLines/>
              <w:bidi/>
              <w:spacing w:before="0" w:after="0" w:line="264" w:lineRule="auto"/>
            </w:pPr>
            <w:r>
              <w:rPr>
                <w:color w:val="282360"/>
                <w:sz w:val="22"/>
                <w:szCs w:val="22"/>
                <w:rtl/>
              </w:rPr>
              <w:t>با تداوم حرکات؛ محتویات ریزتر و بیشتر با شیره‌ها مخلوط می‌شوند</w:t>
            </w:r>
          </w:p>
        </w:tc>
      </w:tr>
      <w:tr w:rsidR="00CD5606">
        <w:trPr>
          <w:cantSplit/>
        </w:trPr>
        <w:tc>
          <w:tcPr>
            <w:tcW w:w="2194" w:type="dxa"/>
            <w:shd w:val="clear" w:color="auto" w:fill="FFF8E7"/>
            <w:vAlign w:val="center"/>
          </w:tcPr>
          <w:p w:rsidR="00CD5606" w:rsidRDefault="00CD62B3">
            <w:pPr>
              <w:keepLines/>
              <w:bidi/>
              <w:spacing w:before="0" w:after="0" w:line="264" w:lineRule="auto"/>
            </w:pPr>
            <w:r>
              <w:rPr>
                <w:b/>
                <w:bCs/>
                <w:color w:val="282360"/>
                <w:sz w:val="22"/>
                <w:szCs w:val="22"/>
                <w:rtl/>
              </w:rPr>
              <w:t>ماهیچه‌های مؤثر</w:t>
            </w:r>
          </w:p>
        </w:tc>
        <w:tc>
          <w:tcPr>
            <w:tcW w:w="3702" w:type="dxa"/>
            <w:shd w:val="clear" w:color="auto" w:fill="FFF8E7"/>
            <w:vAlign w:val="center"/>
          </w:tcPr>
          <w:p w:rsidR="00CD5606" w:rsidRDefault="00CD62B3">
            <w:pPr>
              <w:keepLines/>
              <w:bidi/>
              <w:spacing w:before="0" w:after="0" w:line="264" w:lineRule="auto"/>
              <w:jc w:val="center"/>
            </w:pPr>
            <w:r>
              <w:rPr>
                <w:color w:val="282360"/>
                <w:sz w:val="22"/>
                <w:szCs w:val="22"/>
                <w:rtl/>
              </w:rPr>
              <w:t>طولی و حلقوی</w:t>
            </w:r>
          </w:p>
        </w:tc>
        <w:tc>
          <w:tcPr>
            <w:tcW w:w="3702" w:type="dxa"/>
            <w:shd w:val="clear" w:color="auto" w:fill="FFF8E7"/>
            <w:vAlign w:val="center"/>
          </w:tcPr>
          <w:p w:rsidR="00CD5606" w:rsidRDefault="00CD62B3">
            <w:pPr>
              <w:keepLines/>
              <w:bidi/>
              <w:spacing w:before="0" w:after="0" w:line="264" w:lineRule="auto"/>
              <w:jc w:val="center"/>
            </w:pPr>
            <w:r>
              <w:rPr>
                <w:color w:val="282360"/>
                <w:sz w:val="22"/>
                <w:szCs w:val="22"/>
                <w:rtl/>
              </w:rPr>
              <w:t>طولی و حلقوی</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2707200"/>
            <wp:effectExtent l="0" t="0" r="0" b="0"/>
            <wp:docPr id="9035" name="Chart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 name="chart35.png"/>
                    <pic:cNvPicPr/>
                  </pic:nvPicPr>
                  <pic:blipFill>
                    <a:blip r:embed="rIdChart35"/>
                    <a:stretch>
                      <a:fillRect/>
                    </a:stretch>
                  </pic:blipFill>
                  <pic:spPr>
                    <a:xfrm>
                      <a:off x="0" y="0"/>
                      <a:ext cx="5760000" cy="27072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(شکل‌های ۴ و ۵)</w:t>
      </w:r>
    </w:p>
    <w:p>
      <w:pPr>
        <w:bidi/>
        <w:spacing w:before="0" w:after="20" w:line="20" w:lineRule="exact"/>
        <w:rPr>
          <w:sz w:val="8"/>
          <w:szCs w:val="8"/>
        </w:rPr>
      </w:pPr>
    </w:p>
    <w:p>
      <w:pPr>
        <w:spacing w:before="100" w:after="100" w:line="240" w:lineRule="auto"/>
        <w:jc w:val="center"/>
      </w:pPr>
      <w:r>
        <w:rPr>
          <w:noProof/>
        </w:rPr>
        <w:drawing>
          <wp:inline distT="0" distB="0" distL="0" distR="0">
            <wp:extent cx="2964180" cy="3495675"/>
            <wp:effectExtent l="0" t="0" r="7620" b="9525"/>
            <wp:docPr id="25" name="تصویر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تصویر 2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64180" cy="3495675"/>
                    </a:xfrm>
                    <a:prstGeom prst="rect">
                      <a:avLst/>
                    </a:prstGeom>
                  </pic:spPr>
                </pic:pic>
              </a:graphicData>
            </a:graphic>
          </wp:inline>
        </w:drawing>
      </w:r>
      <w:r w:rsidR="00964040">
        <w:rPr>
          <w:noProof/>
        </w:rPr>
        <w:drawing>
          <wp:inline distT="0" distB="0" distL="0" distR="0">
            <wp:extent cx="2887980" cy="3678555"/>
            <wp:effectExtent l="0" t="0" r="7620" b="0"/>
            <wp:docPr id="24" name="تصویر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تصویر 2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87980" cy="3678555"/>
                    </a:xfrm>
                    <a:prstGeom prst="rect">
                      <a:avLst/>
                    </a:prstGeom>
                  </pic:spPr>
                </pic:pic>
              </a:graphicData>
            </a:graphic>
          </wp:inline>
        </w:drawing>
      </w:r>
    </w:p>
    <w:p w:rsidR="007418CC" w:rsidRDefault="007418CC" w:rsidP="009E10CE">
      <w:pPr>
        <w:keepNext/>
        <w:keepLines/>
        <w:pageBreakBefore/>
        <w:bidi/>
        <w:spacing w:line="223" w:lineRule="auto"/>
        <w:ind w:left="567" w:hanging="567"/>
        <w:jc w:val="both"/>
      </w:pPr>
      <w:r>
        <w:rPr>
          <w:b/>
          <w:bCs/>
          <w:rtl/>
        </w:rPr>
        <w:t>۴۱-</w:t>
      </w:r>
      <w:r>
        <w:rPr>
          <w:b/>
          <w:bCs/>
          <w:rtl/>
        </w:rPr>
        <w:tab/>
        <w:t xml:space="preserve">شکل زیر لولهٔ گوارش و اندام‌های مرتبط با آن را نشان می‌دهد. با توجه به بخش‌های مورد نظر، کدام مورد </w:t>
      </w:r>
      <w:r w:rsidRPr="001A18BF">
        <w:rPr>
          <w:rFonts w:hint="cs"/>
          <w:b/>
          <w:bCs/>
          <w:u w:val="single"/>
          <w:rtl/>
        </w:rPr>
        <w:t>نامناسب</w:t>
      </w:r>
      <w:r>
        <w:rPr>
          <w:b/>
          <w:bCs/>
          <w:rtl/>
        </w:rPr>
        <w:t xml:space="preserve">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7652"/>
        <w:gridCol w:w="2120"/>
      </w:tblGrid>
      <w:tr w:rsidR="007418CC" w:rsidTr="009E10CE">
        <w:trPr>
          <w:cantSplit/>
        </w:trPr>
        <w:tc>
          <w:tcPr>
            <w:tcW w:w="7652" w:type="dxa"/>
          </w:tcPr>
          <w:p w:rsidR="007418CC" w:rsidRDefault="007418CC" w:rsidP="009E10CE">
            <w:pPr>
              <w:keepNext/>
              <w:keepLines/>
              <w:bidi/>
              <w:spacing w:line="223" w:lineRule="auto"/>
              <w:ind w:left="837" w:hanging="270"/>
              <w:jc w:val="both"/>
            </w:pPr>
            <w:r>
              <w:rPr>
                <w:sz w:val="26"/>
                <w:szCs w:val="26"/>
                <w:rtl/>
              </w:rPr>
              <w:t>۱)</w:t>
            </w:r>
            <w:r>
              <w:rPr>
                <w:sz w:val="26"/>
                <w:szCs w:val="26"/>
                <w:rtl/>
              </w:rPr>
              <w:tab/>
              <w:t xml:space="preserve">بخش ۳ با انجام حرکات </w:t>
            </w:r>
            <w:r>
              <w:rPr>
                <w:rFonts w:hint="cs"/>
                <w:sz w:val="26"/>
                <w:szCs w:val="26"/>
                <w:rtl/>
              </w:rPr>
              <w:t>آهسته</w:t>
            </w:r>
            <w:r>
              <w:rPr>
                <w:sz w:val="26"/>
                <w:szCs w:val="26"/>
                <w:rtl/>
              </w:rPr>
              <w:t>، به جامد شدن مدفوع کمک می‌کند.</w:t>
            </w:r>
          </w:p>
          <w:p w:rsidR="007418CC" w:rsidRDefault="007418CC" w:rsidP="009E10CE">
            <w:pPr>
              <w:keepNext/>
              <w:keepLines/>
              <w:bidi/>
              <w:spacing w:line="223" w:lineRule="auto"/>
              <w:ind w:left="837" w:hanging="270"/>
              <w:jc w:val="both"/>
            </w:pPr>
            <w:r>
              <w:rPr>
                <w:sz w:val="26"/>
                <w:szCs w:val="26"/>
                <w:rtl/>
              </w:rPr>
              <w:t>۲)</w:t>
            </w:r>
            <w:r>
              <w:rPr>
                <w:sz w:val="26"/>
                <w:szCs w:val="26"/>
                <w:rtl/>
              </w:rPr>
              <w:tab/>
              <w:t xml:space="preserve">بخش ۲ در </w:t>
            </w:r>
            <w:r>
              <w:rPr>
                <w:rFonts w:hint="cs"/>
                <w:sz w:val="26"/>
                <w:szCs w:val="26"/>
                <w:rtl/>
              </w:rPr>
              <w:t>انتهای</w:t>
            </w:r>
            <w:r>
              <w:rPr>
                <w:sz w:val="26"/>
                <w:szCs w:val="26"/>
                <w:rtl/>
              </w:rPr>
              <w:t xml:space="preserve"> خود هر دو نوع ماهیچهٔ صاف و اسکلتی را دارد.</w:t>
            </w:r>
          </w:p>
          <w:p w:rsidR="007418CC" w:rsidRDefault="007418CC" w:rsidP="009E10CE">
            <w:pPr>
              <w:keepNext/>
              <w:keepLines/>
              <w:bidi/>
              <w:spacing w:line="223" w:lineRule="auto"/>
              <w:ind w:left="837" w:hanging="270"/>
              <w:jc w:val="both"/>
            </w:pPr>
            <w:r>
              <w:rPr>
                <w:sz w:val="26"/>
                <w:szCs w:val="26"/>
                <w:rtl/>
              </w:rPr>
              <w:t>۳)</w:t>
            </w:r>
            <w:r>
              <w:rPr>
                <w:sz w:val="26"/>
                <w:szCs w:val="26"/>
                <w:rtl/>
              </w:rPr>
              <w:tab/>
              <w:t>بخش ۴ با ترشح نوعی شیره، مؤثرترین نقش را در تجزیهٔ چربی‌ها دارد.</w:t>
            </w:r>
          </w:p>
          <w:p w:rsidR="007418CC" w:rsidRDefault="007418CC" w:rsidP="009E10CE">
            <w:pPr>
              <w:keepNext/>
              <w:keepLines/>
              <w:bidi/>
              <w:spacing w:line="223" w:lineRule="auto"/>
              <w:ind w:left="837" w:hanging="270"/>
              <w:jc w:val="both"/>
              <w:rPr>
                <w:sz w:val="26"/>
                <w:szCs w:val="26"/>
                <w:rtl/>
              </w:rPr>
            </w:pPr>
            <w:r>
              <w:rPr>
                <w:sz w:val="26"/>
                <w:szCs w:val="26"/>
                <w:rtl/>
              </w:rPr>
              <w:t>۴)</w:t>
            </w:r>
            <w:r>
              <w:rPr>
                <w:sz w:val="26"/>
                <w:szCs w:val="26"/>
                <w:rtl/>
              </w:rPr>
              <w:tab/>
              <w:t>بخش ۱ با ترشح نوعی آنزیم، پروتئین‌ها را به واحدهای سازندهٔ آن‌ها تجزیه می‌کند.</w:t>
            </w:r>
          </w:p>
        </w:tc>
        <w:tc>
          <w:tcPr>
            <w:tcW w:w="2120" w:type="dxa"/>
          </w:tcPr>
          <w:p w:rsidR="007418CC" w:rsidRDefault="007418CC" w:rsidP="009E10CE">
            <w:pPr>
              <w:keepNext/>
              <w:keepLines/>
              <w:bidi/>
              <w:spacing w:before="40"/>
              <w:jc w:val="center"/>
            </w:pPr>
            <w:r>
              <w:rPr>
                <w:noProof/>
              </w:rPr>
              <w:drawing>
                <wp:inline distT="0" distB="0" distL="0" distR="0" wp14:anchorId="53143DE5" wp14:editId="4A975DFF">
                  <wp:extent cx="1193800" cy="1817229"/>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pic:nvPicPr>
                        <pic:blipFill>
                          <a:blip r:embed="rId28"/>
                          <a:stretch>
                            <a:fillRect/>
                          </a:stretch>
                        </pic:blipFill>
                        <pic:spPr>
                          <a:xfrm>
                            <a:off x="0" y="0"/>
                            <a:ext cx="1193800" cy="1817229"/>
                          </a:xfrm>
                          <a:prstGeom prst="rect">
                            <a:avLst/>
                          </a:prstGeom>
                        </pic:spPr>
                      </pic:pic>
                    </a:graphicData>
                  </a:graphic>
                </wp:inline>
              </w:drawing>
            </w:r>
          </w:p>
        </w:tc>
      </w:tr>
    </w:tbl>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۴ </w:t>
      </w:r>
      <w:r>
        <w:rPr>
          <w:rFonts w:hint="cs"/>
          <w:b/>
          <w:bCs/>
          <w:color w:val="FFFFFF"/>
          <w:rtl/>
        </w:rPr>
        <w:t>–</w:t>
      </w:r>
      <w:r>
        <w:rPr>
          <w:rFonts w:hint="cs"/>
          <w:b/>
          <w:bCs/>
          <w:color w:val="FFFFFF"/>
          <w:rtl/>
        </w:rPr>
        <w:t xml:space="preserve"> آسان</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بخش ۳ با انجام حرکات آهسته، به جامد شدن مدفوع کمک می‌کند.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بخش ۳ رودهٔ کور (ابتدای رودهٔ</w:t>
            </w:r>
            <w:r>
              <w:rPr>
                <w:color w:val="282360"/>
                <w:sz w:val="22"/>
                <w:szCs w:val="22"/>
                <w:rtl/>
              </w:rPr>
              <w:t xml:space="preserve"> بزرگ) است و حرکات رودهٔ بزرگ آهسته انجام می‌شوند.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بخش ۲ در انتهای خود هر دو نوع ماهیچهٔ صاف و اسکلتی را دارد.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بخش ۲ راست‌روده است؛ بندارهٔ داخلی مخرج صاف و بندارهٔ خارجی اسکلتی است.</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بخش ۴ با ترشح نوعی شیره، مؤثرترین نقش را در تجزیهٔ چربی‌ها دارد.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بخش ۴ لوزالمعده است؛ گوارش چربی‌ها بیشتر در اثر لیپاز لوزالمعده انجام می‌شود.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بخش ۱ با ترشح نوعی آنزیم، پروتئین‌ها را به واحدهای سازندهٔ آن‌ها تجزیه می‌کند.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 ← پاسخ</w:t>
            </w:r>
            <w:r>
              <w:rPr>
                <w:color w:val="282360"/>
                <w:sz w:val="22"/>
                <w:szCs w:val="22"/>
                <w:rtl/>
              </w:rPr>
              <w:t xml:space="preserve"> — بخش ۱ معده است؛ پپسین پروتئین‌ها را فقط به مولکول‌های کوچک‌تر تجزیه می‌کند، نه آمینواسید.</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 xml:space="preserve">صورت سؤال چی می‌گه؟ </w:t>
      </w:r>
      <w:r>
        <w:rPr>
          <w:rFonts w:hint="cs"/>
          <w:color w:val="282360"/>
          <w:rtl/>
        </w:rPr>
        <w:t>شکل، ساختار دستگاه گوارش را نشان می‌دهد که بخش‌های ۱ تا ۴ به ترتیب نشانگر معده، راست‌روده، رودهٔ کور و لوزالمعده هستند.</w:t>
      </w:r>
    </w:p>
    <w:p w:rsidR="007418CC" w:rsidRDefault="007418CC" w:rsidP="009E10CE">
      <w:pPr>
        <w:pStyle w:val="ab"/>
        <w:keepNext/>
        <w:bidi/>
        <w:spacing w:after="65"/>
        <w:jc w:val="both"/>
      </w:pPr>
      <w:r>
        <w:rPr>
          <w:rFonts w:hint="cs"/>
          <w:color w:val="282360"/>
          <w:rtl/>
        </w:rPr>
        <w:t>بررسی گزینهٔ صحیح: دقت کنید معده آنزیم لازم برای تجزیهٔ پروتئین‌ها یعنی پپسین را می‌سازد، اما پپسین معده آنزیم ضعیف گوارشی است و نمی‌تواند پروتئین را به واحدهای سازندهٔ خود یعنی آمینواسید تبدیل کند؛ بلکه تنها آن را به پپتیدهای کوچک‌تر تبدیل می‌کند که توسط آنزیم‌های موجود در روده به آمینواسید تبدیل شوند.</w:t>
      </w:r>
    </w:p>
    <w:p w:rsidR="007418CC" w:rsidRDefault="007418CC" w:rsidP="009E10CE">
      <w:pPr>
        <w:pStyle w:val="ab"/>
        <w:bidi/>
        <w:spacing w:after="65"/>
        <w:jc w:val="both"/>
      </w:pPr>
      <w:r>
        <w:rPr>
          <w:rFonts w:hint="cs"/>
          <w:color w:val="282360"/>
        </w:rPr>
        <w:t>Biogold</w:t>
      </w:r>
      <w:r>
        <w:rPr>
          <w:rFonts w:hint="cs"/>
          <w:color w:val="282360"/>
          <w:rtl/>
        </w:rPr>
        <w:t>: دقت کنید در معده یاخته‌های اصلی پپسینوژن ترشح می‌کنند که در معده توسط اسید معده و پپسین‌های دیگر به پپسین تبدیل شده و فعال می‌گردد.</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رودهٔ کور بخشی از رودهٔ بزرگ است. در رودهٔ بزرگ حرکات آهسته موجب جامد شدن مدفوع می‌گردد.</w:t>
      </w:r>
    </w:p>
    <w:p w:rsidR="007418CC" w:rsidRDefault="007418CC" w:rsidP="009E10CE">
      <w:pPr>
        <w:pStyle w:val="ab"/>
        <w:bidi/>
        <w:spacing w:after="65"/>
        <w:jc w:val="both"/>
      </w:pPr>
      <w:r>
        <w:rPr>
          <w:rFonts w:hint="cs"/>
          <w:color w:val="282360"/>
        </w:rPr>
        <w:t>Bioboost</w:t>
      </w:r>
      <w:r>
        <w:rPr>
          <w:rFonts w:hint="cs"/>
          <w:color w:val="282360"/>
          <w:rtl/>
        </w:rPr>
        <w:t>: دقت کنید در رودهٔ بزرگ باقی‌ماندهٔ شیره‌های گوارشی و مواد غذایی گوارش‌نیافته و جذب‌نشده به شکل مدفوع درآمده و دفع می‌شوند.</w:t>
      </w:r>
    </w:p>
    <w:p w:rsidR="007418CC" w:rsidRDefault="007418CC" w:rsidP="009E10CE">
      <w:pPr>
        <w:pStyle w:val="ab"/>
        <w:bidi/>
        <w:spacing w:after="65"/>
        <w:jc w:val="both"/>
      </w:pPr>
      <w:r>
        <w:rPr>
          <w:rFonts w:hint="cs"/>
          <w:color w:val="282360"/>
          <w:rtl/>
        </w:rPr>
        <w:t>۲) در انتهای راست‌روده بندارهٔ داخلی و خارجی مخرج وجود دارد که به ترتیب ماهیچهٔ صاف و اسکلتی هستند.</w:t>
      </w:r>
    </w:p>
    <w:p w:rsidR="007418CC" w:rsidRDefault="007418CC" w:rsidP="009E10CE">
      <w:pPr>
        <w:pStyle w:val="ab"/>
        <w:bidi/>
        <w:spacing w:after="65"/>
        <w:jc w:val="both"/>
      </w:pPr>
      <w:r>
        <w:rPr>
          <w:rFonts w:hint="cs"/>
          <w:color w:val="282360"/>
          <w:rtl/>
        </w:rPr>
        <w:t>۳) طبق متن کتاب بیشتر گوارش لیپیدها در اثر لیپاز لوزالمعده انجام می‌شود؛ بنابراین لوزالمعده بیشترین نقش را در تجزیهٔ چربی‌ها دارد.</w:t>
      </w:r>
    </w:p>
    <w:p w:rsidR="007418CC" w:rsidRDefault="007418CC" w:rsidP="009E10CE">
      <w:pPr>
        <w:pStyle w:val="ab"/>
        <w:bidi/>
        <w:spacing w:after="65"/>
        <w:jc w:val="both"/>
      </w:pPr>
      <w:r>
        <w:rPr>
          <w:rFonts w:hint="cs"/>
          <w:color w:val="282360"/>
        </w:rPr>
        <w:t>Bioboost</w:t>
      </w:r>
      <w:r>
        <w:rPr>
          <w:rFonts w:hint="cs"/>
          <w:color w:val="282360"/>
          <w:rtl/>
        </w:rPr>
        <w:t>: تری‌گلیسریدها فراوان‌ترین لیپیدهای رژیم غذایی ما هستند.</w:t>
      </w:r>
    </w:p>
    <w:p w:rsidR="007418CC" w:rsidRDefault="007418CC" w:rsidP="009E10CE">
      <w:pPr>
        <w:pStyle w:val="ab"/>
        <w:bidi/>
        <w:spacing w:after="65"/>
        <w:jc w:val="both"/>
      </w:pPr>
      <w:r>
        <w:rPr>
          <w:rFonts w:hint="cs"/>
          <w:color w:val="282360"/>
        </w:rPr>
        <w:t>BioBits</w:t>
      </w:r>
      <w:r>
        <w:rPr>
          <w:rFonts w:hint="cs"/>
          <w:color w:val="282360"/>
          <w:rtl/>
        </w:rPr>
        <w:t>: صفرا و حرکات رودهٔ باریک هم با ریز کردن چربی‌ها در گوارش آن‌ها نقش دارند.</w:t>
      </w:r>
    </w:p>
    <w:p>
      <w:pPr>
        <w:keepNext/>
        <w:keepLines/>
        <w:shd w:val="clear" w:color="auto" w:fill="282360"/>
        <w:bidi/>
        <w:spacing w:before="200" w:after="120" w:line="370" w:lineRule="auto"/>
      </w:pPr>
      <w:r>
        <w:rPr>
          <w:b/>
          <w:bCs/>
          <w:color w:val="FFD966"/>
          <w:sz w:val="20"/>
          <w:szCs w:val="20"/>
          <w:rtl/>
        </w:rPr>
        <w:t xml:space="preserve">  جدول و نمودار تکمیلی سؤال ۴۱</w:t>
      </w:r>
      <w:r>
        <w:rPr>
          <w:color w:val="FFFFFF"/>
          <w:sz w:val="20"/>
          <w:szCs w:val="20"/>
          <w:rtl/>
        </w:rPr>
        <w:t xml:space="preserve">   |   </w:t>
      </w:r>
      <w:r>
        <w:rPr>
          <w:b/>
          <w:bCs/>
          <w:color w:val="FFFFFF"/>
          <w:sz w:val="24"/>
          <w:szCs w:val="24"/>
          <w:rtl/>
        </w:rPr>
        <w:t xml:space="preserve">اندام‌های دستگاه گوارش و گوارش شیمیایی</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8"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527"/>
        <w:gridCol w:w="2618"/>
        <w:gridCol w:w="3490"/>
        <w:gridCol w:w="1963"/>
      </w:tblGrid>
      <w:tr w:rsidR="00CD5606">
        <w:trPr>
          <w:cantSplit/>
          <w:tblHeader/>
        </w:trPr>
        <w:tc>
          <w:tcPr>
            <w:tcW w:w="1527"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ماده</w:t>
            </w:r>
          </w:p>
        </w:tc>
        <w:tc>
          <w:tcPr>
            <w:tcW w:w="2618"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آغاز گوارش</w:t>
            </w:r>
          </w:p>
        </w:tc>
        <w:tc>
          <w:tcPr>
            <w:tcW w:w="349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گوارش نهایی</w:t>
            </w:r>
          </w:p>
        </w:tc>
        <w:tc>
          <w:tcPr>
            <w:tcW w:w="1963"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محصول</w:t>
            </w:r>
          </w:p>
        </w:tc>
      </w:tr>
      <w:tr w:rsidR="00CD5606">
        <w:trPr>
          <w:cantSplit/>
        </w:trPr>
        <w:tc>
          <w:tcPr>
            <w:tcW w:w="1527" w:type="dxa"/>
            <w:shd w:val="clear" w:color="auto" w:fill="FCEFC5"/>
            <w:vAlign w:val="center"/>
          </w:tcPr>
          <w:p w:rsidR="00CD5606" w:rsidRDefault="00CD62B3">
            <w:pPr>
              <w:keepLines/>
              <w:bidi/>
              <w:spacing w:before="0" w:after="0" w:line="264" w:lineRule="auto"/>
            </w:pPr>
            <w:r>
              <w:rPr>
                <w:b/>
                <w:bCs/>
                <w:color w:val="282360"/>
                <w:sz w:val="22"/>
                <w:szCs w:val="22"/>
                <w:rtl/>
              </w:rPr>
              <w:t>پروتئین‌ها</w:t>
            </w:r>
          </w:p>
        </w:tc>
        <w:tc>
          <w:tcPr>
            <w:tcW w:w="2618" w:type="dxa"/>
            <w:shd w:val="clear" w:color="auto" w:fill="FCEFC5"/>
            <w:vAlign w:val="center"/>
          </w:tcPr>
          <w:p w:rsidR="00CD5606" w:rsidRDefault="00CD62B3">
            <w:pPr>
              <w:keepLines/>
              <w:bidi/>
              <w:spacing w:before="0" w:after="0" w:line="264" w:lineRule="auto"/>
            </w:pPr>
            <w:r>
              <w:rPr>
                <w:color w:val="282360"/>
                <w:sz w:val="22"/>
                <w:szCs w:val="22"/>
                <w:rtl/>
              </w:rPr>
              <w:t>معده: پپسین (تجزیه به مولکول‌های کوچک‌تر)</w:t>
            </w:r>
          </w:p>
        </w:tc>
        <w:tc>
          <w:tcPr>
            <w:tcW w:w="3490" w:type="dxa"/>
            <w:shd w:val="clear" w:color="auto" w:fill="FCEFC5"/>
            <w:vAlign w:val="center"/>
          </w:tcPr>
          <w:p w:rsidR="00CD5606" w:rsidRDefault="00CD62B3">
            <w:pPr>
              <w:keepLines/>
              <w:bidi/>
              <w:spacing w:before="0" w:after="0" w:line="264" w:lineRule="auto"/>
            </w:pPr>
            <w:r>
              <w:rPr>
                <w:color w:val="282360"/>
                <w:sz w:val="22"/>
                <w:szCs w:val="22"/>
                <w:rtl/>
              </w:rPr>
              <w:t xml:space="preserve">رودهٔ باریک: پروتئازهای لوزالمعده و </w:t>
            </w:r>
            <w:r>
              <w:rPr>
                <w:color w:val="282360"/>
                <w:sz w:val="22"/>
                <w:szCs w:val="22"/>
                <w:rtl/>
              </w:rPr>
              <w:t>آنزیم‌های رودهٔ باریک</w:t>
            </w:r>
          </w:p>
        </w:tc>
        <w:tc>
          <w:tcPr>
            <w:tcW w:w="1963" w:type="dxa"/>
            <w:shd w:val="clear" w:color="auto" w:fill="FCEFC5"/>
            <w:vAlign w:val="center"/>
          </w:tcPr>
          <w:p w:rsidR="00CD5606" w:rsidRDefault="00CD62B3">
            <w:pPr>
              <w:keepLines/>
              <w:bidi/>
              <w:spacing w:before="0" w:after="0" w:line="264" w:lineRule="auto"/>
              <w:jc w:val="center"/>
            </w:pPr>
            <w:r>
              <w:rPr>
                <w:color w:val="282360"/>
                <w:sz w:val="22"/>
                <w:szCs w:val="22"/>
                <w:rtl/>
              </w:rPr>
              <w:t>آمینواسید</w:t>
            </w:r>
          </w:p>
        </w:tc>
      </w:tr>
      <w:tr w:rsidR="00CD5606">
        <w:trPr>
          <w:cantSplit/>
        </w:trPr>
        <w:tc>
          <w:tcPr>
            <w:tcW w:w="1527" w:type="dxa"/>
            <w:shd w:val="clear" w:color="auto" w:fill="FFF8E7"/>
            <w:vAlign w:val="center"/>
          </w:tcPr>
          <w:p w:rsidR="00CD5606" w:rsidRDefault="00CD62B3">
            <w:pPr>
              <w:keepLines/>
              <w:bidi/>
              <w:spacing w:before="0" w:after="0" w:line="264" w:lineRule="auto"/>
            </w:pPr>
            <w:r>
              <w:rPr>
                <w:b/>
                <w:bCs/>
                <w:color w:val="282360"/>
                <w:sz w:val="22"/>
                <w:szCs w:val="22"/>
                <w:rtl/>
              </w:rPr>
              <w:t>تری‌گلیسریدها</w:t>
            </w:r>
          </w:p>
        </w:tc>
        <w:tc>
          <w:tcPr>
            <w:tcW w:w="2618" w:type="dxa"/>
            <w:shd w:val="clear" w:color="auto" w:fill="FFF8E7"/>
            <w:vAlign w:val="center"/>
          </w:tcPr>
          <w:p w:rsidR="00CD5606" w:rsidRDefault="00CD62B3">
            <w:pPr>
              <w:keepLines/>
              <w:bidi/>
              <w:spacing w:before="0" w:after="0" w:line="264" w:lineRule="auto"/>
              <w:jc w:val="center"/>
            </w:pPr>
            <w:r>
              <w:rPr>
                <w:color w:val="282360"/>
                <w:sz w:val="22"/>
                <w:szCs w:val="22"/>
                <w:rtl/>
              </w:rPr>
              <w:t>—</w:t>
            </w:r>
          </w:p>
        </w:tc>
        <w:tc>
          <w:tcPr>
            <w:tcW w:w="3490" w:type="dxa"/>
            <w:shd w:val="clear" w:color="auto" w:fill="FFF8E7"/>
            <w:vAlign w:val="center"/>
          </w:tcPr>
          <w:p w:rsidR="00CD5606" w:rsidRDefault="00CD62B3">
            <w:pPr>
              <w:keepLines/>
              <w:bidi/>
              <w:spacing w:before="0" w:after="0" w:line="264" w:lineRule="auto"/>
            </w:pPr>
            <w:r>
              <w:rPr>
                <w:color w:val="282360"/>
                <w:sz w:val="22"/>
                <w:szCs w:val="22"/>
                <w:rtl/>
              </w:rPr>
              <w:t>دوازدهه: بیشتر در اثر لیپاز لوزالمعده؛ صفرا و حرکات مخلوط‌کننده چربی‌ها را ریز می‌کنند</w:t>
            </w:r>
          </w:p>
        </w:tc>
        <w:tc>
          <w:tcPr>
            <w:tcW w:w="1963" w:type="dxa"/>
            <w:shd w:val="clear" w:color="auto" w:fill="FFF8E7"/>
            <w:vAlign w:val="center"/>
          </w:tcPr>
          <w:p w:rsidR="00CD5606" w:rsidRDefault="00CD62B3">
            <w:pPr>
              <w:keepLines/>
              <w:bidi/>
              <w:spacing w:before="0" w:after="0" w:line="264" w:lineRule="auto"/>
              <w:jc w:val="center"/>
            </w:pPr>
            <w:r>
              <w:rPr>
                <w:color w:val="282360"/>
                <w:sz w:val="22"/>
                <w:szCs w:val="22"/>
                <w:rtl/>
              </w:rPr>
              <w:t>واحدهای سازنده</w:t>
            </w:r>
          </w:p>
        </w:tc>
      </w:tr>
      <w:tr w:rsidR="00CD5606">
        <w:trPr>
          <w:cantSplit/>
        </w:trPr>
        <w:tc>
          <w:tcPr>
            <w:tcW w:w="1527" w:type="dxa"/>
            <w:shd w:val="clear" w:color="auto" w:fill="FCEFC5"/>
            <w:vAlign w:val="center"/>
          </w:tcPr>
          <w:p w:rsidR="00CD5606" w:rsidRDefault="00CD62B3">
            <w:pPr>
              <w:keepLines/>
              <w:bidi/>
              <w:spacing w:before="0" w:after="0" w:line="264" w:lineRule="auto"/>
            </w:pPr>
            <w:r>
              <w:rPr>
                <w:b/>
                <w:bCs/>
                <w:color w:val="282360"/>
                <w:sz w:val="22"/>
                <w:szCs w:val="22"/>
                <w:rtl/>
              </w:rPr>
              <w:t>کربوهیدرات‌ها</w:t>
            </w:r>
          </w:p>
        </w:tc>
        <w:tc>
          <w:tcPr>
            <w:tcW w:w="2618" w:type="dxa"/>
            <w:shd w:val="clear" w:color="auto" w:fill="FCEFC5"/>
            <w:vAlign w:val="center"/>
          </w:tcPr>
          <w:p w:rsidR="00CD5606" w:rsidRDefault="00CD62B3">
            <w:pPr>
              <w:keepLines/>
              <w:bidi/>
              <w:spacing w:before="0" w:after="0" w:line="264" w:lineRule="auto"/>
              <w:jc w:val="center"/>
            </w:pPr>
            <w:r>
              <w:rPr>
                <w:color w:val="282360"/>
                <w:sz w:val="22"/>
                <w:szCs w:val="22"/>
                <w:rtl/>
              </w:rPr>
              <w:t>دهان: آمیلاز بزاق (نشاسته)</w:t>
            </w:r>
          </w:p>
        </w:tc>
        <w:tc>
          <w:tcPr>
            <w:tcW w:w="3490" w:type="dxa"/>
            <w:shd w:val="clear" w:color="auto" w:fill="FCEFC5"/>
            <w:vAlign w:val="center"/>
          </w:tcPr>
          <w:p w:rsidR="00CD5606" w:rsidRDefault="00CD62B3">
            <w:pPr>
              <w:keepLines/>
              <w:bidi/>
              <w:spacing w:before="0" w:after="0" w:line="264" w:lineRule="auto"/>
              <w:jc w:val="center"/>
            </w:pPr>
            <w:r>
              <w:rPr>
                <w:color w:val="282360"/>
                <w:sz w:val="22"/>
                <w:szCs w:val="22"/>
                <w:rtl/>
              </w:rPr>
              <w:t>رودهٔ باریک</w:t>
            </w:r>
          </w:p>
        </w:tc>
        <w:tc>
          <w:tcPr>
            <w:tcW w:w="1963" w:type="dxa"/>
            <w:shd w:val="clear" w:color="auto" w:fill="FCEFC5"/>
            <w:vAlign w:val="center"/>
          </w:tcPr>
          <w:p w:rsidR="00CD5606" w:rsidRDefault="00CD62B3">
            <w:pPr>
              <w:keepLines/>
              <w:bidi/>
              <w:spacing w:before="0" w:after="0" w:line="264" w:lineRule="auto"/>
              <w:jc w:val="center"/>
            </w:pPr>
            <w:r>
              <w:rPr>
                <w:color w:val="282360"/>
                <w:sz w:val="22"/>
                <w:szCs w:val="22"/>
                <w:rtl/>
              </w:rPr>
              <w:t>مونوساکارید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1401600"/>
            <wp:effectExtent l="0" t="0" r="0" b="0"/>
            <wp:docPr id="9036" name="Chart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 name="chart36.png"/>
                    <pic:cNvPicPr/>
                  </pic:nvPicPr>
                  <pic:blipFill>
                    <a:blip r:embed="rIdChart36"/>
                    <a:stretch>
                      <a:fillRect/>
                    </a:stretch>
                  </pic:blipFill>
                  <pic:spPr>
                    <a:xfrm>
                      <a:off x="0" y="0"/>
                      <a:ext cx="5760000" cy="1401600"/>
                    </a:xfrm>
                    <a:prstGeom prst="rect">
                      <a:avLst/>
                    </a:prstGeom>
                  </pic:spPr>
                </pic:pic>
              </a:graphicData>
            </a:graphic>
          </wp:inline>
        </w:drawing>
      </w:r>
    </w:p>
    <w:p>
      <w:pPr>
        <w:keepLines/>
        <w:bidi/>
        <w:spacing w:before="60" w:after="65"/>
        <w:jc w:val="center"/>
      </w:pPr>
      <w:r>
        <w:rPr>
          <w:color w:val="282360"/>
        </w:rPr>
        <w:drawing>
          <wp:inline distT="0" distB="0" distL="0" distR="0">
            <wp:extent cx="5760000" cy="1011200"/>
            <wp:effectExtent l="0" t="0" r="0" b="0"/>
            <wp:docPr id="9037" name="Chart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 name="chart37.png"/>
                    <pic:cNvPicPr/>
                  </pic:nvPicPr>
                  <pic:blipFill>
                    <a:blip r:embed="rIdChart37"/>
                    <a:stretch>
                      <a:fillRect/>
                    </a:stretch>
                  </pic:blipFill>
                  <pic:spPr>
                    <a:xfrm>
                      <a:off x="0" y="0"/>
                      <a:ext cx="5760000" cy="10112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و گفتار ۲ (شکل ۱۴)</w:t>
      </w:r>
    </w:p>
    <w:p>
      <w:pPr>
        <w:bidi/>
        <w:spacing w:before="0" w:after="20" w:line="20" w:lineRule="exact"/>
        <w:rPr>
          <w:sz w:val="8"/>
          <w:szCs w:val="8"/>
        </w:rPr>
      </w:pPr>
    </w:p>
    <w:p>
      <w:pPr>
        <w:spacing w:before="100" w:after="100" w:line="240" w:lineRule="auto"/>
        <w:jc w:val="center"/>
      </w:pPr>
      <w:r>
        <w:rPr>
          <w:noProof/>
        </w:rPr>
        <w:lastRenderedPageBreak/>
        <w:drawing>
          <wp:inline distT="0" distB="0" distL="0" distR="0">
            <wp:extent cx="6205220" cy="6910705"/>
            <wp:effectExtent l="0" t="0" r="5080" b="4445"/>
            <wp:docPr id="1"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تصویر 1"/>
                    <pic:cNvPicPr/>
                  </pic:nvPicPr>
                  <pic:blipFill>
                    <a:blip r:embed="rId29">
                      <a:extLst>
                        <a:ext uri="{28A0092B-C50C-407E-A947-70E740481C1C}">
                          <a14:useLocalDpi xmlns:a14="http://schemas.microsoft.com/office/drawing/2010/main" val="0"/>
                        </a:ext>
                      </a:extLst>
                    </a:blip>
                    <a:stretch>
                      <a:fillRect/>
                    </a:stretch>
                  </pic:blipFill>
                  <pic:spPr>
                    <a:xfrm>
                      <a:off x="0" y="0"/>
                      <a:ext cx="6205220" cy="6910705"/>
                    </a:xfrm>
                    <a:prstGeom prst="rect">
                      <a:avLst/>
                    </a:prstGeom>
                  </pic:spPr>
                </pic:pic>
              </a:graphicData>
            </a:graphic>
          </wp:inline>
        </w:drawing>
      </w:r>
    </w:p>
    <w:p w:rsidR="007418CC" w:rsidRDefault="007418CC" w:rsidP="009E10CE">
      <w:pPr>
        <w:keepNext/>
        <w:keepLines/>
        <w:pageBreakBefore/>
        <w:bidi/>
        <w:spacing w:line="223" w:lineRule="auto"/>
        <w:ind w:left="567" w:hanging="567"/>
        <w:jc w:val="both"/>
      </w:pPr>
      <w:r>
        <w:rPr>
          <w:b/>
          <w:bCs/>
          <w:rtl/>
        </w:rPr>
        <w:t>۴۲-</w:t>
      </w:r>
      <w:r>
        <w:rPr>
          <w:b/>
          <w:bCs/>
          <w:rtl/>
        </w:rPr>
        <w:tab/>
        <w:t>هنگامی که محتویات معده به بندارهٔ بسته برخورد می‌کند، کدام گزینه رخ می‌دهد؟</w:t>
      </w:r>
    </w:p>
    <w:p w:rsidR="007418CC" w:rsidRDefault="007418CC" w:rsidP="009E10CE">
      <w:pPr>
        <w:keepNext/>
        <w:keepLines/>
        <w:bidi/>
        <w:spacing w:line="223" w:lineRule="auto"/>
        <w:ind w:left="837" w:hanging="270"/>
        <w:jc w:val="both"/>
      </w:pPr>
      <w:r>
        <w:rPr>
          <w:sz w:val="26"/>
          <w:szCs w:val="26"/>
          <w:rtl/>
        </w:rPr>
        <w:t>۱)</w:t>
      </w:r>
      <w:r>
        <w:rPr>
          <w:sz w:val="26"/>
          <w:szCs w:val="26"/>
          <w:rtl/>
        </w:rPr>
        <w:tab/>
      </w:r>
      <w:r>
        <w:rPr>
          <w:rFonts w:hint="cs"/>
          <w:sz w:val="26"/>
          <w:szCs w:val="26"/>
          <w:rtl/>
        </w:rPr>
        <w:t xml:space="preserve">در این هنگام </w:t>
      </w:r>
      <w:r>
        <w:rPr>
          <w:sz w:val="26"/>
          <w:szCs w:val="26"/>
          <w:rtl/>
        </w:rPr>
        <w:t>حرکات کرمی علاوه بر پیش‌برندگی، نقش مخلوط‌کنندگی نیز دارند.</w:t>
      </w:r>
    </w:p>
    <w:p w:rsidR="007418CC" w:rsidRDefault="007418CC" w:rsidP="009E10CE">
      <w:pPr>
        <w:keepNext/>
        <w:keepLines/>
        <w:bidi/>
        <w:spacing w:line="223" w:lineRule="auto"/>
        <w:ind w:left="837" w:hanging="270"/>
        <w:jc w:val="both"/>
      </w:pPr>
      <w:r>
        <w:rPr>
          <w:sz w:val="26"/>
          <w:szCs w:val="26"/>
          <w:rtl/>
        </w:rPr>
        <w:t>۲)</w:t>
      </w:r>
      <w:r>
        <w:rPr>
          <w:sz w:val="26"/>
          <w:szCs w:val="26"/>
          <w:rtl/>
        </w:rPr>
        <w:tab/>
        <w:t>لایهٔ ماهیچه‌ای</w:t>
      </w:r>
      <w:r>
        <w:rPr>
          <w:rFonts w:hint="cs"/>
          <w:sz w:val="26"/>
          <w:szCs w:val="26"/>
          <w:rtl/>
        </w:rPr>
        <w:t xml:space="preserve"> آن در بخشی </w:t>
      </w:r>
      <w:r>
        <w:rPr>
          <w:sz w:val="26"/>
          <w:szCs w:val="26"/>
          <w:rtl/>
        </w:rPr>
        <w:t>که قطورتر از نواحی دیگر است، انقباضات شدیدی دارد.</w:t>
      </w:r>
    </w:p>
    <w:p w:rsidR="007418CC" w:rsidRDefault="007418CC" w:rsidP="009E10CE">
      <w:pPr>
        <w:keepNext/>
        <w:keepLines/>
        <w:bidi/>
        <w:spacing w:line="223" w:lineRule="auto"/>
        <w:ind w:left="837" w:hanging="270"/>
        <w:jc w:val="both"/>
      </w:pPr>
      <w:r>
        <w:rPr>
          <w:sz w:val="26"/>
          <w:szCs w:val="26"/>
          <w:rtl/>
        </w:rPr>
        <w:t>۳)</w:t>
      </w:r>
      <w:r>
        <w:rPr>
          <w:sz w:val="26"/>
          <w:szCs w:val="26"/>
          <w:rtl/>
        </w:rPr>
        <w:tab/>
        <w:t>با باز شدن پیلور، ورود ناگهانی کیموس به رودهٔ باریک موجب گشاد شدن دیوارهٔ آن می‌شود.</w:t>
      </w:r>
    </w:p>
    <w:p w:rsidR="007418CC" w:rsidRDefault="007418CC" w:rsidP="009E10CE">
      <w:pPr>
        <w:keepLines/>
        <w:bidi/>
        <w:spacing w:line="223" w:lineRule="auto"/>
        <w:ind w:left="837" w:hanging="270"/>
        <w:jc w:val="both"/>
      </w:pPr>
      <w:r>
        <w:rPr>
          <w:sz w:val="26"/>
          <w:szCs w:val="26"/>
          <w:rtl/>
        </w:rPr>
        <w:t>۴)</w:t>
      </w:r>
      <w:r>
        <w:rPr>
          <w:sz w:val="26"/>
          <w:szCs w:val="26"/>
          <w:rtl/>
        </w:rPr>
        <w:tab/>
        <w:t>چین‌خوردگی‌های سطح داخلی معده از بین می‌رود.</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۲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در این هنگام حرکات کرمی علاوه بر پیش‌برندگی، نقش مخلوط‌کنندگی نیز دارند.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در این حالت حرکات کرمی فقط می‌توانند محتویات را مخلوط کنند و پیش‌برندگی موقتاً متوقف است.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لایهٔ ماهیچه‌ای آن در بخشی که قطورتر</w:t>
            </w:r>
            <w:r>
              <w:rPr>
                <w:color w:val="282360"/>
                <w:sz w:val="22"/>
                <w:szCs w:val="22"/>
                <w:rtl/>
              </w:rPr>
              <w:t xml:space="preserve"> از نواحی دیگر است، انقباضات شدیدی دارد.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 ← پاسخ</w:t>
            </w:r>
            <w:r>
              <w:rPr>
                <w:color w:val="282360"/>
                <w:sz w:val="22"/>
                <w:szCs w:val="22"/>
                <w:rtl/>
              </w:rPr>
              <w:t xml:space="preserve"> — بنداره زمانی بسته است که ماهیچه‌های حلقوی سازندهٔ آن منقبض باشند.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با باز شدن پیلور، ورود ناگهانی کیموس به رودهٔ باریک موجب گشاد شدن دیوارهٔ آن می‌شود.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کیموس به‌تدریج وارد رودهٔ</w:t>
            </w:r>
            <w:r>
              <w:rPr>
                <w:color w:val="282360"/>
                <w:sz w:val="22"/>
                <w:szCs w:val="22"/>
                <w:rtl/>
              </w:rPr>
              <w:t xml:space="preserve"> باریک می‌شود، نه ناگهانی.</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چین‌خوردگی‌های سطح داخلی معده از بین می‌رود.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چین‌ها با پر شدن معده باز می‌شوند، نه هنگام تخلیهٔ آن.</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هنگامی که با حرکات کرمی غذا به انتهای معده می‌رسد، بندارهٔ پیلور هنوز بسته است و غذا به بندارهٔ بسته برخورد می‌کند.</w:t>
      </w:r>
    </w:p>
    <w:p w:rsidR="007418CC" w:rsidRDefault="007418CC" w:rsidP="009E10CE">
      <w:pPr>
        <w:pStyle w:val="ab"/>
        <w:keepNext/>
        <w:bidi/>
        <w:spacing w:after="65"/>
        <w:jc w:val="both"/>
      </w:pPr>
      <w:r>
        <w:rPr>
          <w:rFonts w:hint="cs"/>
          <w:color w:val="282360"/>
          <w:rtl/>
        </w:rPr>
        <w:t>بررسی گزینهٔ صحیح: دقت کنید در هنگام بسته بودن یک بنداره، ماهیچه‌های حلقوی سازندهٔ آن باید در حالت انقباض باشند.</w:t>
      </w:r>
    </w:p>
    <w:p w:rsidR="007418CC" w:rsidRDefault="007418CC" w:rsidP="009E10CE">
      <w:pPr>
        <w:pStyle w:val="ab"/>
        <w:bidi/>
        <w:spacing w:after="65"/>
        <w:jc w:val="both"/>
      </w:pPr>
      <w:r>
        <w:rPr>
          <w:rFonts w:hint="cs"/>
          <w:color w:val="282360"/>
        </w:rPr>
        <w:t>Biogold</w:t>
      </w:r>
      <w:r>
        <w:rPr>
          <w:rFonts w:hint="cs"/>
          <w:color w:val="282360"/>
          <w:rtl/>
        </w:rPr>
        <w:t>: دقت کنید برای باز شدن بنداره باید ماهیچه‌های دیواره منقبض شوند تا به آن فشار وارد کنند، اما خود ماهیچهٔ بنداره به حالت استراحت درمی‌آید.</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b/>
          <w:bCs/>
          <w:color w:val="282360"/>
          <w:rtl/>
        </w:rPr>
        <w:t>۱) دقت کنید طبق متن کتاب درسی حرکات کرمی نقش مخلوط‌کنندگی هم دارند، به‌ویژه وقتی به یک بندارهٔ بسته برخورد می‌کنند. در این حالت حرکات کرمی فقط نقش مخلوط‌کنندگی دارند و نقش پیش‌برندگی موقتاً متوقف شده است.</w:t>
      </w:r>
    </w:p>
    <w:p w:rsidR="007418CC" w:rsidRDefault="007418CC" w:rsidP="009E10CE">
      <w:pPr>
        <w:pStyle w:val="ab"/>
        <w:bidi/>
        <w:spacing w:after="65"/>
        <w:jc w:val="both"/>
      </w:pPr>
      <w:r>
        <w:rPr>
          <w:rFonts w:hint="cs"/>
          <w:color w:val="282360"/>
        </w:rPr>
        <w:t>Bioboost</w:t>
      </w:r>
      <w:r>
        <w:rPr>
          <w:rFonts w:hint="cs"/>
          <w:color w:val="282360"/>
          <w:rtl/>
        </w:rPr>
        <w:t>: دقت کنید حالات دیگری هم برای مشاهدهٔ نقش مخلوط‌کنندگی در حرکات کرمی هست و فقط برخورد به بندارهٔ بسته نیست؛ چون می‌گه «به‌ویژه».</w:t>
      </w:r>
    </w:p>
    <w:p w:rsidR="007418CC" w:rsidRDefault="007418CC" w:rsidP="009E10CE">
      <w:pPr>
        <w:pStyle w:val="ab"/>
        <w:bidi/>
        <w:spacing w:after="65"/>
        <w:jc w:val="both"/>
      </w:pPr>
      <w:r>
        <w:rPr>
          <w:rFonts w:hint="cs"/>
          <w:color w:val="282360"/>
          <w:rtl/>
        </w:rPr>
        <w:t>۳) دقت کنید طبق متن کتاب ورود کیموس به رودهٔ باریک تدریجی است، نه ناگهانی. در واقع با برخورد غذا به پیلور، هر بار بنداره کمی بیشتر از قبل باز شده و ذرات غذایی بیشتری عبور می‌کنند؛ پس ذره‌های غذا به تدریج و تکه‌تکه معده را ترک می‌کنند.</w:t>
      </w:r>
    </w:p>
    <w:p w:rsidR="007418CC" w:rsidRDefault="007418CC" w:rsidP="009E10CE">
      <w:pPr>
        <w:pStyle w:val="ab"/>
        <w:bidi/>
        <w:spacing w:after="65"/>
        <w:jc w:val="both"/>
      </w:pPr>
      <w:r>
        <w:rPr>
          <w:rFonts w:hint="cs"/>
          <w:color w:val="282360"/>
          <w:rtl/>
        </w:rPr>
        <w:t>۴) دقت کنید با پر شدن معده این اتفاق می‌افتد، درحالی‌که الان در حال خالی شدن آن هستیم.</w:t>
      </w:r>
    </w:p>
    <w:p w:rsidR="007418CC" w:rsidRDefault="007418CC" w:rsidP="009E10CE">
      <w:pPr>
        <w:pStyle w:val="ab"/>
        <w:bidi/>
        <w:spacing w:after="65"/>
        <w:jc w:val="both"/>
      </w:pPr>
      <w:r>
        <w:rPr>
          <w:rFonts w:hint="cs"/>
          <w:color w:val="282360"/>
        </w:rPr>
        <w:t>BioBits</w:t>
      </w:r>
      <w:r>
        <w:rPr>
          <w:rFonts w:hint="cs"/>
          <w:color w:val="282360"/>
          <w:rtl/>
        </w:rPr>
        <w:t>: معده چین‌های خاصی در طول خود به نام روگا دارد که موقتی‌اند؛ با پر شدن معده چین‌ها از بین رفته و مجدداً با تخلیهٔ معده ایجاد می‌شوند.</w:t>
      </w:r>
    </w:p>
    <w:p>
      <w:pPr>
        <w:keepNext/>
        <w:keepLines/>
        <w:shd w:val="clear" w:color="auto" w:fill="282360"/>
        <w:bidi/>
        <w:spacing w:before="200" w:after="120" w:line="370" w:lineRule="auto"/>
      </w:pPr>
      <w:r>
        <w:rPr>
          <w:b/>
          <w:bCs/>
          <w:color w:val="FFD966"/>
          <w:sz w:val="20"/>
          <w:szCs w:val="20"/>
          <w:rtl/>
        </w:rPr>
        <w:t xml:space="preserve">  جدول و نمودار تکمیلی سؤال ۴۲</w:t>
      </w:r>
      <w:r>
        <w:rPr>
          <w:color w:val="FFFFFF"/>
          <w:sz w:val="20"/>
          <w:szCs w:val="20"/>
          <w:rtl/>
        </w:rPr>
        <w:t xml:space="preserve">   |   </w:t>
      </w:r>
      <w:r>
        <w:rPr>
          <w:b/>
          <w:bCs/>
          <w:color w:val="FFFFFF"/>
          <w:sz w:val="24"/>
          <w:szCs w:val="24"/>
          <w:rtl/>
        </w:rPr>
        <w:t xml:space="preserve">حرکات معده و بندارهٔ پیلور</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1600"/>
        <w:gridCol w:w="1846"/>
        <w:gridCol w:w="2461"/>
        <w:gridCol w:w="3692"/>
      </w:tblGrid>
      <w:tr w:rsidR="00CD5606">
        <w:trPr>
          <w:cantSplit/>
          <w:tblHeader/>
        </w:trPr>
        <w:tc>
          <w:tcPr>
            <w:tcW w:w="16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وضعیت پیلور</w:t>
            </w:r>
          </w:p>
        </w:tc>
        <w:tc>
          <w:tcPr>
            <w:tcW w:w="1846"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ماهیچهٔ بنداره</w:t>
            </w:r>
          </w:p>
        </w:tc>
        <w:tc>
          <w:tcPr>
            <w:tcW w:w="2461"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نقش حرکات کرمی معده</w:t>
            </w:r>
          </w:p>
        </w:tc>
        <w:tc>
          <w:tcPr>
            <w:tcW w:w="3692"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کیموس</w:t>
            </w:r>
          </w:p>
        </w:tc>
      </w:tr>
      <w:tr w:rsidR="00CD5606">
        <w:trPr>
          <w:cantSplit/>
        </w:trPr>
        <w:tc>
          <w:tcPr>
            <w:tcW w:w="1600" w:type="dxa"/>
            <w:shd w:val="clear" w:color="auto" w:fill="FCEFC5"/>
            <w:vAlign w:val="center"/>
          </w:tcPr>
          <w:p w:rsidR="00CD5606" w:rsidRDefault="00CD62B3">
            <w:pPr>
              <w:keepLines/>
              <w:bidi/>
              <w:spacing w:before="0" w:after="0" w:line="264" w:lineRule="auto"/>
            </w:pPr>
            <w:r>
              <w:rPr>
                <w:b/>
                <w:bCs/>
                <w:color w:val="282360"/>
                <w:sz w:val="22"/>
                <w:szCs w:val="22"/>
                <w:rtl/>
              </w:rPr>
              <w:t>بسته</w:t>
            </w:r>
          </w:p>
        </w:tc>
        <w:tc>
          <w:tcPr>
            <w:tcW w:w="1846" w:type="dxa"/>
            <w:shd w:val="clear" w:color="auto" w:fill="FCEFC5"/>
            <w:vAlign w:val="center"/>
          </w:tcPr>
          <w:p w:rsidR="00CD5606" w:rsidRDefault="00CD62B3">
            <w:pPr>
              <w:keepLines/>
              <w:bidi/>
              <w:spacing w:before="0" w:after="0" w:line="264" w:lineRule="auto"/>
              <w:jc w:val="center"/>
            </w:pPr>
            <w:r>
              <w:rPr>
                <w:color w:val="282360"/>
                <w:sz w:val="22"/>
                <w:szCs w:val="22"/>
                <w:rtl/>
              </w:rPr>
              <w:t>منقبض</w:t>
            </w:r>
          </w:p>
        </w:tc>
        <w:tc>
          <w:tcPr>
            <w:tcW w:w="2461" w:type="dxa"/>
            <w:shd w:val="clear" w:color="auto" w:fill="FCEFC5"/>
            <w:vAlign w:val="center"/>
          </w:tcPr>
          <w:p w:rsidR="00CD5606" w:rsidRDefault="00CD62B3">
            <w:pPr>
              <w:keepLines/>
              <w:bidi/>
              <w:spacing w:before="0" w:after="0" w:line="264" w:lineRule="auto"/>
              <w:jc w:val="center"/>
            </w:pPr>
            <w:r>
              <w:rPr>
                <w:color w:val="282360"/>
                <w:sz w:val="22"/>
                <w:szCs w:val="22"/>
                <w:rtl/>
              </w:rPr>
              <w:t>فقط مخلوط‌کنندگی</w:t>
            </w:r>
          </w:p>
        </w:tc>
        <w:tc>
          <w:tcPr>
            <w:tcW w:w="3692" w:type="dxa"/>
            <w:shd w:val="clear" w:color="auto" w:fill="FCEFC5"/>
            <w:vAlign w:val="center"/>
          </w:tcPr>
          <w:p w:rsidR="00CD5606" w:rsidRDefault="00CD62B3">
            <w:pPr>
              <w:keepLines/>
              <w:bidi/>
              <w:spacing w:before="0" w:after="0" w:line="264" w:lineRule="auto"/>
            </w:pPr>
            <w:r>
              <w:rPr>
                <w:color w:val="282360"/>
                <w:sz w:val="22"/>
                <w:szCs w:val="22"/>
                <w:rtl/>
              </w:rPr>
              <w:t>در معده می‌ماند و با شیرهٔ معده آمیخته می‌شود</w:t>
            </w:r>
          </w:p>
        </w:tc>
      </w:tr>
      <w:tr w:rsidR="00CD5606">
        <w:trPr>
          <w:cantSplit/>
        </w:trPr>
        <w:tc>
          <w:tcPr>
            <w:tcW w:w="1600" w:type="dxa"/>
            <w:shd w:val="clear" w:color="auto" w:fill="FFF8E7"/>
            <w:vAlign w:val="center"/>
          </w:tcPr>
          <w:p w:rsidR="00CD5606" w:rsidRDefault="00CD62B3">
            <w:pPr>
              <w:keepLines/>
              <w:bidi/>
              <w:spacing w:before="0" w:after="0" w:line="264" w:lineRule="auto"/>
            </w:pPr>
            <w:r>
              <w:rPr>
                <w:b/>
                <w:bCs/>
                <w:color w:val="282360"/>
                <w:sz w:val="22"/>
                <w:szCs w:val="22"/>
                <w:rtl/>
              </w:rPr>
              <w:t>باز</w:t>
            </w:r>
          </w:p>
        </w:tc>
        <w:tc>
          <w:tcPr>
            <w:tcW w:w="1846" w:type="dxa"/>
            <w:shd w:val="clear" w:color="auto" w:fill="FFF8E7"/>
            <w:vAlign w:val="center"/>
          </w:tcPr>
          <w:p w:rsidR="00CD5606" w:rsidRDefault="00CD62B3">
            <w:pPr>
              <w:keepLines/>
              <w:bidi/>
              <w:spacing w:before="0" w:after="0" w:line="264" w:lineRule="auto"/>
              <w:jc w:val="center"/>
            </w:pPr>
            <w:r>
              <w:rPr>
                <w:color w:val="282360"/>
                <w:sz w:val="22"/>
                <w:szCs w:val="22"/>
                <w:rtl/>
              </w:rPr>
              <w:t>در حال استراحت</w:t>
            </w:r>
          </w:p>
        </w:tc>
        <w:tc>
          <w:tcPr>
            <w:tcW w:w="2461" w:type="dxa"/>
            <w:shd w:val="clear" w:color="auto" w:fill="FFF8E7"/>
            <w:vAlign w:val="center"/>
          </w:tcPr>
          <w:p w:rsidR="00CD5606" w:rsidRDefault="00CD62B3">
            <w:pPr>
              <w:keepLines/>
              <w:bidi/>
              <w:spacing w:before="0" w:after="0" w:line="264" w:lineRule="auto"/>
              <w:jc w:val="center"/>
            </w:pPr>
            <w:r>
              <w:rPr>
                <w:color w:val="282360"/>
                <w:sz w:val="22"/>
                <w:szCs w:val="22"/>
                <w:rtl/>
              </w:rPr>
              <w:t>پیش‌برندگی</w:t>
            </w:r>
          </w:p>
        </w:tc>
        <w:tc>
          <w:tcPr>
            <w:tcW w:w="3692" w:type="dxa"/>
            <w:shd w:val="clear" w:color="auto" w:fill="FFF8E7"/>
            <w:vAlign w:val="center"/>
          </w:tcPr>
          <w:p w:rsidR="00CD5606" w:rsidRDefault="00CD62B3">
            <w:pPr>
              <w:keepLines/>
              <w:bidi/>
              <w:spacing w:before="0" w:after="0" w:line="264" w:lineRule="auto"/>
              <w:jc w:val="center"/>
            </w:pPr>
            <w:r>
              <w:rPr>
                <w:color w:val="282360"/>
                <w:sz w:val="22"/>
                <w:szCs w:val="22"/>
                <w:rtl/>
              </w:rPr>
              <w:t>به‌تدریج وارد دوازدهه می‌شود</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3321600"/>
            <wp:effectExtent l="0" t="0" r="0" b="0"/>
            <wp:docPr id="9038" name="Chart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 name="chart38.png"/>
                    <pic:cNvPicPr/>
                  </pic:nvPicPr>
                  <pic:blipFill>
                    <a:blip r:embed="rIdChart38"/>
                    <a:stretch>
                      <a:fillRect/>
                    </a:stretch>
                  </pic:blipFill>
                  <pic:spPr>
                    <a:xfrm>
                      <a:off x="0" y="0"/>
                      <a:ext cx="5760000" cy="33216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(شکل‌های ۴ و ۸)</w:t>
      </w: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۴۳-</w:t>
      </w:r>
      <w:r>
        <w:rPr>
          <w:b/>
          <w:bCs/>
          <w:rtl/>
        </w:rPr>
        <w:tab/>
        <w:t>مواد مغذی برای رسیدن به یاخته‌های بدن، باید از غشای نوعی یاخته عبور کنند. چند مورد، بیانگر ویژگی مشترک این یاخته‌ها است؟</w:t>
      </w:r>
    </w:p>
    <w:p w:rsidR="007418CC" w:rsidRPr="00403B88" w:rsidRDefault="007418CC" w:rsidP="009E10CE">
      <w:pPr>
        <w:keepNext/>
        <w:keepLines/>
        <w:bidi/>
        <w:spacing w:line="223" w:lineRule="auto"/>
        <w:ind w:left="567"/>
        <w:jc w:val="both"/>
      </w:pPr>
      <w:r>
        <w:rPr>
          <w:b/>
          <w:bCs/>
          <w:rtl/>
        </w:rPr>
        <w:t>الف: متخلخل بودن پوشش دولایهٔ هستهٔ</w:t>
      </w:r>
      <w:r>
        <w:rPr>
          <w:rFonts w:hint="cs"/>
          <w:b/>
          <w:bCs/>
          <w:rtl/>
        </w:rPr>
        <w:t xml:space="preserve"> قاعده‌ای</w:t>
      </w:r>
    </w:p>
    <w:p w:rsidR="007418CC" w:rsidRDefault="007418CC" w:rsidP="009E10CE">
      <w:pPr>
        <w:keepNext/>
        <w:keepLines/>
        <w:bidi/>
        <w:spacing w:line="223" w:lineRule="auto"/>
        <w:ind w:left="567"/>
        <w:jc w:val="both"/>
      </w:pPr>
      <w:r>
        <w:rPr>
          <w:b/>
          <w:bCs/>
          <w:rtl/>
        </w:rPr>
        <w:t>ب: داشتن سطح قاعده‌ایِ گسترده‌تر از سطح رأسی</w:t>
      </w:r>
    </w:p>
    <w:p w:rsidR="007418CC" w:rsidRDefault="007418CC" w:rsidP="009E10CE">
      <w:pPr>
        <w:keepNext/>
        <w:keepLines/>
        <w:bidi/>
        <w:spacing w:line="223" w:lineRule="auto"/>
        <w:ind w:left="567"/>
        <w:jc w:val="both"/>
      </w:pPr>
      <w:r>
        <w:rPr>
          <w:b/>
          <w:bCs/>
          <w:rtl/>
        </w:rPr>
        <w:t>ج: توانایی ایجاد فرورفتگی و برآمدگی در غشای خود</w:t>
      </w:r>
    </w:p>
    <w:p w:rsidR="007418CC" w:rsidRDefault="007418CC" w:rsidP="009E10CE">
      <w:pPr>
        <w:keepNext/>
        <w:keepLines/>
        <w:bidi/>
        <w:spacing w:line="223" w:lineRule="auto"/>
        <w:ind w:left="567"/>
        <w:jc w:val="both"/>
      </w:pPr>
      <w:r>
        <w:rPr>
          <w:b/>
          <w:bCs/>
          <w:rtl/>
        </w:rPr>
        <w:t>د: سازمان یافتن روی شبکه‌ای از رشته‌های گلیکوپروتئینی</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7418CC" w:rsidTr="009E10CE">
        <w:trPr>
          <w:cantSplit/>
        </w:trPr>
        <w:tc>
          <w:tcPr>
            <w:tcW w:w="2868" w:type="dxa"/>
          </w:tcPr>
          <w:p w:rsidR="007418CC" w:rsidRDefault="007418CC" w:rsidP="009E10CE">
            <w:pPr>
              <w:keepLines/>
              <w:bidi/>
              <w:spacing w:line="223" w:lineRule="auto"/>
              <w:ind w:left="567"/>
            </w:pPr>
            <w:r>
              <w:rPr>
                <w:sz w:val="26"/>
                <w:szCs w:val="26"/>
                <w:rtl/>
              </w:rPr>
              <w:t>۱) ۱</w:t>
            </w:r>
          </w:p>
        </w:tc>
        <w:tc>
          <w:tcPr>
            <w:tcW w:w="2301" w:type="dxa"/>
          </w:tcPr>
          <w:p w:rsidR="007418CC" w:rsidRDefault="007418CC" w:rsidP="009E10CE">
            <w:pPr>
              <w:keepLines/>
              <w:bidi/>
              <w:spacing w:line="223" w:lineRule="auto"/>
            </w:pPr>
            <w:r>
              <w:rPr>
                <w:sz w:val="26"/>
                <w:szCs w:val="26"/>
                <w:rtl/>
              </w:rPr>
              <w:t>۲) ۳</w:t>
            </w:r>
          </w:p>
        </w:tc>
        <w:tc>
          <w:tcPr>
            <w:tcW w:w="2301" w:type="dxa"/>
          </w:tcPr>
          <w:p w:rsidR="007418CC" w:rsidRDefault="007418CC" w:rsidP="009E10CE">
            <w:pPr>
              <w:keepLines/>
              <w:bidi/>
              <w:spacing w:line="223" w:lineRule="auto"/>
            </w:pPr>
            <w:r>
              <w:rPr>
                <w:sz w:val="26"/>
                <w:szCs w:val="26"/>
                <w:rtl/>
              </w:rPr>
              <w:t>۳) ۲</w:t>
            </w:r>
          </w:p>
        </w:tc>
        <w:tc>
          <w:tcPr>
            <w:tcW w:w="2302" w:type="dxa"/>
          </w:tcPr>
          <w:p w:rsidR="007418CC" w:rsidRDefault="007418CC" w:rsidP="009E10CE">
            <w:pPr>
              <w:keepLines/>
              <w:bidi/>
              <w:spacing w:line="223" w:lineRule="auto"/>
              <w:rPr>
                <w:rtl/>
              </w:rPr>
            </w:pPr>
            <w:r>
              <w:rPr>
                <w:sz w:val="26"/>
                <w:szCs w:val="26"/>
                <w:rtl/>
              </w:rPr>
              <w:t>۴) ۴</w:t>
            </w:r>
          </w:p>
          <w:p w:rsidR="007418CC" w:rsidRDefault="007418CC" w:rsidP="009E10CE">
            <w:pPr>
              <w:keepLines/>
              <w:bidi/>
              <w:spacing w:line="223" w:lineRule="auto"/>
            </w:pPr>
          </w:p>
        </w:tc>
      </w:tr>
    </w:tbl>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۲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موارد</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مورد</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ویژگی</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الف</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متخلخل بودن پوشش دولایهٔ هستهٔ قاعده‌ای</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پوشش هسته دولایه و منفذدار است و هسته در این یاخته‌ها</w:t>
            </w:r>
            <w:r>
              <w:rPr>
                <w:color w:val="282360"/>
                <w:sz w:val="22"/>
                <w:szCs w:val="22"/>
                <w:rtl/>
              </w:rPr>
              <w:t xml:space="preserve"> نزدیک سطح قاعده‌ای قرار دارد.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ب</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داشتن سطح قاعده‌ایِ گسترده‌تر از سطح رأسی</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برعکس است؛ سطح رأسی (دارای ریزپرز) گسترده‌تر است.</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ج</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توانایی ایجاد فرورفتگی و برآمدگی در غشای خود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برای درون‌بری و برون‌رانی؛ ریزپرز</w:t>
            </w:r>
            <w:r>
              <w:rPr>
                <w:color w:val="282360"/>
                <w:sz w:val="22"/>
                <w:szCs w:val="22"/>
                <w:rtl/>
              </w:rPr>
              <w:t xml:space="preserve"> هم نوعی برآمدگی غشایی است.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د</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سازمان یافتن روی شبکه‌ای از رشته‌های گلیکوپروتئینی</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w:t>
            </w:r>
            <w:r>
              <w:rPr>
                <w:color w:val="282360"/>
                <w:sz w:val="22"/>
                <w:szCs w:val="22"/>
                <w:rtl/>
              </w:rPr>
              <w:t xml:space="preserve"> — هر بافت پوششی روی غشای پایه (رشته‌های پروتئینی و گلیکوپروتئینی) قرار دارد.</w:t>
            </w:r>
          </w:p>
        </w:tc>
      </w:tr>
    </w:tbl>
    <w:p>
      <w:pPr>
        <w:keepLines/>
        <w:bidi/>
        <w:spacing w:before="60" w:after="65"/>
      </w:pPr>
      <w:r>
        <w:rPr>
          <w:b/>
          <w:bCs/>
          <w:color w:val="2E7D32"/>
          <w:sz w:val="22"/>
          <w:szCs w:val="22"/>
          <w:rtl/>
        </w:rPr>
        <w:t xml:space="preserve">تعداد موارد درست: ۳ (الف، ج و د) ← گزینهٔ ۲</w:t>
      </w:r>
    </w:p>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دقت کنید برای جذب در رودهٔ باریک، مواد باید از غشای یاخته‌های ریزپرزدار عبور کنند. این یاخته‌ها استوانه‌ای و دارای ریزپرزهای سطحی هستند.</w:t>
      </w:r>
    </w:p>
    <w:p w:rsidR="007418CC" w:rsidRDefault="007418CC" w:rsidP="009E10CE">
      <w:pPr>
        <w:pStyle w:val="ab"/>
        <w:bidi/>
        <w:spacing w:after="65"/>
        <w:jc w:val="both"/>
      </w:pPr>
      <w:r>
        <w:rPr>
          <w:rFonts w:hint="cs"/>
          <w:b/>
          <w:bCs/>
          <w:color w:val="282360"/>
        </w:rPr>
        <w:t>Biogold</w:t>
      </w:r>
      <w:r>
        <w:rPr>
          <w:rFonts w:hint="cs"/>
          <w:b/>
          <w:bCs/>
          <w:color w:val="282360"/>
          <w:rtl/>
        </w:rPr>
        <w:t>: طبق شکل کتاب این یاخته‌ها فراوان‌ترین یاخته‌های پرز و غدهٔ روده هستند و مواد برای جذب ابتدا باید به آن‌ها وارد شوند و سپس از آن‌ها به محیط داخلی بروند.</w:t>
      </w:r>
    </w:p>
    <w:p w:rsidR="007418CC" w:rsidRDefault="007418CC" w:rsidP="009E10CE">
      <w:pPr>
        <w:pStyle w:val="ab"/>
        <w:bidi/>
        <w:spacing w:after="65"/>
        <w:jc w:val="both"/>
      </w:pPr>
      <w:r>
        <w:rPr>
          <w:rFonts w:hint="cs"/>
          <w:b/>
          <w:bCs/>
          <w:color w:val="282360"/>
          <w:rtl/>
        </w:rPr>
        <w:t>تنها مورد «ب» نادرست است و سایر موارد به درستی بیان شده‌اند.</w:t>
      </w:r>
    </w:p>
    <w:p w:rsidR="007418CC" w:rsidRDefault="007418CC" w:rsidP="009E10CE">
      <w:pPr>
        <w:pStyle w:val="ab"/>
        <w:keepNext/>
        <w:bidi/>
        <w:spacing w:after="65"/>
        <w:jc w:val="both"/>
      </w:pPr>
      <w:r>
        <w:rPr>
          <w:rFonts w:hint="cs"/>
          <w:b/>
          <w:bCs/>
          <w:color w:val="282360"/>
          <w:rtl/>
        </w:rPr>
        <w:t>بررسی موارد درست:</w:t>
      </w:r>
    </w:p>
    <w:p w:rsidR="007418CC" w:rsidRDefault="007418CC" w:rsidP="009E10CE">
      <w:pPr>
        <w:pStyle w:val="ab"/>
        <w:bidi/>
        <w:spacing w:after="65"/>
        <w:jc w:val="both"/>
      </w:pPr>
      <w:r>
        <w:rPr>
          <w:rFonts w:hint="cs"/>
          <w:b/>
          <w:bCs/>
          <w:color w:val="282360"/>
          <w:rtl/>
        </w:rPr>
        <w:t>ج: دقت کنید این یاخته‌ها یوکاریوتی‌اند و برای درون‌بری و برون‌رانی توانایی ایجاد فرورفتگی و برآمدگی در غشای خود دارند. همچنین این یاخته‌ها ریزپرز دارند که نوعی برآمدگی یا زائدهٔ غشایی است.</w:t>
      </w:r>
    </w:p>
    <w:p w:rsidR="007418CC" w:rsidRDefault="007418CC" w:rsidP="009E10CE">
      <w:pPr>
        <w:pStyle w:val="ab"/>
        <w:bidi/>
        <w:spacing w:after="65"/>
        <w:jc w:val="both"/>
      </w:pPr>
      <w:r>
        <w:rPr>
          <w:rFonts w:hint="cs"/>
          <w:b/>
          <w:bCs/>
          <w:color w:val="282360"/>
          <w:rtl/>
        </w:rPr>
        <w:t>د: این یاخته‌ها بخشی از بافت پوششی هستند و دقت کنید هر نوع بافت پوششی دارای غشای پایه یا شبکه‌ای از رشته‌های پروتئینی و گلیکوپروتئینی است.</w:t>
      </w:r>
    </w:p>
    <w:p w:rsidR="007418CC" w:rsidRDefault="007418CC" w:rsidP="009E10CE">
      <w:pPr>
        <w:pStyle w:val="ab"/>
        <w:bidi/>
        <w:spacing w:after="65"/>
        <w:jc w:val="both"/>
      </w:pPr>
      <w:r>
        <w:rPr>
          <w:rFonts w:hint="cs"/>
          <w:b/>
          <w:bCs/>
          <w:color w:val="282360"/>
          <w:rtl/>
        </w:rPr>
        <w:t>الف: دقت کنید هسته در هر یاختهٔ هسته‌دار، پوششی دولایهٔ منفذدار یا متخلخل دارد. همچنین دقت کنید در این یاخته‌ها هسته در سطح قاعده‌ای و نزدیک به غشای پایه قرار گرفته است.</w:t>
      </w:r>
    </w:p>
    <w:p w:rsidR="007418CC" w:rsidRDefault="007418CC" w:rsidP="009E10CE">
      <w:pPr>
        <w:pStyle w:val="ab"/>
        <w:bidi/>
        <w:spacing w:after="65"/>
        <w:jc w:val="both"/>
      </w:pPr>
      <w:r>
        <w:rPr>
          <w:rFonts w:hint="cs"/>
          <w:b/>
          <w:bCs/>
          <w:color w:val="282360"/>
        </w:rPr>
        <w:t>Biogold</w:t>
      </w:r>
      <w:r>
        <w:rPr>
          <w:rFonts w:hint="cs"/>
          <w:b/>
          <w:bCs/>
          <w:color w:val="282360"/>
          <w:rtl/>
        </w:rPr>
        <w:t>: در این یاخته‌ها هسته عمود بر غشای یاخته در سطح رأسی قرار گرفته است.</w:t>
      </w:r>
    </w:p>
    <w:p w:rsidR="007418CC" w:rsidRDefault="007418CC" w:rsidP="009E10CE">
      <w:pPr>
        <w:pStyle w:val="ab"/>
        <w:keepNext/>
        <w:bidi/>
        <w:spacing w:after="65"/>
        <w:jc w:val="both"/>
      </w:pPr>
      <w:r>
        <w:rPr>
          <w:rFonts w:hint="cs"/>
          <w:b/>
          <w:bCs/>
          <w:color w:val="282360"/>
          <w:rtl/>
        </w:rPr>
        <w:t>بررسی موارد نادرست:</w:t>
      </w:r>
    </w:p>
    <w:p w:rsidR="007418CC" w:rsidRDefault="007418CC" w:rsidP="009E10CE">
      <w:pPr>
        <w:pStyle w:val="ab"/>
        <w:bidi/>
        <w:spacing w:after="65"/>
        <w:jc w:val="both"/>
      </w:pPr>
      <w:r>
        <w:rPr>
          <w:rFonts w:hint="cs"/>
          <w:b/>
          <w:bCs/>
          <w:color w:val="282360"/>
          <w:rtl/>
        </w:rPr>
        <w:t>ب: طبق شکل کتاب سطح رأسی از قاعده‌ای گستردگی بیشتری دارد؛ زیرا می‌خواهد سطح برای جذب مواد به اندازهٔ کافی فراهم شود.</w:t>
      </w:r>
    </w:p>
    <w:p w:rsidR="007418CC" w:rsidRDefault="007418CC" w:rsidP="009E10CE">
      <w:pPr>
        <w:pStyle w:val="ab"/>
        <w:bidi/>
        <w:spacing w:after="65"/>
        <w:jc w:val="both"/>
      </w:pPr>
      <w:r>
        <w:rPr>
          <w:rFonts w:hint="cs"/>
          <w:b/>
          <w:bCs/>
          <w:color w:val="282360"/>
        </w:rPr>
        <w:t>Bioboost</w:t>
      </w:r>
      <w:r>
        <w:rPr>
          <w:rFonts w:hint="cs"/>
          <w:b/>
          <w:bCs/>
          <w:color w:val="282360"/>
          <w:rtl/>
        </w:rPr>
        <w:t>: دقت کنید در یاخته‌های ترشحی غدد دقیقاً برعکس است و سطح رأسی قطر کمتری دارد.</w:t>
      </w:r>
    </w:p>
    <w:p>
      <w:pPr>
        <w:keepNext/>
        <w:keepLines/>
        <w:shd w:val="clear" w:color="auto" w:fill="282360"/>
        <w:bidi/>
        <w:spacing w:before="200" w:after="120" w:line="370" w:lineRule="auto"/>
      </w:pPr>
      <w:r>
        <w:rPr>
          <w:b/>
          <w:bCs/>
          <w:color w:val="FFD966"/>
          <w:sz w:val="20"/>
          <w:szCs w:val="20"/>
          <w:rtl/>
        </w:rPr>
        <w:t xml:space="preserve">  جدول و نمودار تکمیلی سؤال ۴۳</w:t>
      </w:r>
      <w:r>
        <w:rPr>
          <w:color w:val="FFFFFF"/>
          <w:sz w:val="20"/>
          <w:szCs w:val="20"/>
          <w:rtl/>
        </w:rPr>
        <w:t xml:space="preserve">   |   </w:t>
      </w:r>
      <w:r>
        <w:rPr>
          <w:b/>
          <w:bCs/>
          <w:color w:val="FFFFFF"/>
          <w:sz w:val="24"/>
          <w:szCs w:val="24"/>
          <w:rtl/>
        </w:rPr>
        <w:t xml:space="preserve">یاخته‌های پوششی ریزپرزدار و سطح جذب</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3054"/>
        <w:gridCol w:w="6545"/>
      </w:tblGrid>
      <w:tr w:rsidR="00CD5606">
        <w:trPr>
          <w:cantSplit/>
          <w:tblHeader/>
        </w:trPr>
        <w:tc>
          <w:tcPr>
            <w:tcW w:w="3054"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ساختار افزایندهٔ</w:t>
            </w:r>
            <w:r>
              <w:rPr>
                <w:b/>
                <w:bCs/>
                <w:color w:val="282360"/>
                <w:sz w:val="22"/>
                <w:szCs w:val="22"/>
                <w:rtl/>
              </w:rPr>
              <w:t xml:space="preserve"> سطح جذب</w:t>
            </w:r>
          </w:p>
        </w:tc>
        <w:tc>
          <w:tcPr>
            <w:tcW w:w="6545"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توضیح کتاب</w:t>
            </w:r>
          </w:p>
        </w:tc>
      </w:tr>
      <w:tr w:rsidR="00CD5606">
        <w:trPr>
          <w:cantSplit/>
        </w:trPr>
        <w:tc>
          <w:tcPr>
            <w:tcW w:w="3054" w:type="dxa"/>
            <w:shd w:val="clear" w:color="auto" w:fill="FCEFC5"/>
            <w:vAlign w:val="center"/>
          </w:tcPr>
          <w:p w:rsidR="00CD5606" w:rsidRDefault="00CD62B3">
            <w:pPr>
              <w:keepLines/>
              <w:bidi/>
              <w:spacing w:before="0" w:after="0" w:line="264" w:lineRule="auto"/>
            </w:pPr>
            <w:r>
              <w:rPr>
                <w:b/>
                <w:bCs/>
                <w:color w:val="282360"/>
                <w:sz w:val="22"/>
                <w:szCs w:val="22"/>
                <w:rtl/>
              </w:rPr>
              <w:t>چین‌های حلقوی</w:t>
            </w:r>
          </w:p>
        </w:tc>
        <w:tc>
          <w:tcPr>
            <w:tcW w:w="6545" w:type="dxa"/>
            <w:shd w:val="clear" w:color="auto" w:fill="FCEFC5"/>
            <w:vAlign w:val="center"/>
          </w:tcPr>
          <w:p w:rsidR="00CD5606" w:rsidRDefault="00CD62B3">
            <w:pPr>
              <w:keepLines/>
              <w:bidi/>
              <w:spacing w:before="0" w:after="0" w:line="264" w:lineRule="auto"/>
            </w:pPr>
            <w:r>
              <w:rPr>
                <w:color w:val="282360"/>
                <w:sz w:val="22"/>
                <w:szCs w:val="22"/>
                <w:rtl/>
              </w:rPr>
              <w:t>چین‌های دیوارهٔ داخلی رودهٔ باریک</w:t>
            </w:r>
          </w:p>
        </w:tc>
      </w:tr>
      <w:tr w:rsidR="00CD5606">
        <w:trPr>
          <w:cantSplit/>
        </w:trPr>
        <w:tc>
          <w:tcPr>
            <w:tcW w:w="3054" w:type="dxa"/>
            <w:shd w:val="clear" w:color="auto" w:fill="FFF8E7"/>
            <w:vAlign w:val="center"/>
          </w:tcPr>
          <w:p w:rsidR="00CD5606" w:rsidRDefault="00CD62B3">
            <w:pPr>
              <w:keepLines/>
              <w:bidi/>
              <w:spacing w:before="0" w:after="0" w:line="264" w:lineRule="auto"/>
            </w:pPr>
            <w:r>
              <w:rPr>
                <w:b/>
                <w:bCs/>
                <w:color w:val="282360"/>
                <w:sz w:val="22"/>
                <w:szCs w:val="22"/>
                <w:rtl/>
              </w:rPr>
              <w:t>پرزها</w:t>
            </w:r>
          </w:p>
        </w:tc>
        <w:tc>
          <w:tcPr>
            <w:tcW w:w="6545" w:type="dxa"/>
            <w:shd w:val="clear" w:color="auto" w:fill="FFF8E7"/>
            <w:vAlign w:val="center"/>
          </w:tcPr>
          <w:p w:rsidR="00CD5606" w:rsidRDefault="00CD62B3">
            <w:pPr>
              <w:keepLines/>
              <w:bidi/>
              <w:spacing w:before="0" w:after="0" w:line="264" w:lineRule="auto"/>
            </w:pPr>
            <w:r>
              <w:rPr>
                <w:color w:val="282360"/>
                <w:sz w:val="22"/>
                <w:szCs w:val="22"/>
                <w:rtl/>
              </w:rPr>
              <w:t>به فراوانی روی چین‌های حلقوی دیده می‌شوند؛ در هر پرز شبکهٔ مویرگی و مویرگ بستهٔ لنفی وجود دارد</w:t>
            </w:r>
          </w:p>
        </w:tc>
      </w:tr>
      <w:tr w:rsidR="00CD5606">
        <w:trPr>
          <w:cantSplit/>
        </w:trPr>
        <w:tc>
          <w:tcPr>
            <w:tcW w:w="3054" w:type="dxa"/>
            <w:shd w:val="clear" w:color="auto" w:fill="FCEFC5"/>
            <w:vAlign w:val="center"/>
          </w:tcPr>
          <w:p w:rsidR="00CD5606" w:rsidRDefault="00CD62B3">
            <w:pPr>
              <w:keepLines/>
              <w:bidi/>
              <w:spacing w:before="0" w:after="0" w:line="264" w:lineRule="auto"/>
            </w:pPr>
            <w:r>
              <w:rPr>
                <w:b/>
                <w:bCs/>
                <w:color w:val="282360"/>
                <w:sz w:val="22"/>
                <w:szCs w:val="22"/>
                <w:rtl/>
              </w:rPr>
              <w:t>ریزپرزها</w:t>
            </w:r>
          </w:p>
        </w:tc>
        <w:tc>
          <w:tcPr>
            <w:tcW w:w="6545" w:type="dxa"/>
            <w:shd w:val="clear" w:color="auto" w:fill="FCEFC5"/>
            <w:vAlign w:val="center"/>
          </w:tcPr>
          <w:p w:rsidR="00CD5606" w:rsidRDefault="00CD62B3">
            <w:pPr>
              <w:keepLines/>
              <w:bidi/>
              <w:spacing w:before="0" w:after="0" w:line="264" w:lineRule="auto"/>
            </w:pPr>
            <w:r>
              <w:rPr>
                <w:color w:val="282360"/>
                <w:sz w:val="22"/>
                <w:szCs w:val="22"/>
                <w:rtl/>
              </w:rPr>
              <w:t>چین‌های میکروسکوپی غشای یاخته‌های</w:t>
            </w:r>
            <w:r>
              <w:rPr>
                <w:color w:val="282360"/>
                <w:sz w:val="22"/>
                <w:szCs w:val="22"/>
                <w:rtl/>
              </w:rPr>
              <w:t xml:space="preserve"> پوششی در سمت فضای روده</w:t>
            </w:r>
          </w:p>
        </w:tc>
      </w:tr>
    </w:tbl>
    <w:p>
      <w:pPr>
        <w:keepLines/>
        <w:bidi/>
        <w:spacing w:before="60" w:after="65" w:line="264" w:lineRule="auto"/>
        <w:jc w:val="both"/>
      </w:pPr>
      <w:r>
        <w:rPr>
          <w:color w:val="282360"/>
          <w:sz w:val="20"/>
          <w:szCs w:val="20"/>
          <w:rtl/>
        </w:rPr>
        <w:t xml:space="preserve">مجموعهٔ چین‌ها، پرزها و ریزپرزها سطح داخلی رودهٔ باریک را چندین برابر افزایش می‌دهند.</w:t>
      </w:r>
    </w:p>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659200"/>
            <wp:effectExtent l="0" t="0" r="0" b="0"/>
            <wp:docPr id="9039" name="Chart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 name="chart39.png"/>
                    <pic:cNvPicPr/>
                  </pic:nvPicPr>
                  <pic:blipFill>
                    <a:blip r:embed="rIdChart39"/>
                    <a:stretch>
                      <a:fillRect/>
                    </a:stretch>
                  </pic:blipFill>
                  <pic:spPr>
                    <a:xfrm>
                      <a:off x="0" y="0"/>
                      <a:ext cx="5760000" cy="659200"/>
                    </a:xfrm>
                    <a:prstGeom prst="rect">
                      <a:avLst/>
                    </a:prstGeom>
                  </pic:spPr>
                </pic:pic>
              </a:graphicData>
            </a:graphic>
          </wp:inline>
        </w:drawing>
      </w:r>
    </w:p>
    <w:p>
      <w:pPr>
        <w:keepLines/>
        <w:bidi/>
        <w:spacing w:before="60" w:after="65"/>
        <w:jc w:val="center"/>
      </w:pPr>
      <w:r>
        <w:rPr>
          <w:color w:val="282360"/>
        </w:rPr>
        <w:drawing>
          <wp:inline distT="0" distB="0" distL="0" distR="0">
            <wp:extent cx="5760000" cy="768000"/>
            <wp:effectExtent l="0" t="0" r="0" b="0"/>
            <wp:docPr id="9040" name="Chart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 name="chart40.png"/>
                    <pic:cNvPicPr/>
                  </pic:nvPicPr>
                  <pic:blipFill>
                    <a:blip r:embed="rIdChart40"/>
                    <a:stretch>
                      <a:fillRect/>
                    </a:stretch>
                  </pic:blipFill>
                  <pic:spPr>
                    <a:xfrm>
                      <a:off x="0" y="0"/>
                      <a:ext cx="5760000" cy="7680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۱، گفتار ۳؛ فصل ۲، گفتار ۲ (شکل ۱۳)</w:t>
      </w:r>
    </w:p>
    <w:p>
      <w:pPr>
        <w:bidi/>
        <w:spacing w:before="0" w:after="20" w:line="20" w:lineRule="exact"/>
        <w:rPr>
          <w:sz w:val="8"/>
          <w:szCs w:val="8"/>
        </w:rPr>
      </w:pPr>
    </w:p>
    <w:p>
      <w:pPr>
        <w:spacing w:before="100" w:after="100" w:line="240" w:lineRule="auto"/>
        <w:jc w:val="center"/>
      </w:pPr>
      <w:r>
        <w:rPr>
          <w:noProof/>
        </w:rPr>
        <w:lastRenderedPageBreak/>
        <w:drawing>
          <wp:inline distT="0" distB="0" distL="0" distR="0">
            <wp:extent cx="3418205" cy="2435860"/>
            <wp:effectExtent l="0" t="0" r="0" b="2540"/>
            <wp:docPr id="2" name="تصوی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تصویر 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18205" cy="2435860"/>
                    </a:xfrm>
                    <a:prstGeom prst="rect">
                      <a:avLst/>
                    </a:prstGeom>
                  </pic:spPr>
                </pic:pic>
              </a:graphicData>
            </a:graphic>
          </wp:inline>
        </w:drawing>
      </w:r>
    </w:p>
    <w:p w:rsidR="007418CC" w:rsidRDefault="007418CC" w:rsidP="009E10CE">
      <w:pPr>
        <w:keepNext/>
        <w:keepLines/>
        <w:pageBreakBefore/>
        <w:bidi/>
        <w:spacing w:line="223" w:lineRule="auto"/>
        <w:ind w:left="567" w:hanging="567"/>
        <w:jc w:val="both"/>
      </w:pPr>
      <w:r>
        <w:rPr>
          <w:b/>
          <w:bCs/>
          <w:rtl/>
        </w:rPr>
        <w:t>۴۴-</w:t>
      </w:r>
      <w:r>
        <w:rPr>
          <w:b/>
          <w:bCs/>
          <w:rtl/>
        </w:rPr>
        <w:tab/>
        <w:t>کدام عبارت در ارتباط با کم‌تعدادترین یاخته‌های غدهٔ رودهٔ باریک انسان، درست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ممکن است در مجاورت یاخته‌های هم‌نوع خود قرار گیرند.</w:t>
      </w:r>
    </w:p>
    <w:p w:rsidR="007418CC" w:rsidRDefault="007418CC" w:rsidP="009E10CE">
      <w:pPr>
        <w:keepNext/>
        <w:keepLines/>
        <w:bidi/>
        <w:spacing w:line="223" w:lineRule="auto"/>
        <w:ind w:left="837" w:hanging="270"/>
        <w:jc w:val="both"/>
      </w:pPr>
      <w:r>
        <w:rPr>
          <w:sz w:val="26"/>
          <w:szCs w:val="26"/>
          <w:rtl/>
        </w:rPr>
        <w:t>۲)</w:t>
      </w:r>
      <w:r>
        <w:rPr>
          <w:sz w:val="26"/>
          <w:szCs w:val="26"/>
          <w:rtl/>
        </w:rPr>
        <w:tab/>
        <w:t>در نزدیکی مایعی حاوی گویچه‌های سفید قرار دارند.</w:t>
      </w:r>
    </w:p>
    <w:p w:rsidR="007418CC" w:rsidRDefault="007418CC" w:rsidP="009E10CE">
      <w:pPr>
        <w:keepNext/>
        <w:keepLines/>
        <w:bidi/>
        <w:spacing w:line="223" w:lineRule="auto"/>
        <w:ind w:left="837" w:hanging="270"/>
        <w:jc w:val="both"/>
      </w:pPr>
      <w:r>
        <w:rPr>
          <w:sz w:val="26"/>
          <w:szCs w:val="26"/>
          <w:rtl/>
        </w:rPr>
        <w:t>۳)</w:t>
      </w:r>
      <w:r>
        <w:rPr>
          <w:sz w:val="26"/>
          <w:szCs w:val="26"/>
          <w:rtl/>
        </w:rPr>
        <w:tab/>
        <w:t>وظیفهٔ ترشح آنزیم‌های گوارشی را بر عهده دارند.</w:t>
      </w:r>
    </w:p>
    <w:p w:rsidR="007418CC" w:rsidRDefault="007418CC" w:rsidP="009E10CE">
      <w:pPr>
        <w:keepLines/>
        <w:bidi/>
        <w:spacing w:line="223" w:lineRule="auto"/>
        <w:ind w:left="837" w:hanging="270"/>
        <w:jc w:val="both"/>
      </w:pPr>
      <w:r>
        <w:rPr>
          <w:sz w:val="26"/>
          <w:szCs w:val="26"/>
          <w:rtl/>
        </w:rPr>
        <w:t>۴)</w:t>
      </w:r>
      <w:r>
        <w:rPr>
          <w:sz w:val="26"/>
          <w:szCs w:val="26"/>
          <w:rtl/>
        </w:rPr>
        <w:tab/>
        <w:t>هستهٔ گرد آن‌ها در مرکز یاخته قرار دارد.</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۲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ممکن است در مجاورت یاخته‌های هم‌نوع خود قرار گیرند.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طبق شکل کتاب این یاخته‌ها با یکدیگر تماسی ندارند.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در نزدیکی مایعی حاوی گویچه‌های سفید قرار دارند.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 ← پاسخ</w:t>
            </w:r>
            <w:r>
              <w:rPr>
                <w:color w:val="282360"/>
                <w:sz w:val="22"/>
                <w:szCs w:val="22"/>
                <w:rtl/>
              </w:rPr>
              <w:t xml:space="preserve"> — در مجاورت مایع بین‌یاخته‌ای و نزدیک مویرگ‌های</w:t>
            </w:r>
            <w:r>
              <w:rPr>
                <w:color w:val="282360"/>
                <w:sz w:val="22"/>
                <w:szCs w:val="22"/>
                <w:rtl/>
              </w:rPr>
              <w:t xml:space="preserve"> پرز هستند که می‌توانند گویچهٔ سفید داشته باشند.</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وظیفهٔ ترشح آنزیم‌های گوارشی را بر عهده دارند.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این یاخته‌ها مادهٔ مخاطی ترشح می‌کنند، نه آنزیم گوارشی.</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هستهٔ گرد آن‌ها در مرکز یاخته قرار دارد.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هستهٔ گرد آن‌ها در کنارهٔ</w:t>
            </w:r>
            <w:r>
              <w:rPr>
                <w:color w:val="282360"/>
                <w:sz w:val="22"/>
                <w:szCs w:val="22"/>
                <w:rtl/>
              </w:rPr>
              <w:t xml:space="preserve"> یاخته است، نه مرکز.</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کم‌تعدادترین یاخته‌های غدهٔ رودهٔ باریک انسان، یاخته‌های ترشح‌کنندهٔ مادهٔ مخاطی هستند.</w:t>
      </w:r>
    </w:p>
    <w:p w:rsidR="007418CC" w:rsidRDefault="007418CC" w:rsidP="009E10CE">
      <w:pPr>
        <w:pStyle w:val="ab"/>
        <w:bidi/>
        <w:spacing w:after="65"/>
        <w:jc w:val="both"/>
      </w:pPr>
      <w:r>
        <w:rPr>
          <w:rFonts w:hint="cs"/>
          <w:color w:val="282360"/>
        </w:rPr>
        <w:t>BioBits</w:t>
      </w:r>
      <w:r>
        <w:rPr>
          <w:rFonts w:hint="cs"/>
          <w:color w:val="282360"/>
          <w:rtl/>
        </w:rPr>
        <w:t>: دقت کنید این یاخته‌ها در پرز روده هم قرار دارند و به‌طور کلی در روده فراوان‌اند، اما در غده فراوانی کمتری نسبت به سایرین دارند.</w:t>
      </w:r>
    </w:p>
    <w:p w:rsidR="007418CC" w:rsidRDefault="007418CC" w:rsidP="009E10CE">
      <w:pPr>
        <w:pStyle w:val="ab"/>
        <w:keepNext/>
        <w:bidi/>
        <w:spacing w:after="65"/>
        <w:jc w:val="both"/>
      </w:pPr>
      <w:r>
        <w:rPr>
          <w:rFonts w:hint="cs"/>
          <w:color w:val="282360"/>
          <w:rtl/>
        </w:rPr>
        <w:t>بررسی گزینهٔ درست: دقت کنید این یاخته‌ها در دیوارهٔ رودهٔ باریک‌اند که در مجاورت مایع بین‌یاخته‌ای و نزدیکی مویرگ لنفی ته‌بستهٔ درون پرز قرار گرفته است. هم لنف، هم مایع بین‌بافتی و هم خون می‌توانند حاوی گلبول سفید باشند.</w:t>
      </w:r>
    </w:p>
    <w:p w:rsidR="007418CC" w:rsidRDefault="007418CC" w:rsidP="009E10CE">
      <w:pPr>
        <w:pStyle w:val="ab"/>
        <w:bidi/>
        <w:spacing w:after="65"/>
        <w:jc w:val="both"/>
      </w:pPr>
      <w:r>
        <w:rPr>
          <w:rFonts w:hint="cs"/>
          <w:color w:val="282360"/>
        </w:rPr>
        <w:t>BioBits</w:t>
      </w:r>
      <w:r>
        <w:rPr>
          <w:rFonts w:hint="cs"/>
          <w:color w:val="282360"/>
          <w:rtl/>
        </w:rPr>
        <w:t>: دقت کنید مویرگ لنفی درون پرز ته‌بسته است، یعنی لنف در آن به دو جهت جریان دارد.</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color w:val="282360"/>
          <w:rtl/>
        </w:rPr>
        <w:t>۱) طبق شکل کتاب این نوع از یاخته‌ها با یکدیگر تماسی ندارند.</w:t>
      </w:r>
    </w:p>
    <w:p w:rsidR="007418CC" w:rsidRDefault="007418CC" w:rsidP="009E10CE">
      <w:pPr>
        <w:pStyle w:val="ab"/>
        <w:bidi/>
        <w:spacing w:after="65"/>
        <w:jc w:val="both"/>
      </w:pPr>
      <w:r>
        <w:rPr>
          <w:rFonts w:hint="cs"/>
          <w:color w:val="282360"/>
          <w:rtl/>
        </w:rPr>
        <w:t>۳) دقت کنید ترشح آنزیم‌های گوارشی توسط این یاخته‌ها صورت نمی‌گیرد؛ زیرا این یاخته‌ها تنها مادهٔ مخاطی یا موسین را به همراه بیکربنات تولید می‌کنند.</w:t>
      </w:r>
    </w:p>
    <w:p w:rsidR="007418CC" w:rsidRDefault="007418CC" w:rsidP="009E10CE">
      <w:pPr>
        <w:pStyle w:val="ab"/>
        <w:bidi/>
        <w:spacing w:after="65"/>
        <w:jc w:val="both"/>
      </w:pPr>
      <w:r>
        <w:rPr>
          <w:rFonts w:hint="cs"/>
          <w:color w:val="282360"/>
          <w:rtl/>
        </w:rPr>
        <w:t>۴) این یاخته‌ها هستهٔ گردی دارند که در کنارهٔ یاخته قرار دارد، نه مرکز آن.</w:t>
      </w:r>
    </w:p>
    <w:p w:rsidR="007418CC" w:rsidRPr="002261A3" w:rsidRDefault="007418CC" w:rsidP="009E10CE">
      <w:pPr>
        <w:pStyle w:val="ab"/>
        <w:bidi/>
        <w:spacing w:after="65"/>
        <w:jc w:val="both"/>
      </w:pPr>
      <w:r>
        <w:rPr>
          <w:rFonts w:hint="cs"/>
          <w:color w:val="282360"/>
        </w:rPr>
        <w:t>Bioboost</w:t>
      </w:r>
      <w:r>
        <w:rPr>
          <w:rFonts w:hint="cs"/>
          <w:color w:val="282360"/>
          <w:rtl/>
        </w:rPr>
        <w:t>: دقت کنید این یاخته جامی‌شکل است، یعنی یک بخش مستطیلی در کنار یک دایره که هسته در بخش مستطیلی قرار گرفته است.</w:t>
      </w:r>
    </w:p>
    <w:p>
      <w:pPr>
        <w:keepNext/>
        <w:keepLines/>
        <w:shd w:val="clear" w:color="auto" w:fill="282360"/>
        <w:bidi/>
        <w:spacing w:before="200" w:after="120" w:line="370" w:lineRule="auto"/>
      </w:pPr>
      <w:r>
        <w:rPr>
          <w:b/>
          <w:bCs/>
          <w:color w:val="FFD966"/>
          <w:sz w:val="20"/>
          <w:szCs w:val="20"/>
          <w:rtl/>
        </w:rPr>
        <w:t xml:space="preserve">  جدول و نمودار تکمیلی سؤال ۴۴</w:t>
      </w:r>
      <w:r>
        <w:rPr>
          <w:color w:val="FFFFFF"/>
          <w:sz w:val="20"/>
          <w:szCs w:val="20"/>
          <w:rtl/>
        </w:rPr>
        <w:t xml:space="preserve">   |   </w:t>
      </w:r>
      <w:r>
        <w:rPr>
          <w:b/>
          <w:bCs/>
          <w:color w:val="FFFFFF"/>
          <w:sz w:val="24"/>
          <w:szCs w:val="24"/>
          <w:rtl/>
        </w:rPr>
        <w:t xml:space="preserve">یاخته‌های پرز و غدهٔ رودهٔ باریک</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8"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3113"/>
        <w:gridCol w:w="2075"/>
        <w:gridCol w:w="4410"/>
      </w:tblGrid>
      <w:tr w:rsidR="00CD5606">
        <w:trPr>
          <w:cantSplit/>
          <w:tblHeader/>
        </w:trPr>
        <w:tc>
          <w:tcPr>
            <w:tcW w:w="3113"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جزء</w:t>
            </w:r>
          </w:p>
        </w:tc>
        <w:tc>
          <w:tcPr>
            <w:tcW w:w="2075"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جایگاه</w:t>
            </w:r>
          </w:p>
        </w:tc>
        <w:tc>
          <w:tcPr>
            <w:tcW w:w="441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نکته</w:t>
            </w:r>
          </w:p>
        </w:tc>
      </w:tr>
      <w:tr w:rsidR="00CD5606">
        <w:trPr>
          <w:cantSplit/>
        </w:trPr>
        <w:tc>
          <w:tcPr>
            <w:tcW w:w="3113" w:type="dxa"/>
            <w:shd w:val="clear" w:color="auto" w:fill="FCEFC5"/>
            <w:vAlign w:val="center"/>
          </w:tcPr>
          <w:p w:rsidR="00CD5606" w:rsidRDefault="00CD62B3">
            <w:pPr>
              <w:keepLines/>
              <w:bidi/>
              <w:spacing w:before="0" w:after="0" w:line="264" w:lineRule="auto"/>
            </w:pPr>
            <w:r>
              <w:rPr>
                <w:b/>
                <w:bCs/>
                <w:color w:val="282360"/>
                <w:sz w:val="22"/>
                <w:szCs w:val="22"/>
                <w:rtl/>
              </w:rPr>
              <w:t>یاختهٔ پوششی دارای ریزپرز</w:t>
            </w:r>
          </w:p>
        </w:tc>
        <w:tc>
          <w:tcPr>
            <w:tcW w:w="2075" w:type="dxa"/>
            <w:shd w:val="clear" w:color="auto" w:fill="FCEFC5"/>
            <w:vAlign w:val="center"/>
          </w:tcPr>
          <w:p w:rsidR="00CD5606" w:rsidRDefault="00CD62B3">
            <w:pPr>
              <w:keepLines/>
              <w:bidi/>
              <w:spacing w:before="0" w:after="0" w:line="264" w:lineRule="auto"/>
              <w:jc w:val="center"/>
            </w:pPr>
            <w:r>
              <w:rPr>
                <w:color w:val="282360"/>
                <w:sz w:val="22"/>
                <w:szCs w:val="22"/>
                <w:rtl/>
              </w:rPr>
              <w:t>پرز و غدهٔ روده</w:t>
            </w:r>
          </w:p>
        </w:tc>
        <w:tc>
          <w:tcPr>
            <w:tcW w:w="4410" w:type="dxa"/>
            <w:shd w:val="clear" w:color="auto" w:fill="FCEFC5"/>
            <w:vAlign w:val="center"/>
          </w:tcPr>
          <w:p w:rsidR="00CD5606" w:rsidRDefault="00CD62B3">
            <w:pPr>
              <w:keepLines/>
              <w:bidi/>
              <w:spacing w:before="0" w:after="0" w:line="264" w:lineRule="auto"/>
              <w:jc w:val="center"/>
            </w:pPr>
            <w:r>
              <w:rPr>
                <w:color w:val="282360"/>
                <w:sz w:val="22"/>
                <w:szCs w:val="22"/>
                <w:rtl/>
              </w:rPr>
              <w:t>فراوان‌ترین یاخته؛ جذب مواد</w:t>
            </w:r>
          </w:p>
        </w:tc>
      </w:tr>
      <w:tr w:rsidR="00CD5606">
        <w:trPr>
          <w:cantSplit/>
        </w:trPr>
        <w:tc>
          <w:tcPr>
            <w:tcW w:w="3113" w:type="dxa"/>
            <w:shd w:val="clear" w:color="auto" w:fill="FFF8E7"/>
            <w:vAlign w:val="center"/>
          </w:tcPr>
          <w:p w:rsidR="00CD5606" w:rsidRDefault="00CD62B3">
            <w:pPr>
              <w:keepLines/>
              <w:bidi/>
              <w:spacing w:before="0" w:after="0" w:line="264" w:lineRule="auto"/>
            </w:pPr>
            <w:r>
              <w:rPr>
                <w:b/>
                <w:bCs/>
                <w:color w:val="282360"/>
                <w:sz w:val="22"/>
                <w:szCs w:val="22"/>
                <w:rtl/>
              </w:rPr>
              <w:t>یاختهٔ ترشح‌کنندهٔ مادهٔ مخاطی</w:t>
            </w:r>
          </w:p>
        </w:tc>
        <w:tc>
          <w:tcPr>
            <w:tcW w:w="2075" w:type="dxa"/>
            <w:shd w:val="clear" w:color="auto" w:fill="FFF8E7"/>
            <w:vAlign w:val="center"/>
          </w:tcPr>
          <w:p w:rsidR="00CD5606" w:rsidRDefault="00CD62B3">
            <w:pPr>
              <w:keepLines/>
              <w:bidi/>
              <w:spacing w:before="0" w:after="0" w:line="264" w:lineRule="auto"/>
              <w:jc w:val="center"/>
            </w:pPr>
            <w:r>
              <w:rPr>
                <w:color w:val="282360"/>
                <w:sz w:val="22"/>
                <w:szCs w:val="22"/>
                <w:rtl/>
              </w:rPr>
              <w:t>پرز و غدهٔ روده</w:t>
            </w:r>
          </w:p>
        </w:tc>
        <w:tc>
          <w:tcPr>
            <w:tcW w:w="4410" w:type="dxa"/>
            <w:shd w:val="clear" w:color="auto" w:fill="FFF8E7"/>
            <w:vAlign w:val="center"/>
          </w:tcPr>
          <w:p w:rsidR="00CD5606" w:rsidRDefault="00CD62B3">
            <w:pPr>
              <w:keepLines/>
              <w:bidi/>
              <w:spacing w:before="0" w:after="0" w:line="264" w:lineRule="auto"/>
            </w:pPr>
            <w:r>
              <w:rPr>
                <w:color w:val="282360"/>
                <w:sz w:val="22"/>
                <w:szCs w:val="22"/>
                <w:rtl/>
              </w:rPr>
              <w:t>در غده کم‌تعدادترین</w:t>
            </w:r>
            <w:r>
              <w:rPr>
                <w:color w:val="282360"/>
                <w:sz w:val="22"/>
                <w:szCs w:val="22"/>
                <w:rtl/>
              </w:rPr>
              <w:t>؛ با هم تماس ندارند؛ هستهٔ گرد در کنارهٔ یاخته</w:t>
            </w:r>
          </w:p>
        </w:tc>
      </w:tr>
      <w:tr w:rsidR="00CD5606">
        <w:trPr>
          <w:cantSplit/>
        </w:trPr>
        <w:tc>
          <w:tcPr>
            <w:tcW w:w="3113" w:type="dxa"/>
            <w:shd w:val="clear" w:color="auto" w:fill="FCEFC5"/>
            <w:vAlign w:val="center"/>
          </w:tcPr>
          <w:p w:rsidR="00CD5606" w:rsidRDefault="00CD62B3">
            <w:pPr>
              <w:keepLines/>
              <w:bidi/>
              <w:spacing w:before="0" w:after="0" w:line="264" w:lineRule="auto"/>
            </w:pPr>
            <w:r>
              <w:rPr>
                <w:b/>
                <w:bCs/>
                <w:color w:val="282360"/>
                <w:sz w:val="22"/>
                <w:szCs w:val="22"/>
                <w:rtl/>
              </w:rPr>
              <w:t>شبکهٔ مویرگی</w:t>
            </w:r>
          </w:p>
        </w:tc>
        <w:tc>
          <w:tcPr>
            <w:tcW w:w="2075" w:type="dxa"/>
            <w:shd w:val="clear" w:color="auto" w:fill="FCEFC5"/>
            <w:vAlign w:val="center"/>
          </w:tcPr>
          <w:p w:rsidR="00CD5606" w:rsidRDefault="00CD62B3">
            <w:pPr>
              <w:keepLines/>
              <w:bidi/>
              <w:spacing w:before="0" w:after="0" w:line="264" w:lineRule="auto"/>
              <w:jc w:val="center"/>
            </w:pPr>
            <w:r>
              <w:rPr>
                <w:color w:val="282360"/>
                <w:sz w:val="22"/>
                <w:szCs w:val="22"/>
                <w:rtl/>
              </w:rPr>
              <w:t>درون پرز</w:t>
            </w:r>
          </w:p>
        </w:tc>
        <w:tc>
          <w:tcPr>
            <w:tcW w:w="4410" w:type="dxa"/>
            <w:shd w:val="clear" w:color="auto" w:fill="FCEFC5"/>
            <w:vAlign w:val="center"/>
          </w:tcPr>
          <w:p w:rsidR="00CD5606" w:rsidRDefault="00CD62B3">
            <w:pPr>
              <w:keepLines/>
              <w:bidi/>
              <w:spacing w:before="0" w:after="0" w:line="264" w:lineRule="auto"/>
            </w:pPr>
            <w:r>
              <w:rPr>
                <w:color w:val="282360"/>
                <w:sz w:val="22"/>
                <w:szCs w:val="22"/>
                <w:rtl/>
              </w:rPr>
              <w:t>ورود مواد جذب‌شده به جریان خون</w:t>
            </w:r>
          </w:p>
        </w:tc>
      </w:tr>
      <w:tr w:rsidR="00CD5606">
        <w:trPr>
          <w:cantSplit/>
        </w:trPr>
        <w:tc>
          <w:tcPr>
            <w:tcW w:w="3113" w:type="dxa"/>
            <w:shd w:val="clear" w:color="auto" w:fill="FFF8E7"/>
            <w:vAlign w:val="center"/>
          </w:tcPr>
          <w:p w:rsidR="00CD5606" w:rsidRDefault="00CD62B3">
            <w:pPr>
              <w:keepLines/>
              <w:bidi/>
              <w:spacing w:before="0" w:after="0" w:line="264" w:lineRule="auto"/>
            </w:pPr>
            <w:r>
              <w:rPr>
                <w:b/>
                <w:bCs/>
                <w:color w:val="282360"/>
                <w:sz w:val="22"/>
                <w:szCs w:val="22"/>
                <w:rtl/>
              </w:rPr>
              <w:t>مویرگ بستهٔ لنفی</w:t>
            </w:r>
          </w:p>
        </w:tc>
        <w:tc>
          <w:tcPr>
            <w:tcW w:w="2075" w:type="dxa"/>
            <w:shd w:val="clear" w:color="auto" w:fill="FFF8E7"/>
            <w:vAlign w:val="center"/>
          </w:tcPr>
          <w:p w:rsidR="00CD5606" w:rsidRDefault="00CD62B3">
            <w:pPr>
              <w:keepLines/>
              <w:bidi/>
              <w:spacing w:before="0" w:after="0" w:line="264" w:lineRule="auto"/>
              <w:jc w:val="center"/>
            </w:pPr>
            <w:r>
              <w:rPr>
                <w:color w:val="282360"/>
                <w:sz w:val="22"/>
                <w:szCs w:val="22"/>
                <w:rtl/>
              </w:rPr>
              <w:t>درون پرز</w:t>
            </w:r>
          </w:p>
        </w:tc>
        <w:tc>
          <w:tcPr>
            <w:tcW w:w="4410" w:type="dxa"/>
            <w:shd w:val="clear" w:color="auto" w:fill="FFF8E7"/>
            <w:vAlign w:val="center"/>
          </w:tcPr>
          <w:p w:rsidR="00CD5606" w:rsidRDefault="00CD62B3">
            <w:pPr>
              <w:keepLines/>
              <w:bidi/>
              <w:spacing w:before="0" w:after="0" w:line="264" w:lineRule="auto"/>
            </w:pPr>
            <w:r>
              <w:rPr>
                <w:color w:val="282360"/>
                <w:sz w:val="22"/>
                <w:szCs w:val="22"/>
                <w:rtl/>
              </w:rPr>
              <w:t>ورود مولکول‌های حاصل از گوارش لیپیدها</w:t>
            </w:r>
          </w:p>
        </w:tc>
      </w:tr>
    </w:tbl>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793600"/>
            <wp:effectExtent l="0" t="0" r="0" b="0"/>
            <wp:docPr id="9041" name="Chart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 name="chart41.png"/>
                    <pic:cNvPicPr/>
                  </pic:nvPicPr>
                  <pic:blipFill>
                    <a:blip r:embed="rIdChart41"/>
                    <a:stretch>
                      <a:fillRect/>
                    </a:stretch>
                  </pic:blipFill>
                  <pic:spPr>
                    <a:xfrm>
                      <a:off x="0" y="0"/>
                      <a:ext cx="5760000" cy="793600"/>
                    </a:xfrm>
                    <a:prstGeom prst="rect">
                      <a:avLst/>
                    </a:prstGeom>
                  </pic:spPr>
                </pic:pic>
              </a:graphicData>
            </a:graphic>
          </wp:inline>
        </w:drawing>
      </w:r>
    </w:p>
    <w:p>
      <w:pPr>
        <w:keepLines/>
        <w:bidi/>
        <w:spacing w:before="60" w:after="65"/>
        <w:jc w:val="center"/>
      </w:pPr>
      <w:r>
        <w:rPr>
          <w:color w:val="282360"/>
        </w:rPr>
        <w:drawing>
          <wp:inline distT="0" distB="0" distL="0" distR="0">
            <wp:extent cx="5760000" cy="1401600"/>
            <wp:effectExtent l="0" t="0" r="0" b="0"/>
            <wp:docPr id="9042" name="Chart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 name="chart42.png"/>
                    <pic:cNvPicPr/>
                  </pic:nvPicPr>
                  <pic:blipFill>
                    <a:blip r:embed="rIdChart42"/>
                    <a:stretch>
                      <a:fillRect/>
                    </a:stretch>
                  </pic:blipFill>
                  <pic:spPr>
                    <a:xfrm>
                      <a:off x="0" y="0"/>
                      <a:ext cx="5760000" cy="14016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۱ و گفتار ۲ (شکل ۱۳)</w:t>
      </w:r>
    </w:p>
    <w:p>
      <w:pPr>
        <w:bidi/>
        <w:spacing w:before="0" w:after="20" w:line="20" w:lineRule="exact"/>
        <w:rPr>
          <w:sz w:val="8"/>
          <w:szCs w:val="8"/>
        </w:rPr>
      </w:pPr>
    </w:p>
    <w:p>
      <w:pPr>
        <w:bidi/>
        <w:spacing w:before="0" w:after="20" w:line="20" w:lineRule="exact"/>
        <w:rPr>
          <w:sz w:val="8"/>
          <w:szCs w:val="8"/>
        </w:rPr>
      </w:pPr>
    </w:p>
    <w:p w:rsidR="007418CC" w:rsidRDefault="007418CC" w:rsidP="009E10CE">
      <w:pPr>
        <w:keepNext/>
        <w:keepLines/>
        <w:pageBreakBefore/>
        <w:bidi/>
        <w:spacing w:line="223" w:lineRule="auto"/>
        <w:ind w:left="567" w:hanging="567"/>
        <w:jc w:val="both"/>
      </w:pPr>
      <w:r>
        <w:rPr>
          <w:b/>
          <w:bCs/>
          <w:rtl/>
        </w:rPr>
        <w:t>۴۵-</w:t>
      </w:r>
      <w:r>
        <w:rPr>
          <w:b/>
          <w:bCs/>
          <w:rtl/>
        </w:rPr>
        <w:tab/>
        <w:t>خون خارج‌شده از نوعی اندام لنفی</w:t>
      </w:r>
      <w:r>
        <w:rPr>
          <w:rFonts w:hint="cs"/>
          <w:b/>
          <w:bCs/>
          <w:rtl/>
        </w:rPr>
        <w:t xml:space="preserve"> </w:t>
      </w:r>
      <w:r>
        <w:rPr>
          <w:b/>
          <w:bCs/>
          <w:rtl/>
        </w:rPr>
        <w:t>قبل از ورود به سیاهرگ باب کبدی، در محلی با خون خارج‌شده از قوسِ داخلی معده، به سیاهرگ واحدی می‌ریزد. کدام مورد در ارتباط با این محل، درست است؟</w:t>
      </w:r>
    </w:p>
    <w:p w:rsidR="007418CC" w:rsidRDefault="007418CC" w:rsidP="009E10CE">
      <w:pPr>
        <w:keepNext/>
        <w:keepLines/>
        <w:bidi/>
        <w:spacing w:line="223" w:lineRule="auto"/>
        <w:ind w:left="837" w:hanging="270"/>
        <w:jc w:val="both"/>
      </w:pPr>
      <w:r>
        <w:rPr>
          <w:sz w:val="26"/>
          <w:szCs w:val="26"/>
          <w:rtl/>
        </w:rPr>
        <w:t>۱)</w:t>
      </w:r>
      <w:r>
        <w:rPr>
          <w:sz w:val="26"/>
          <w:szCs w:val="26"/>
          <w:rtl/>
        </w:rPr>
        <w:tab/>
        <w:t>در فاصله‌ای بسیار دور از بندارهٔ پیلور قرار دارد.</w:t>
      </w:r>
    </w:p>
    <w:p w:rsidR="007418CC" w:rsidRDefault="007418CC" w:rsidP="009E10CE">
      <w:pPr>
        <w:keepNext/>
        <w:keepLines/>
        <w:bidi/>
        <w:spacing w:line="223" w:lineRule="auto"/>
        <w:ind w:left="837" w:hanging="270"/>
        <w:jc w:val="both"/>
      </w:pPr>
      <w:r>
        <w:rPr>
          <w:sz w:val="26"/>
          <w:szCs w:val="26"/>
          <w:rtl/>
        </w:rPr>
        <w:t>۲)</w:t>
      </w:r>
      <w:r>
        <w:rPr>
          <w:sz w:val="26"/>
          <w:szCs w:val="26"/>
          <w:rtl/>
        </w:rPr>
        <w:tab/>
        <w:t>بالاتر از محل دوشاخه شدن آئورت قرار دارد.</w:t>
      </w:r>
    </w:p>
    <w:p w:rsidR="007418CC" w:rsidRDefault="007418CC" w:rsidP="009E10CE">
      <w:pPr>
        <w:keepNext/>
        <w:keepLines/>
        <w:bidi/>
        <w:spacing w:line="223" w:lineRule="auto"/>
        <w:ind w:left="837" w:hanging="270"/>
        <w:jc w:val="both"/>
      </w:pPr>
      <w:r>
        <w:rPr>
          <w:sz w:val="26"/>
          <w:szCs w:val="26"/>
          <w:rtl/>
        </w:rPr>
        <w:t>۳)</w:t>
      </w:r>
      <w:r>
        <w:rPr>
          <w:sz w:val="26"/>
          <w:szCs w:val="26"/>
          <w:rtl/>
        </w:rPr>
        <w:tab/>
      </w:r>
      <w:r>
        <w:rPr>
          <w:rFonts w:hint="cs"/>
          <w:sz w:val="26"/>
          <w:szCs w:val="26"/>
          <w:rtl/>
        </w:rPr>
        <w:t>در سطح عقب‌تری از معده قرار گرفته است.</w:t>
      </w:r>
    </w:p>
    <w:p w:rsidR="007418CC" w:rsidRDefault="007418CC" w:rsidP="009E10CE">
      <w:pPr>
        <w:keepLines/>
        <w:bidi/>
        <w:spacing w:line="223" w:lineRule="auto"/>
        <w:ind w:left="837" w:hanging="270"/>
        <w:jc w:val="both"/>
      </w:pPr>
      <w:r>
        <w:rPr>
          <w:sz w:val="26"/>
          <w:szCs w:val="26"/>
          <w:rtl/>
        </w:rPr>
        <w:t>۴)</w:t>
      </w:r>
      <w:r>
        <w:rPr>
          <w:sz w:val="26"/>
          <w:szCs w:val="26"/>
          <w:rtl/>
        </w:rPr>
        <w:tab/>
        <w:t>پایین‌تر از لوزالمعده (پانکراس) قرار دارد.</w:t>
      </w:r>
    </w:p>
    <w:p w:rsidR="007418CC" w:rsidRDefault="007418CC" w:rsidP="009E10CE">
      <w:pPr>
        <w:pStyle w:val="ab"/>
        <w:keepNext/>
        <w:shd w:val="clear" w:color="auto" w:fill="282360"/>
        <w:bidi/>
        <w:spacing w:before="150" w:after="120" w:line="340" w:lineRule="auto"/>
        <w:jc w:val="both"/>
      </w:pPr>
      <w:r>
        <w:rPr>
          <w:rFonts w:hint="cs"/>
          <w:b/>
          <w:bCs/>
          <w:color w:val="FFFFFF"/>
          <w:rtl/>
        </w:rPr>
        <w:t xml:space="preserve">پاسخ: گزینهٔ ۲ </w:t>
      </w:r>
      <w:r>
        <w:rPr>
          <w:rFonts w:hint="cs"/>
          <w:b/>
          <w:bCs/>
          <w:color w:val="FFFFFF"/>
          <w:rtl/>
        </w:rPr>
        <w:t>–</w:t>
      </w:r>
      <w:r>
        <w:rPr>
          <w:rFonts w:hint="cs"/>
          <w:b/>
          <w:bCs/>
          <w:color w:val="FFFFFF"/>
          <w:rtl/>
        </w:rPr>
        <w:t xml:space="preserve"> متوسط</w:t>
      </w:r>
    </w:p>
    <w:p>
      <w:pPr>
        <w:keepNext/>
        <w:keepLines/>
        <w:bidi/>
        <w:spacing w:before="140" w:after="65"/>
      </w:pPr>
      <w:r>
        <w:rPr>
          <w:b/>
          <w:bCs/>
          <w:color w:val="282360"/>
          <w:sz w:val="24"/>
          <w:szCs w:val="24"/>
          <w:rtl/>
        </w:rPr>
        <w:t xml:space="preserve">بررسی گزینه‌ها</w:t>
      </w:r>
    </w:p>
    <w:tbl>
      <w:tblPr>
        <w:bidiVisual/>
        <w:tblW w:w="9600"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800"/>
        <w:gridCol w:w="3700"/>
        <w:gridCol w:w="5100"/>
      </w:tblGrid>
      <w:tr w:rsidR="00CD5606">
        <w:trPr>
          <w:cantSplit/>
          <w:tblHeader/>
        </w:trPr>
        <w:tc>
          <w:tcPr>
            <w:tcW w:w="8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گزینه</w:t>
            </w:r>
          </w:p>
        </w:tc>
        <w:tc>
          <w:tcPr>
            <w:tcW w:w="37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ادعای گزینه</w:t>
            </w:r>
          </w:p>
        </w:tc>
        <w:tc>
          <w:tcPr>
            <w:tcW w:w="5100"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داوری</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۱</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در فاصله‌ای بسیار دور از بندارهٔ پیلور قرار دارد.</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این محل درست روی بندارهٔ پیلور است.</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۲</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بالاتر از محل دوشاخه شدن آئورت قرار دارد.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2E7D32"/>
                <w:sz w:val="22"/>
                <w:szCs w:val="22"/>
              </w:rPr>
              <w:t>✔</w:t>
            </w:r>
            <w:r>
              <w:rPr>
                <w:rFonts w:ascii="Segoe UI Symbol" w:hAnsi="Segoe UI Symbol" w:cs="Segoe UI Symbol"/>
                <w:b/>
                <w:bCs/>
                <w:color w:val="2E7D32"/>
                <w:sz w:val="22"/>
                <w:szCs w:val="22"/>
              </w:rPr>
              <w:t xml:space="preserve"> </w:t>
            </w:r>
            <w:r>
              <w:rPr>
                <w:b/>
                <w:bCs/>
                <w:color w:val="2E7D32"/>
                <w:sz w:val="22"/>
                <w:szCs w:val="22"/>
                <w:rtl/>
              </w:rPr>
              <w:t>درست ← پاسخ</w:t>
            </w:r>
            <w:r>
              <w:rPr>
                <w:color w:val="282360"/>
                <w:sz w:val="22"/>
                <w:szCs w:val="22"/>
                <w:rtl/>
              </w:rPr>
              <w:t xml:space="preserve"> — آئورت در پایین و نزدیک لگن دوشاخه می‌شود که بسیار پایین‌تر از این محل است.</w:t>
            </w:r>
          </w:p>
        </w:tc>
      </w:tr>
      <w:tr w:rsidR="00CD5606">
        <w:trPr>
          <w:cantSplit/>
        </w:trPr>
        <w:tc>
          <w:tcPr>
            <w:tcW w:w="800" w:type="dxa"/>
            <w:shd w:val="clear" w:color="auto" w:fill="FCEFC5"/>
            <w:vAlign w:val="center"/>
          </w:tcPr>
          <w:p w:rsidR="00CD5606" w:rsidRDefault="00CD62B3">
            <w:pPr>
              <w:keepLines/>
              <w:bidi/>
              <w:spacing w:before="0" w:after="0" w:line="264" w:lineRule="auto"/>
              <w:jc w:val="center"/>
            </w:pPr>
            <w:r>
              <w:rPr>
                <w:b/>
                <w:bCs/>
                <w:color w:val="282360"/>
                <w:sz w:val="22"/>
                <w:szCs w:val="22"/>
                <w:rtl/>
              </w:rPr>
              <w:t>۳</w:t>
            </w:r>
          </w:p>
        </w:tc>
        <w:tc>
          <w:tcPr>
            <w:tcW w:w="3700" w:type="dxa"/>
            <w:shd w:val="clear" w:color="auto" w:fill="FCEFC5"/>
            <w:vAlign w:val="center"/>
          </w:tcPr>
          <w:p w:rsidR="00CD5606" w:rsidRDefault="00CD62B3">
            <w:pPr>
              <w:keepLines/>
              <w:bidi/>
              <w:spacing w:before="0" w:after="0" w:line="264" w:lineRule="auto"/>
            </w:pPr>
            <w:r>
              <w:rPr>
                <w:color w:val="282360"/>
                <w:sz w:val="22"/>
                <w:szCs w:val="22"/>
                <w:rtl/>
              </w:rPr>
              <w:t>در سطح عقب‌تری از معده قرار گرفته است.</w:t>
            </w:r>
          </w:p>
        </w:tc>
        <w:tc>
          <w:tcPr>
            <w:tcW w:w="5100" w:type="dxa"/>
            <w:shd w:val="clear" w:color="auto" w:fill="FCEFC5"/>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این محل در جلوی پیلور</w:t>
            </w:r>
            <w:r>
              <w:rPr>
                <w:color w:val="282360"/>
                <w:sz w:val="22"/>
                <w:szCs w:val="22"/>
                <w:rtl/>
              </w:rPr>
              <w:t xml:space="preserve"> است؛ پس نسبت به معده جلوتر قرار دارد.</w:t>
            </w:r>
          </w:p>
        </w:tc>
      </w:tr>
      <w:tr w:rsidR="00CD5606">
        <w:trPr>
          <w:cantSplit/>
        </w:trPr>
        <w:tc>
          <w:tcPr>
            <w:tcW w:w="800" w:type="dxa"/>
            <w:shd w:val="clear" w:color="auto" w:fill="FFF8E7"/>
            <w:vAlign w:val="center"/>
          </w:tcPr>
          <w:p w:rsidR="00CD5606" w:rsidRDefault="00CD62B3">
            <w:pPr>
              <w:keepLines/>
              <w:bidi/>
              <w:spacing w:before="0" w:after="0" w:line="264" w:lineRule="auto"/>
              <w:jc w:val="center"/>
            </w:pPr>
            <w:r>
              <w:rPr>
                <w:b/>
                <w:bCs/>
                <w:color w:val="282360"/>
                <w:sz w:val="22"/>
                <w:szCs w:val="22"/>
                <w:rtl/>
              </w:rPr>
              <w:t>۴</w:t>
            </w:r>
          </w:p>
        </w:tc>
        <w:tc>
          <w:tcPr>
            <w:tcW w:w="3700" w:type="dxa"/>
            <w:shd w:val="clear" w:color="auto" w:fill="FFF8E7"/>
            <w:vAlign w:val="center"/>
          </w:tcPr>
          <w:p w:rsidR="00CD5606" w:rsidRDefault="00CD62B3">
            <w:pPr>
              <w:keepLines/>
              <w:bidi/>
              <w:spacing w:before="0" w:after="0" w:line="264" w:lineRule="auto"/>
            </w:pPr>
            <w:r>
              <w:rPr>
                <w:color w:val="282360"/>
                <w:sz w:val="22"/>
                <w:szCs w:val="22"/>
                <w:rtl/>
              </w:rPr>
              <w:t>پایین‌تر از لوزالمعده (پانکراس) قرار دارد.</w:t>
            </w:r>
          </w:p>
        </w:tc>
        <w:tc>
          <w:tcPr>
            <w:tcW w:w="5100" w:type="dxa"/>
            <w:shd w:val="clear" w:color="auto" w:fill="FFF8E7"/>
            <w:vAlign w:val="center"/>
          </w:tcPr>
          <w:p w:rsidR="00CD5606" w:rsidRDefault="00CD62B3">
            <w:pPr>
              <w:keepLines/>
              <w:bidi/>
              <w:spacing w:before="0" w:after="0" w:line="264" w:lineRule="auto"/>
            </w:pPr>
            <w:r>
              <w:rPr>
                <w:rFonts w:ascii="Segoe UI Symbol" w:hAnsi="Segoe UI Symbol" w:cs="Segoe UI Symbol"/>
                <w:b/>
                <w:bCs/>
                <w:color w:val="C62828"/>
                <w:sz w:val="22"/>
                <w:szCs w:val="22"/>
              </w:rPr>
              <w:t>✘</w:t>
            </w:r>
            <w:r>
              <w:rPr>
                <w:rFonts w:ascii="Segoe UI Symbol" w:hAnsi="Segoe UI Symbol" w:cs="Segoe UI Symbol"/>
                <w:b/>
                <w:bCs/>
                <w:color w:val="C62828"/>
                <w:sz w:val="22"/>
                <w:szCs w:val="22"/>
              </w:rPr>
              <w:t xml:space="preserve"> </w:t>
            </w:r>
            <w:r>
              <w:rPr>
                <w:b/>
                <w:bCs/>
                <w:color w:val="C62828"/>
                <w:sz w:val="22"/>
                <w:szCs w:val="22"/>
                <w:rtl/>
              </w:rPr>
              <w:t>نادرست</w:t>
            </w:r>
            <w:r>
              <w:rPr>
                <w:color w:val="282360"/>
                <w:sz w:val="22"/>
                <w:szCs w:val="22"/>
                <w:rtl/>
              </w:rPr>
              <w:t xml:space="preserve"> — لوزالمعده زیر معده است و این محل روی پیلور؛ پس از لوزالمعده بالاتر است.</w:t>
            </w:r>
          </w:p>
        </w:tc>
      </w:tr>
    </w:tbl>
    <w:p>
      <w:pPr>
        <w:bidi/>
        <w:spacing w:before="0" w:after="20" w:line="20" w:lineRule="exact"/>
        <w:rPr>
          <w:sz w:val="8"/>
          <w:szCs w:val="8"/>
        </w:rPr>
      </w:pPr>
    </w:p>
    <w:p w:rsidR="007418CC" w:rsidRDefault="007418CC" w:rsidP="009E10CE">
      <w:pPr>
        <w:pStyle w:val="ab"/>
        <w:bidi/>
        <w:spacing w:after="65"/>
        <w:jc w:val="both"/>
      </w:pPr>
      <w:r>
        <w:rPr>
          <w:rFonts w:hint="cs"/>
          <w:b/>
          <w:bCs/>
          <w:color w:val="282360"/>
          <w:rtl/>
        </w:rPr>
        <w:t>صورت سؤال چی می‌گه؟ طحال نوعی اندام لنفی است که خون خروجی از آن ابتدا با خون قوس بالایی معده که کوچک‌تر است یکی می‌شود. محل یکی شدن این دو رگ در سمت چپ و مجاورت بزرگ‌سیاهرگ زیرین، بر روی بندارهٔ پیلور قرار دارد.</w:t>
      </w:r>
    </w:p>
    <w:p w:rsidR="007418CC" w:rsidRDefault="007418CC" w:rsidP="009E10CE">
      <w:pPr>
        <w:pStyle w:val="ab"/>
        <w:bidi/>
        <w:spacing w:after="65"/>
        <w:jc w:val="both"/>
      </w:pPr>
      <w:r>
        <w:rPr>
          <w:rFonts w:hint="cs"/>
          <w:b/>
          <w:bCs/>
          <w:color w:val="282360"/>
        </w:rPr>
        <w:t>Biokey</w:t>
      </w:r>
      <w:r>
        <w:rPr>
          <w:rFonts w:hint="cs"/>
          <w:b/>
          <w:bCs/>
          <w:color w:val="282360"/>
          <w:rtl/>
        </w:rPr>
        <w:t>: باب کبدی دو شاخهٔ راست و چپ دارد که خود شاخهٔ سمت چپ شامل دو شاخهٔ بالایی و پایینی است. شاخهٔ بالایی خون طحال و قوس بالایی معده را همراه خود می‌آورد.</w:t>
      </w:r>
    </w:p>
    <w:p w:rsidR="007418CC" w:rsidRDefault="007418CC" w:rsidP="009E10CE">
      <w:pPr>
        <w:pStyle w:val="ab"/>
        <w:keepNext/>
        <w:bidi/>
        <w:spacing w:after="65"/>
        <w:jc w:val="both"/>
      </w:pPr>
      <w:r>
        <w:rPr>
          <w:rFonts w:hint="cs"/>
          <w:b/>
          <w:bCs/>
          <w:color w:val="282360"/>
          <w:rtl/>
        </w:rPr>
        <w:t>بررسی گزینهٔ صحیح: طبق شکل کتاب محل اتصال شاخه‌های بزرگ‌سیاهرگ زیرین در محل لگن و بسیار پایین‌تر از این محل است. محل دوشاخه شدن آئورت هم تقریباً مجاور محل دوشاخه شدن بزرگ‌سیاهرگ زیرین است؛ بنابراین این گزینه به درستی بیان شده است.</w:t>
      </w:r>
    </w:p>
    <w:p w:rsidR="007418CC" w:rsidRDefault="007418CC" w:rsidP="009E10CE">
      <w:pPr>
        <w:pStyle w:val="ab"/>
        <w:bidi/>
        <w:spacing w:after="65"/>
        <w:jc w:val="both"/>
      </w:pPr>
      <w:r>
        <w:rPr>
          <w:rFonts w:hint="cs"/>
          <w:b/>
          <w:bCs/>
          <w:color w:val="282360"/>
        </w:rPr>
        <w:t>BioBits</w:t>
      </w:r>
      <w:r>
        <w:rPr>
          <w:rFonts w:hint="cs"/>
          <w:b/>
          <w:bCs/>
          <w:color w:val="282360"/>
          <w:rtl/>
        </w:rPr>
        <w:t>: شاخهٔ پایینی سمت چپ خون لوزالمعده، قوس پایینی معده، کولون پایین‌رو و انتهای کولون افقی و شاخهٔ راست هم خون رودهٔ باریک، رودهٔ کور، کولون بالارو و ابتدای کولون افقی را با خود می‌آورد.</w:t>
      </w:r>
    </w:p>
    <w:p w:rsidR="007418CC" w:rsidRDefault="007418CC" w:rsidP="009E10CE">
      <w:pPr>
        <w:pStyle w:val="ab"/>
        <w:keepNext/>
        <w:bidi/>
        <w:spacing w:after="65"/>
        <w:jc w:val="both"/>
      </w:pPr>
      <w:r>
        <w:rPr>
          <w:rFonts w:hint="cs"/>
          <w:b/>
          <w:bCs/>
          <w:color w:val="282360"/>
          <w:rtl/>
        </w:rPr>
        <w:t>بررسی سایر گزینه‌ها:</w:t>
      </w:r>
    </w:p>
    <w:p w:rsidR="007418CC" w:rsidRDefault="007418CC" w:rsidP="009E10CE">
      <w:pPr>
        <w:pStyle w:val="ab"/>
        <w:bidi/>
        <w:spacing w:after="65"/>
        <w:jc w:val="both"/>
      </w:pPr>
      <w:r>
        <w:rPr>
          <w:rFonts w:hint="cs"/>
          <w:b/>
          <w:bCs/>
          <w:color w:val="282360"/>
          <w:rtl/>
        </w:rPr>
        <w:t>۱) خیر؛ همان‌طور که اشاره کردیم این محل دقیقاً روی بندارهٔ پیلور است.</w:t>
      </w:r>
    </w:p>
    <w:p w:rsidR="007418CC" w:rsidRDefault="007418CC" w:rsidP="009E10CE">
      <w:pPr>
        <w:pStyle w:val="ab"/>
        <w:bidi/>
        <w:spacing w:after="65"/>
        <w:jc w:val="both"/>
      </w:pPr>
      <w:r>
        <w:rPr>
          <w:rFonts w:hint="cs"/>
          <w:b/>
          <w:bCs/>
          <w:color w:val="282360"/>
          <w:rtl/>
        </w:rPr>
        <w:t>۳) طبق گزینهٔ قبلی گفتیم این بخش جلوی بندارهٔ پیلور است؛ پس از معده در سطح جلوتری قرار دارد.</w:t>
      </w:r>
    </w:p>
    <w:p w:rsidR="007418CC" w:rsidRDefault="007418CC" w:rsidP="009E10CE">
      <w:pPr>
        <w:pStyle w:val="ab"/>
        <w:bidi/>
        <w:spacing w:after="65"/>
        <w:jc w:val="both"/>
      </w:pPr>
      <w:r>
        <w:rPr>
          <w:rFonts w:hint="cs"/>
          <w:b/>
          <w:bCs/>
          <w:color w:val="282360"/>
        </w:rPr>
        <w:t>Bioboost</w:t>
      </w:r>
      <w:r>
        <w:rPr>
          <w:rFonts w:hint="cs"/>
          <w:b/>
          <w:bCs/>
          <w:color w:val="282360"/>
          <w:rtl/>
        </w:rPr>
        <w:t>: دقت کنید سیاهرگ طحال از پشت معده عبور کرده، اما در جلوی پیلور به شاخهٔ خون معده می‌پیوندد.</w:t>
      </w:r>
    </w:p>
    <w:p w:rsidR="007418CC" w:rsidRDefault="007418CC" w:rsidP="009E10CE">
      <w:pPr>
        <w:pStyle w:val="ab"/>
        <w:bidi/>
        <w:spacing w:after="65"/>
        <w:jc w:val="both"/>
      </w:pPr>
      <w:r>
        <w:rPr>
          <w:rFonts w:hint="cs"/>
          <w:b/>
          <w:bCs/>
          <w:color w:val="282360"/>
          <w:rtl/>
        </w:rPr>
        <w:t>۴) طبق شکل کتاب لوزالمعده زیر و موازی با معده است، درحالی‌که این شاخه در روی بندارهٔ پیلور قرار دارد؛ پس طبیعتاً این شاخه از لوزالمعده بالاتر است.</w:t>
      </w:r>
    </w:p>
    <w:p w:rsidR="007418CC" w:rsidRPr="008049B2" w:rsidRDefault="007418CC" w:rsidP="009E10CE">
      <w:pPr>
        <w:pStyle w:val="ab"/>
        <w:bidi/>
        <w:spacing w:after="65"/>
        <w:jc w:val="both"/>
      </w:pPr>
      <w:r>
        <w:rPr>
          <w:rFonts w:hint="cs"/>
          <w:b/>
          <w:bCs/>
          <w:color w:val="282360"/>
        </w:rPr>
        <w:t>Biogold</w:t>
      </w:r>
      <w:r>
        <w:rPr>
          <w:rFonts w:hint="cs"/>
          <w:b/>
          <w:bCs/>
          <w:color w:val="282360"/>
          <w:rtl/>
        </w:rPr>
        <w:t>: لوزالمعده سه بخش سر، تنه و دم دارد که بخش دم و تنه در سمت چپ و پشت معده و بخش سر در سمت راست و زیر پیلور در دهانهٔ دوازدهه قرار دارد.</w:t>
      </w:r>
    </w:p>
    <w:p>
      <w:pPr>
        <w:keepNext/>
        <w:keepLines/>
        <w:shd w:val="clear" w:color="auto" w:fill="282360"/>
        <w:bidi/>
        <w:spacing w:before="200" w:after="120" w:line="370" w:lineRule="auto"/>
      </w:pPr>
      <w:r>
        <w:rPr>
          <w:b/>
          <w:bCs/>
          <w:color w:val="FFD966"/>
          <w:sz w:val="20"/>
          <w:szCs w:val="20"/>
          <w:rtl/>
        </w:rPr>
        <w:t xml:space="preserve">  جدول و نمودار تکمیلی سؤال ۴۵</w:t>
      </w:r>
      <w:r>
        <w:rPr>
          <w:color w:val="FFFFFF"/>
          <w:sz w:val="20"/>
          <w:szCs w:val="20"/>
          <w:rtl/>
        </w:rPr>
        <w:t xml:space="preserve">   |   </w:t>
      </w:r>
      <w:r>
        <w:rPr>
          <w:b/>
          <w:bCs/>
          <w:color w:val="FFFFFF"/>
          <w:sz w:val="24"/>
          <w:szCs w:val="24"/>
          <w:rtl/>
        </w:rPr>
        <w:t xml:space="preserve">سیاهرگ باب کبدی</w:t>
      </w:r>
    </w:p>
    <w:p>
      <w:pPr>
        <w:keepNext/>
        <w:keepLines/>
        <w:bidi/>
        <w:spacing w:before="140" w:after="65"/>
      </w:pPr>
      <w:r>
        <w:rPr>
          <w:b/>
          <w:bCs/>
          <w:color w:val="C08A00"/>
          <w:sz w:val="22"/>
          <w:szCs w:val="22"/>
          <w:rtl/>
        </w:rPr>
        <w:t xml:space="preserve">۱  </w:t>
      </w:r>
      <w:r>
        <w:rPr>
          <w:b/>
          <w:bCs/>
          <w:color w:val="282360"/>
          <w:sz w:val="24"/>
          <w:szCs w:val="24"/>
          <w:rtl/>
        </w:rPr>
        <w:t xml:space="preserve">جدول جمع‌بندی</w:t>
      </w:r>
    </w:p>
    <w:tbl>
      <w:tblPr>
        <w:bidiVisual/>
        <w:tblW w:w="9599" w:type="dxa"/>
        <w:jc w:val="center"/>
        <w:tblBorders>
          <w:top w:val="single" w:sz="4" w:space="0" w:color="F0C45F"/>
          <w:left w:val="single" w:sz="4" w:space="0" w:color="F0C45F"/>
          <w:bottom w:val="single" w:sz="4" w:space="0" w:color="F0C45F"/>
          <w:right w:val="single" w:sz="4" w:space="0" w:color="F0C45F"/>
          <w:insideH w:val="single" w:sz="4" w:space="0" w:color="F0C45F"/>
          <w:insideV w:val="single" w:sz="4" w:space="0" w:color="F0C45F"/>
        </w:tblBorders>
        <w:tblLayout w:type="fixed"/>
        <w:tblCellMar>
          <w:top w:w="85" w:type="dxa"/>
          <w:left w:w="100" w:type="dxa"/>
          <w:bottom w:w="85" w:type="dxa"/>
          <w:right w:w="100" w:type="dxa"/>
        </w:tblCellMar>
        <w:tblLook w:val="04A0" w:firstRow="1" w:lastRow="0" w:firstColumn="1" w:lastColumn="0" w:noHBand="0" w:noVBand="1"/>
      </w:tblPr>
      <w:tblGrid>
        <w:gridCol w:w="2902"/>
        <w:gridCol w:w="6697"/>
      </w:tblGrid>
      <w:tr w:rsidR="00CD5606">
        <w:trPr>
          <w:cantSplit/>
          <w:tblHeader/>
        </w:trPr>
        <w:tc>
          <w:tcPr>
            <w:tcW w:w="2902"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شاخهٔ سیاهرگ باب</w:t>
            </w:r>
          </w:p>
        </w:tc>
        <w:tc>
          <w:tcPr>
            <w:tcW w:w="6697" w:type="dxa"/>
            <w:shd w:val="clear" w:color="auto" w:fill="FFE08A"/>
            <w:vAlign w:val="center"/>
          </w:tcPr>
          <w:p w:rsidR="00CD5606" w:rsidRDefault="00CD62B3">
            <w:pPr>
              <w:keepNext/>
              <w:keepLines/>
              <w:bidi/>
              <w:spacing w:before="0" w:after="0" w:line="264" w:lineRule="auto"/>
              <w:jc w:val="center"/>
            </w:pPr>
            <w:r>
              <w:rPr>
                <w:b/>
                <w:bCs/>
                <w:color w:val="282360"/>
                <w:sz w:val="22"/>
                <w:szCs w:val="22"/>
                <w:rtl/>
              </w:rPr>
              <w:t>خون کدام بخش‌ها را می‌آورد</w:t>
            </w:r>
          </w:p>
        </w:tc>
      </w:tr>
      <w:tr w:rsidR="00CD5606">
        <w:trPr>
          <w:cantSplit/>
        </w:trPr>
        <w:tc>
          <w:tcPr>
            <w:tcW w:w="2902" w:type="dxa"/>
            <w:shd w:val="clear" w:color="auto" w:fill="FCEFC5"/>
            <w:vAlign w:val="center"/>
          </w:tcPr>
          <w:p w:rsidR="00CD5606" w:rsidRDefault="00CD62B3">
            <w:pPr>
              <w:keepLines/>
              <w:bidi/>
              <w:spacing w:before="0" w:after="0" w:line="264" w:lineRule="auto"/>
            </w:pPr>
            <w:r>
              <w:rPr>
                <w:b/>
                <w:bCs/>
                <w:color w:val="282360"/>
                <w:sz w:val="22"/>
                <w:szCs w:val="22"/>
                <w:rtl/>
              </w:rPr>
              <w:t>شاخهٔ چپ، بالایی</w:t>
            </w:r>
          </w:p>
        </w:tc>
        <w:tc>
          <w:tcPr>
            <w:tcW w:w="6697" w:type="dxa"/>
            <w:shd w:val="clear" w:color="auto" w:fill="FCEFC5"/>
            <w:vAlign w:val="center"/>
          </w:tcPr>
          <w:p w:rsidR="00CD5606" w:rsidRDefault="00CD62B3">
            <w:pPr>
              <w:keepLines/>
              <w:bidi/>
              <w:spacing w:before="0" w:after="0" w:line="264" w:lineRule="auto"/>
            </w:pPr>
            <w:r>
              <w:rPr>
                <w:color w:val="282360"/>
                <w:sz w:val="22"/>
                <w:szCs w:val="22"/>
                <w:rtl/>
              </w:rPr>
              <w:t xml:space="preserve">طحال و </w:t>
            </w:r>
            <w:r>
              <w:rPr>
                <w:color w:val="282360"/>
                <w:sz w:val="22"/>
                <w:szCs w:val="22"/>
                <w:rtl/>
              </w:rPr>
              <w:t>قوس بالایی (کوچک‌تر) معده</w:t>
            </w:r>
          </w:p>
        </w:tc>
      </w:tr>
      <w:tr w:rsidR="00CD5606">
        <w:trPr>
          <w:cantSplit/>
        </w:trPr>
        <w:tc>
          <w:tcPr>
            <w:tcW w:w="2902" w:type="dxa"/>
            <w:shd w:val="clear" w:color="auto" w:fill="FFF8E7"/>
            <w:vAlign w:val="center"/>
          </w:tcPr>
          <w:p w:rsidR="00CD5606" w:rsidRDefault="00CD62B3">
            <w:pPr>
              <w:keepLines/>
              <w:bidi/>
              <w:spacing w:before="0" w:after="0" w:line="264" w:lineRule="auto"/>
            </w:pPr>
            <w:r>
              <w:rPr>
                <w:b/>
                <w:bCs/>
                <w:color w:val="282360"/>
                <w:sz w:val="22"/>
                <w:szCs w:val="22"/>
                <w:rtl/>
              </w:rPr>
              <w:t>شاخهٔ چپ، پایینی</w:t>
            </w:r>
          </w:p>
        </w:tc>
        <w:tc>
          <w:tcPr>
            <w:tcW w:w="6697" w:type="dxa"/>
            <w:shd w:val="clear" w:color="auto" w:fill="FFF8E7"/>
            <w:vAlign w:val="center"/>
          </w:tcPr>
          <w:p w:rsidR="00CD5606" w:rsidRDefault="00CD62B3">
            <w:pPr>
              <w:keepLines/>
              <w:bidi/>
              <w:spacing w:before="0" w:after="0" w:line="264" w:lineRule="auto"/>
            </w:pPr>
            <w:r>
              <w:rPr>
                <w:color w:val="282360"/>
                <w:sz w:val="22"/>
                <w:szCs w:val="22"/>
                <w:rtl/>
              </w:rPr>
              <w:t>لوزالمعده، قوس پایینی معده، کولون پایین‌رو و انتهای کولون افقی</w:t>
            </w:r>
          </w:p>
        </w:tc>
      </w:tr>
      <w:tr w:rsidR="00CD5606">
        <w:trPr>
          <w:cantSplit/>
        </w:trPr>
        <w:tc>
          <w:tcPr>
            <w:tcW w:w="2902" w:type="dxa"/>
            <w:shd w:val="clear" w:color="auto" w:fill="FCEFC5"/>
            <w:vAlign w:val="center"/>
          </w:tcPr>
          <w:p w:rsidR="00CD5606" w:rsidRDefault="00CD62B3">
            <w:pPr>
              <w:keepLines/>
              <w:bidi/>
              <w:spacing w:before="0" w:after="0" w:line="264" w:lineRule="auto"/>
            </w:pPr>
            <w:r>
              <w:rPr>
                <w:b/>
                <w:bCs/>
                <w:color w:val="282360"/>
                <w:sz w:val="22"/>
                <w:szCs w:val="22"/>
                <w:rtl/>
              </w:rPr>
              <w:t>شاخهٔ راست</w:t>
            </w:r>
          </w:p>
        </w:tc>
        <w:tc>
          <w:tcPr>
            <w:tcW w:w="6697" w:type="dxa"/>
            <w:shd w:val="clear" w:color="auto" w:fill="FCEFC5"/>
            <w:vAlign w:val="center"/>
          </w:tcPr>
          <w:p w:rsidR="00CD5606" w:rsidRDefault="00CD62B3">
            <w:pPr>
              <w:keepLines/>
              <w:bidi/>
              <w:spacing w:before="0" w:after="0" w:line="264" w:lineRule="auto"/>
            </w:pPr>
            <w:r>
              <w:rPr>
                <w:color w:val="282360"/>
                <w:sz w:val="22"/>
                <w:szCs w:val="22"/>
                <w:rtl/>
              </w:rPr>
              <w:t>رودهٔ باریک، رودهٔ کور، کولون بالارو و ابتدای کولون افقی</w:t>
            </w:r>
          </w:p>
        </w:tc>
      </w:tr>
    </w:tbl>
    <w:p>
      <w:pPr>
        <w:keepLines/>
        <w:bidi/>
        <w:spacing w:before="60" w:after="65" w:line="264" w:lineRule="auto"/>
        <w:jc w:val="both"/>
      </w:pPr>
      <w:r>
        <w:rPr>
          <w:color w:val="282360"/>
          <w:sz w:val="20"/>
          <w:szCs w:val="20"/>
          <w:rtl/>
        </w:rPr>
        <w:t xml:space="preserve">این دسته‌بندی بر پایهٔ شکل ۱۵ کتاب و توضیح پاسخ‌نامه است.</w:t>
      </w:r>
    </w:p>
    <w:p>
      <w:pPr>
        <w:keepNext/>
        <w:keepLines/>
        <w:bidi/>
        <w:spacing w:before="140" w:after="65"/>
      </w:pPr>
      <w:r>
        <w:rPr>
          <w:b/>
          <w:bCs/>
          <w:color w:val="C08A00"/>
          <w:sz w:val="22"/>
          <w:szCs w:val="22"/>
          <w:rtl/>
        </w:rPr>
        <w:t xml:space="preserve">۲  </w:t>
      </w:r>
      <w:r>
        <w:rPr>
          <w:b/>
          <w:bCs/>
          <w:color w:val="282360"/>
          <w:sz w:val="24"/>
          <w:szCs w:val="24"/>
          <w:rtl/>
        </w:rPr>
        <w:t xml:space="preserve">نمودار / فلوچارت</w:t>
      </w:r>
    </w:p>
    <w:p>
      <w:pPr>
        <w:keepLines/>
        <w:bidi/>
        <w:spacing w:before="60" w:after="65"/>
        <w:jc w:val="center"/>
      </w:pPr>
      <w:r>
        <w:rPr>
          <w:color w:val="282360"/>
        </w:rPr>
        <w:drawing>
          <wp:inline distT="0" distB="0" distL="0" distR="0">
            <wp:extent cx="5760000" cy="3699200"/>
            <wp:effectExtent l="0" t="0" r="0" b="0"/>
            <wp:docPr id="9043" name="Chart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 name="chart43.png"/>
                    <pic:cNvPicPr/>
                  </pic:nvPicPr>
                  <pic:blipFill>
                    <a:blip r:embed="rIdChart43"/>
                    <a:stretch>
                      <a:fillRect/>
                    </a:stretch>
                  </pic:blipFill>
                  <pic:spPr>
                    <a:xfrm>
                      <a:off x="0" y="0"/>
                      <a:ext cx="5760000" cy="3699200"/>
                    </a:xfrm>
                    <a:prstGeom prst="rect">
                      <a:avLst/>
                    </a:prstGeom>
                  </pic:spPr>
                </pic:pic>
              </a:graphicData>
            </a:graphic>
          </wp:inline>
        </w:drawing>
      </w:r>
    </w:p>
    <w:p>
      <w:pPr>
        <w:keepLines/>
        <w:bidi/>
        <w:spacing w:before="60" w:after="65"/>
      </w:pPr>
      <w:r>
        <w:rPr>
          <w:b/>
          <w:bCs/>
          <w:color w:val="282360"/>
          <w:sz w:val="18"/>
          <w:szCs w:val="18"/>
          <w:rtl/>
        </w:rPr>
        <w:t xml:space="preserve">منبع: </w:t>
      </w:r>
      <w:r>
        <w:rPr>
          <w:color w:val="282360"/>
          <w:sz w:val="18"/>
          <w:szCs w:val="18"/>
          <w:rtl/>
        </w:rPr>
        <w:t xml:space="preserve">زیست‌شناسی ۱ (دهم) — فصل ۲، گفتار ۲ (شکل ۱۵)</w:t>
      </w:r>
    </w:p>
    <w:p>
      <w:pPr>
        <w:bidi/>
        <w:spacing w:before="0" w:after="20" w:line="20" w:lineRule="exact"/>
        <w:rPr>
          <w:sz w:val="8"/>
          <w:szCs w:val="8"/>
        </w:rPr>
      </w:pPr>
    </w:p>
    <w:p>
      <w:pPr>
        <w:spacing w:before="100" w:after="100" w:line="240" w:lineRule="auto"/>
        <w:jc w:val="center"/>
      </w:pPr>
      <w:r>
        <w:rPr>
          <w:noProof/>
        </w:rPr>
        <w:drawing>
          <wp:inline distT="0" distB="0" distL="0" distR="0">
            <wp:extent cx="3198070" cy="2132156"/>
            <wp:effectExtent l="0" t="0" r="2540" b="1905"/>
            <wp:docPr id="26" name="تصویر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تصویر 2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98070" cy="2132156"/>
                    </a:xfrm>
                    <a:prstGeom prst="rect">
                      <a:avLst/>
                    </a:prstGeom>
                  </pic:spPr>
                </pic:pic>
              </a:graphicData>
            </a:graphic>
          </wp:inline>
        </w:drawing>
      </w:r>
      <w:r w:rsidR="00D35EA9">
        <w:rPr>
          <w:noProof/>
        </w:rPr>
        <w:drawing>
          <wp:inline distT="0" distB="0" distL="0" distR="0">
            <wp:extent cx="3727450" cy="4236085"/>
            <wp:effectExtent l="0" t="0" r="6350" b="0"/>
            <wp:docPr id="3" name="تصوی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تصویر 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727450" cy="4236085"/>
                    </a:xfrm>
                    <a:prstGeom prst="rect">
                      <a:avLst/>
                    </a:prstGeom>
                  </pic:spPr>
                </pic:pic>
              </a:graphicData>
            </a:graphic>
          </wp:inline>
        </w:drawing>
      </w:r>
    </w:p>
    <w:sectPr w:rsidR="007B3A59">
      <w:headerReference w:type="default" r:id="rId33"/>
      <w:footerReference w:type="default" r:id="rIdFooterDesign"/>
      <w:pgSz w:w="11906" w:h="16838"/>
      <w:pgMar w:top="2320" w:right="940" w:bottom="1160" w:left="940" w:header="0" w:footer="280" w:gutter="0"/>
      <w:pgNumType w:start="1"/>
      <w:cols w:space="708"/>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5339A" w:rsidRDefault="0045339A">
      <w:pPr>
        <w:spacing w:after="0" w:line="240" w:lineRule="auto"/>
      </w:pPr>
      <w:r>
        <w:separator/>
      </w:r>
    </w:p>
  </w:endnote>
  <w:endnote w:type="continuationSeparator" w:id="0">
    <w:p w:rsidR="0045339A" w:rsidRDefault="00453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altName w:val="Arial"/>
    <w:charset w:val="B2"/>
    <w:family w:val="auto"/>
    <w:pitch w:val="variable"/>
    <w:sig w:usb0="00002001" w:usb1="80000000" w:usb2="00000008" w:usb3="00000000" w:csb0="00000040" w:csb1="00000000"/>
    <w:embedRegular r:id="rId1" w:fontKey="{703E73D9-7DE7-6449-A148-7E794821BA2A}"/>
    <w:embedBold r:id="rId2" w:fontKey="{9D427006-335C-7F40-A6F4-942D9B14F06E}"/>
    <w:embedItalic r:id="rId3" w:fontKey="{6A9F90F3-1A97-EF4B-9204-6ECB7D38EE09}"/>
    <w:embedBoldItalic r:id="rId4" w:fontKey="{6379626F-B9BB-A042-BEEE-AE38A767276D}"/>
  </w:font>
  <w:font w:name="Calibri">
    <w:panose1 w:val="020F0502020204030204"/>
    <w:charset w:val="00"/>
    <w:family w:val="swiss"/>
    <w:pitch w:val="variable"/>
    <w:sig w:usb0="E00002FF" w:usb1="4000ACFF" w:usb2="00000001" w:usb3="00000000" w:csb0="0000019F" w:csb1="00000000"/>
    <w:embedRegular r:id="rId5" w:fontKey="{B757B856-DD94-4B12-865B-6147E3BD4EC0}"/>
    <w:embedBold r:id="rId6" w:fontKey="{EB8510DE-08F1-482C-9D8A-CAB34A566CC3}"/>
    <w:embedItalic r:id="rId7" w:fontKey="{0DA1BE32-3822-4D3E-B0AF-E2D1572F8DFE}"/>
    <w:embedBoldItalic r:id="rId8" w:fontKey="{1CF68EDB-2E42-4771-AF43-5F3DB9CF7415}"/>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Temps Nouveau">
    <w:charset w:val="00"/>
    <w:family w:val="swiss"/>
    <w:pitch w:val="variable"/>
    <w:sig w:usb0="00000003" w:usb1="00000000" w:usb2="00000000" w:usb3="00000000" w:csb0="00000001" w:csb1="00000000"/>
    <w:embedBold r:id="rId9" w:fontKey="{B8D1261E-D956-2845-BD94-17DD74FF1984}"/>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0" w:fontKey="{9410C70C-1C92-4C3F-A286-C9DE44371693}"/>
  </w:font>
</w:fonts>
</file>

<file path=word/footer_design.xml><?xml version="1.0" encoding="utf-8"?>
<w:ftr xmlns:w="http://schemas.openxmlformats.org/wordprocessingml/2006/main">
  <w:p>
    <w:pPr>
      <w:jc w:val="center"/>
      <w:spacing w:before="0" w:after="0"/>
    </w:pPr>
    <w:r>
      <w:rPr>
        <w:color w:val="FFFFFF"/>
        <w:b/>
        <w:bCs/>
        <w:sz w:val="22"/>
        <w:szCs w:val="22"/>
        <w:rFonts w:ascii="B Nazanin" w:hAnsi="B Nazanin" w:cs="B Nazanin"/>
      </w:rPr>
      <w:fldChar w:fldCharType="begin"/>
    </w:r>
    <w:r>
      <w:rPr>
        <w:color w:val="FFFFFF"/>
        <w:b/>
        <w:bCs/>
        <w:sz w:val="22"/>
        <w:szCs w:val="22"/>
        <w:rFonts w:ascii="B Nazanin" w:hAnsi="B Nazanin" w:cs="B Nazanin"/>
      </w:rPr>
      <w:instrText> PAGE </w:instrText>
    </w:r>
    <w:r>
      <w:rPr>
        <w:color w:val="FFFFFF"/>
        <w:b/>
        <w:bCs/>
        <w:sz w:val="22"/>
        <w:szCs w:val="22"/>
        <w:rFonts w:ascii="B Nazanin" w:hAnsi="B Nazanin" w:cs="B Nazani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5339A" w:rsidRDefault="0045339A">
      <w:pPr>
        <w:spacing w:after="0" w:line="240" w:lineRule="auto"/>
      </w:pPr>
      <w:r>
        <w:separator/>
      </w:r>
    </w:p>
  </w:footnote>
  <w:footnote w:type="continuationSeparator" w:id="0">
    <w:p w:rsidR="0045339A" w:rsidRDefault="0045339A">
      <w:pPr>
        <w:spacing w:after="0" w:line="240" w:lineRule="auto"/>
      </w:pPr>
      <w:r>
        <w:continuationSeparator/>
      </w:r>
    </w:p>
  </w:footnote>
</w:footnotes>
</file>

<file path=word/header1.xml><?xml version="1.0" encoding="utf-8"?>
<w:hdr xmlns:w="http://schemas.openxmlformats.org/wordprocessingml/2006/main" xmlns:r="http://schemas.openxmlformats.org/officeDocument/2006/relationships" xmlns:a="http://schemas.openxmlformats.org/drawingml/2006/main" xmlns:wp="http://schemas.openxmlformats.org/drawingml/2006/wordprocessingDrawing">
  <w:p>
    <w:pPr>
      <w:spacing w:before="0" w:after="0" w:line="20" w:lineRule="exact"/>
    </w:pPr>
    <w:r>
      <w:drawing xmlns:wp14="http://schemas.microsoft.com/office/word/2010/wordprocessingDrawing">
        <wp:anchor distT="0" distB="0" distL="0" distR="0" simplePos="0" relativeHeight="0" behindDoc="1" locked="1" layoutInCell="1" allowOverlap="1" wp14:anchorId="2AEFB3E4" wp14:editId="48D4ED05">
          <wp:simplePos x="0" y="0"/>
          <wp:positionH relativeFrom="page">
            <wp:posOffset>0</wp:posOffset>
          </wp:positionH>
          <wp:positionV relativeFrom="page">
            <wp:posOffset>0</wp:posOffset>
          </wp:positionV>
          <wp:extent cx="7560310" cy="10692130"/>
          <wp:effectExtent l="0" t="0" r="0" b="0"/>
          <wp:wrapNone/>
          <wp:docPr id="5000" name="Faraz page design"/>
          <wp:cNvGraphicFramePr/>
          <a:graphic>
            <a:graphicData uri="http://schemas.openxmlformats.org/drawingml/2006/picture">
              <pic:pic xmlns:pic="http://schemas.openxmlformats.org/drawingml/2006/picture">
                <pic:nvPicPr>
                  <pic:cNvPr id="901" name="cover1"/>
                  <pic:cNvPicPr/>
                </pic:nvPicPr>
                <pic:blipFill>
                  <a:blip r:embed="rIdBackground"/>
                  <a:stretch>
                    <a:fillRect/>
                  </a:stretch>
                </pic:blipFill>
                <pic:spPr>
                  <a:xfrm>
                    <a:off x="0" y="0"/>
                    <a:ext cx="7560310" cy="1069213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97CC8"/>
    <w:multiLevelType w:val="hybridMultilevel"/>
    <w:tmpl w:val="202CBB92"/>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555347C"/>
    <w:multiLevelType w:val="hybridMultilevel"/>
    <w:tmpl w:val="ACD26BA6"/>
    <w:lvl w:ilvl="0" w:tplc="FFFFFFFF">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026736"/>
    <w:multiLevelType w:val="hybridMultilevel"/>
    <w:tmpl w:val="C06ECB7E"/>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9755ACC"/>
    <w:multiLevelType w:val="hybridMultilevel"/>
    <w:tmpl w:val="FF005C7C"/>
    <w:lvl w:ilvl="0" w:tplc="FFFFFFFF">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3838C6"/>
    <w:multiLevelType w:val="hybridMultilevel"/>
    <w:tmpl w:val="A7C000C0"/>
    <w:lvl w:ilvl="0" w:tplc="FFFFFFFF">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1A4438"/>
    <w:multiLevelType w:val="hybridMultilevel"/>
    <w:tmpl w:val="DEBC5810"/>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255852CE"/>
    <w:multiLevelType w:val="hybridMultilevel"/>
    <w:tmpl w:val="57A615EE"/>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663420E9"/>
    <w:multiLevelType w:val="hybridMultilevel"/>
    <w:tmpl w:val="2F486168"/>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6B882007"/>
    <w:multiLevelType w:val="hybridMultilevel"/>
    <w:tmpl w:val="EA3E0D0E"/>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71FC1A32"/>
    <w:multiLevelType w:val="hybridMultilevel"/>
    <w:tmpl w:val="0D608B78"/>
    <w:lvl w:ilvl="0" w:tplc="FFFFFFFF">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5B05C7"/>
    <w:multiLevelType w:val="hybridMultilevel"/>
    <w:tmpl w:val="997A7942"/>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32407201">
    <w:abstractNumId w:val="5"/>
  </w:num>
  <w:num w:numId="2" w16cid:durableId="1692610092">
    <w:abstractNumId w:val="10"/>
  </w:num>
  <w:num w:numId="3" w16cid:durableId="2085688642">
    <w:abstractNumId w:val="9"/>
  </w:num>
  <w:num w:numId="4" w16cid:durableId="1251962186">
    <w:abstractNumId w:val="8"/>
  </w:num>
  <w:num w:numId="5" w16cid:durableId="1951282979">
    <w:abstractNumId w:val="4"/>
  </w:num>
  <w:num w:numId="6" w16cid:durableId="2141922603">
    <w:abstractNumId w:val="2"/>
  </w:num>
  <w:num w:numId="7" w16cid:durableId="322634208">
    <w:abstractNumId w:val="1"/>
  </w:num>
  <w:num w:numId="8" w16cid:durableId="497580242">
    <w:abstractNumId w:val="3"/>
  </w:num>
  <w:num w:numId="9" w16cid:durableId="1464078098">
    <w:abstractNumId w:val="6"/>
  </w:num>
  <w:num w:numId="10" w16cid:durableId="1473985070">
    <w:abstractNumId w:val="7"/>
  </w:num>
  <w:num w:numId="11" w16cid:durableId="738483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embedTrueTypeFonts/>
  <w:zoom w:percent="2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8CC"/>
    <w:rsid w:val="00007D20"/>
    <w:rsid w:val="0003529D"/>
    <w:rsid w:val="00167225"/>
    <w:rsid w:val="00210D46"/>
    <w:rsid w:val="00280364"/>
    <w:rsid w:val="002B74DE"/>
    <w:rsid w:val="004320BC"/>
    <w:rsid w:val="00447676"/>
    <w:rsid w:val="0045339A"/>
    <w:rsid w:val="00454F1D"/>
    <w:rsid w:val="00496C5E"/>
    <w:rsid w:val="004A6019"/>
    <w:rsid w:val="004F2AC5"/>
    <w:rsid w:val="005239F2"/>
    <w:rsid w:val="005D2F04"/>
    <w:rsid w:val="005F6298"/>
    <w:rsid w:val="00630010"/>
    <w:rsid w:val="00631906"/>
    <w:rsid w:val="006811AF"/>
    <w:rsid w:val="00697E06"/>
    <w:rsid w:val="007418CC"/>
    <w:rsid w:val="007B74B5"/>
    <w:rsid w:val="007D1C13"/>
    <w:rsid w:val="008610BA"/>
    <w:rsid w:val="008D3874"/>
    <w:rsid w:val="008E3F26"/>
    <w:rsid w:val="008F0319"/>
    <w:rsid w:val="00964040"/>
    <w:rsid w:val="0098363C"/>
    <w:rsid w:val="00AF45E2"/>
    <w:rsid w:val="00B67423"/>
    <w:rsid w:val="00C35DFC"/>
    <w:rsid w:val="00C717BE"/>
    <w:rsid w:val="00CB4593"/>
    <w:rsid w:val="00CD5606"/>
    <w:rsid w:val="00D35EA9"/>
    <w:rsid w:val="00D43D26"/>
    <w:rsid w:val="00DB181D"/>
    <w:rsid w:val="00E11EFE"/>
    <w:rsid w:val="00E21B1A"/>
    <w:rsid w:val="00E55EF3"/>
    <w:rsid w:val="00E665C8"/>
    <w:rsid w:val="00F173F0"/>
    <w:rsid w:val="00F36723"/>
    <w:rsid w:val="00FA0D71"/>
    <w:rsid w:val="00FB430C"/>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ecimalSymbol w:val="/"/>
  <w:listSeparator w:val="؛"/>
  <w14:docId w14:val="1A8C116B"/>
  <w15:chartTrackingRefBased/>
  <w15:docId w15:val="{7D11C01B-5EC6-9643-8169-205D8E638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Nazanin"/>
        <w:sz w:val="22"/>
        <w:szCs w:val="22"/>
        <w:lang w:val="en-US" w:eastAsia="en-US"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a2">
    <w:name w:val="heading 1"/>
    <w:basedOn w:val="a1"/>
    <w:next w:val="a1"/>
    <w:link w:val="a3"/>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basedOn w:val="a1"/>
    <w:link w:val="a8"/>
    <w:uiPriority w:val="99"/>
    <w:unhideWhenUsed/>
    <w:rsid w:val="00E618BF"/>
    <w:pPr>
      <w:tabs>
        <w:tab w:val="center" w:pos="4680"/>
        <w:tab w:val="right" w:pos="9360"/>
      </w:tabs>
    </w:pPr>
  </w:style>
  <w:style w:type="character" w:customStyle="1" w:styleId="a8">
    <w:name w:val="سرصفحه نویسه"/>
    <w:basedOn w:val="a4"/>
    <w:link w:val="a7"/>
    <w:uiPriority w:val="99"/>
    <w:rsid w:val="00E618BF"/>
  </w:style>
  <w:style w:type="paragraph" w:styleId="a9">
    <w:name w:val="footer"/>
    <w:basedOn w:val="a1"/>
    <w:link w:val="aa"/>
    <w:uiPriority w:val="99"/>
    <w:unhideWhenUsed/>
    <w:rsid w:val="00E618BF"/>
    <w:pPr>
      <w:tabs>
        <w:tab w:val="center" w:pos="4680"/>
        <w:tab w:val="right" w:pos="9360"/>
      </w:tabs>
    </w:pPr>
  </w:style>
  <w:style w:type="character" w:customStyle="1" w:styleId="aa">
    <w:name w:val="پانویس نویسه"/>
    <w:basedOn w:val="a4"/>
    <w:link w:val="a9"/>
    <w:uiPriority w:val="99"/>
    <w:rsid w:val="00E618BF"/>
  </w:style>
  <w:style w:type="paragraph" w:styleId="ab">
    <w:name w:val="No Spacing"/>
    <w:uiPriority w:val="1"/>
    <w:qFormat/>
    <w:rsid w:val="00FC693F"/>
  </w:style>
  <w:style w:type="character" w:customStyle="1" w:styleId="a3">
    <w:name w:val="عنوان ۱ نویسه"/>
    <w:basedOn w:val="a4"/>
    <w:link w:val="a2"/>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عنوان 2 نویسه"/>
    <w:basedOn w:val="a4"/>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عنوان 3 نویسه"/>
    <w:basedOn w:val="a4"/>
    <w:link w:val="31"/>
    <w:uiPriority w:val="9"/>
    <w:rsid w:val="00FC693F"/>
    <w:rPr>
      <w:rFonts w:asciiTheme="majorHAnsi" w:eastAsiaTheme="majorEastAsia" w:hAnsiTheme="majorHAnsi" w:cstheme="majorBidi"/>
      <w:b/>
      <w:bCs/>
      <w:color w:val="4F81BD" w:themeColor="accent1"/>
    </w:rPr>
  </w:style>
  <w:style w:type="paragraph" w:styleId="ac">
    <w:name w:val="Title"/>
    <w:basedOn w:val="a1"/>
    <w:next w:val="a1"/>
    <w:link w:val="ad"/>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d">
    <w:name w:val="عنوان نویسه"/>
    <w:basedOn w:val="a4"/>
    <w:link w:val="ac"/>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e">
    <w:name w:val="Subtitle"/>
    <w:basedOn w:val="a1"/>
    <w:next w:val="a1"/>
    <w:link w:val="af"/>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
    <w:name w:val="زیر نویس نویسه"/>
    <w:basedOn w:val="a4"/>
    <w:link w:val="ae"/>
    <w:uiPriority w:val="11"/>
    <w:rsid w:val="00FC693F"/>
    <w:rPr>
      <w:rFonts w:asciiTheme="majorHAnsi" w:eastAsiaTheme="majorEastAsia" w:hAnsiTheme="majorHAnsi" w:cstheme="majorBidi"/>
      <w:i/>
      <w:iCs/>
      <w:color w:val="4F81BD" w:themeColor="accent1"/>
      <w:spacing w:val="15"/>
      <w:sz w:val="24"/>
      <w:szCs w:val="24"/>
    </w:rPr>
  </w:style>
  <w:style w:type="paragraph" w:styleId="af0">
    <w:name w:val="List Paragraph"/>
    <w:basedOn w:val="a1"/>
    <w:uiPriority w:val="34"/>
    <w:qFormat/>
    <w:rsid w:val="00FC693F"/>
    <w:pPr>
      <w:ind w:left="720"/>
      <w:contextualSpacing/>
    </w:pPr>
  </w:style>
  <w:style w:type="paragraph" w:styleId="af1">
    <w:name w:val="Body Text"/>
    <w:basedOn w:val="a1"/>
    <w:link w:val="af2"/>
    <w:uiPriority w:val="99"/>
    <w:unhideWhenUsed/>
    <w:rsid w:val="00AA1D8D"/>
    <w:pPr>
      <w:spacing w:after="120"/>
    </w:pPr>
  </w:style>
  <w:style w:type="character" w:customStyle="1" w:styleId="af2">
    <w:name w:val="متن بدنه نویسه"/>
    <w:basedOn w:val="a4"/>
    <w:link w:val="af1"/>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متن بدنه 2 نویسه"/>
    <w:basedOn w:val="a4"/>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متن بدنه 3 نویسه"/>
    <w:basedOn w:val="a4"/>
    <w:link w:val="33"/>
    <w:uiPriority w:val="99"/>
    <w:rsid w:val="00AA1D8D"/>
    <w:rPr>
      <w:sz w:val="16"/>
      <w:szCs w:val="16"/>
    </w:rPr>
  </w:style>
  <w:style w:type="paragraph" w:styleId="af3">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4">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5">
    <w:name w:val="macro"/>
    <w:link w:val="af6"/>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6">
    <w:name w:val="متن ماکرو نویسه"/>
    <w:basedOn w:val="a4"/>
    <w:link w:val="af5"/>
    <w:uiPriority w:val="99"/>
    <w:rsid w:val="0029639D"/>
    <w:rPr>
      <w:rFonts w:ascii="Courier" w:hAnsi="Courier"/>
      <w:sz w:val="20"/>
      <w:szCs w:val="20"/>
    </w:rPr>
  </w:style>
  <w:style w:type="paragraph" w:styleId="af7">
    <w:name w:val="Quote"/>
    <w:basedOn w:val="a1"/>
    <w:next w:val="a1"/>
    <w:link w:val="af8"/>
    <w:uiPriority w:val="29"/>
    <w:qFormat/>
    <w:rsid w:val="00FC693F"/>
    <w:rPr>
      <w:i/>
      <w:iCs/>
      <w:color w:val="000000" w:themeColor="text1"/>
    </w:rPr>
  </w:style>
  <w:style w:type="character" w:customStyle="1" w:styleId="af8">
    <w:name w:val="نقل قول نویسه"/>
    <w:basedOn w:val="a4"/>
    <w:link w:val="af7"/>
    <w:uiPriority w:val="29"/>
    <w:rsid w:val="00FC693F"/>
    <w:rPr>
      <w:i/>
      <w:iCs/>
      <w:color w:val="000000" w:themeColor="text1"/>
    </w:rPr>
  </w:style>
  <w:style w:type="character" w:customStyle="1" w:styleId="40">
    <w:name w:val="عنوان 4 نویسه"/>
    <w:basedOn w:val="a4"/>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سرصفحه 5 نویسه"/>
    <w:basedOn w:val="a4"/>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سرصفحه 6 نویسه"/>
    <w:basedOn w:val="a4"/>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سرصفحه 7 نویسه"/>
    <w:basedOn w:val="a4"/>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سرصفحه 8 نویسه"/>
    <w:basedOn w:val="a4"/>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سرصفحه 9 نویسه"/>
    <w:basedOn w:val="a4"/>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9">
    <w:name w:val="caption"/>
    <w:basedOn w:val="a1"/>
    <w:next w:val="a1"/>
    <w:uiPriority w:val="35"/>
    <w:semiHidden/>
    <w:unhideWhenUsed/>
    <w:qFormat/>
    <w:rsid w:val="00FC693F"/>
    <w:rPr>
      <w:b/>
      <w:bCs/>
      <w:color w:val="4F81BD" w:themeColor="accent1"/>
      <w:sz w:val="18"/>
      <w:szCs w:val="18"/>
    </w:rPr>
  </w:style>
  <w:style w:type="character" w:styleId="afa">
    <w:name w:val="Strong"/>
    <w:basedOn w:val="a4"/>
    <w:uiPriority w:val="22"/>
    <w:qFormat/>
    <w:rsid w:val="00FC693F"/>
    <w:rPr>
      <w:b/>
      <w:bCs/>
    </w:rPr>
  </w:style>
  <w:style w:type="character" w:styleId="afb">
    <w:name w:val="Emphasis"/>
    <w:basedOn w:val="a4"/>
    <w:uiPriority w:val="20"/>
    <w:qFormat/>
    <w:rsid w:val="00FC693F"/>
    <w:rPr>
      <w:i/>
      <w:iCs/>
    </w:rPr>
  </w:style>
  <w:style w:type="paragraph" w:styleId="afc">
    <w:name w:val="Intense Quote"/>
    <w:basedOn w:val="a1"/>
    <w:next w:val="a1"/>
    <w:link w:val="afd"/>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d">
    <w:name w:val="نقل قول قوی نویسه"/>
    <w:basedOn w:val="a4"/>
    <w:link w:val="afc"/>
    <w:uiPriority w:val="30"/>
    <w:rsid w:val="00FC693F"/>
    <w:rPr>
      <w:b/>
      <w:bCs/>
      <w:i/>
      <w:iCs/>
      <w:color w:val="4F81BD" w:themeColor="accent1"/>
    </w:rPr>
  </w:style>
  <w:style w:type="character" w:styleId="afe">
    <w:name w:val="Subtle Emphasis"/>
    <w:basedOn w:val="a4"/>
    <w:uiPriority w:val="19"/>
    <w:qFormat/>
    <w:rsid w:val="00FC693F"/>
    <w:rPr>
      <w:i/>
      <w:iCs/>
      <w:color w:val="808080" w:themeColor="text1" w:themeTint="7F"/>
    </w:rPr>
  </w:style>
  <w:style w:type="character" w:styleId="aff">
    <w:name w:val="Intense Emphasis"/>
    <w:basedOn w:val="a4"/>
    <w:uiPriority w:val="21"/>
    <w:qFormat/>
    <w:rsid w:val="00FC693F"/>
    <w:rPr>
      <w:b/>
      <w:bCs/>
      <w:i/>
      <w:iCs/>
      <w:color w:val="4F81BD" w:themeColor="accent1"/>
    </w:rPr>
  </w:style>
  <w:style w:type="character" w:styleId="aff0">
    <w:name w:val="Subtle Reference"/>
    <w:basedOn w:val="a4"/>
    <w:uiPriority w:val="31"/>
    <w:qFormat/>
    <w:rsid w:val="00FC693F"/>
    <w:rPr>
      <w:smallCaps/>
      <w:color w:val="C0504D" w:themeColor="accent2"/>
      <w:u w:val="single"/>
    </w:rPr>
  </w:style>
  <w:style w:type="character" w:styleId="aff1">
    <w:name w:val="Intense Reference"/>
    <w:basedOn w:val="a4"/>
    <w:uiPriority w:val="32"/>
    <w:qFormat/>
    <w:rsid w:val="00FC693F"/>
    <w:rPr>
      <w:b/>
      <w:bCs/>
      <w:smallCaps/>
      <w:color w:val="C0504D" w:themeColor="accent2"/>
      <w:spacing w:val="5"/>
      <w:u w:val="single"/>
    </w:rPr>
  </w:style>
  <w:style w:type="character" w:styleId="aff2">
    <w:name w:val="Book Title"/>
    <w:basedOn w:val="a4"/>
    <w:uiPriority w:val="33"/>
    <w:qFormat/>
    <w:rsid w:val="00FC693F"/>
    <w:rPr>
      <w:b/>
      <w:bCs/>
      <w:smallCaps/>
      <w:spacing w:val="5"/>
    </w:rPr>
  </w:style>
  <w:style w:type="paragraph" w:styleId="aff3">
    <w:name w:val="TOC Heading"/>
    <w:basedOn w:val="a2"/>
    <w:next w:val="a1"/>
    <w:uiPriority w:val="39"/>
    <w:semiHidden/>
    <w:unhideWhenUsed/>
    <w:qFormat/>
    <w:rsid w:val="00FC693F"/>
    <w:pPr>
      <w:outlineLvl w:val="9"/>
    </w:pPr>
  </w:style>
  <w:style w:type="table" w:styleId="aff4">
    <w:name w:val="Table Grid"/>
    <w:basedOn w:val="a5"/>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5"/>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5"/>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5"/>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5"/>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5"/>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5"/>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5"/>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5"/>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5"/>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5"/>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5"/>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5"/>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5"/>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5"/>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5"/>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5"/>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5"/>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5"/>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5"/>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5"/>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5"/>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
    <w:name w:val="Medium Shading 1"/>
    <w:basedOn w:val="a5"/>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5"/>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5"/>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5"/>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5"/>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5"/>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5"/>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0">
    <w:name w:val="Medium List 1"/>
    <w:basedOn w:val="a5"/>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5"/>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5"/>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5"/>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5"/>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5"/>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5"/>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w:basedOn w:val="a5"/>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5"/>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5"/>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5"/>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5"/>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5"/>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5"/>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5"/>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5"/>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5"/>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5"/>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5"/>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5"/>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5"/>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5"/>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5"/>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5"/>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5"/>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5"/>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5"/>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5"/>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5"/>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5"/>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5"/>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5"/>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5"/>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5"/>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5"/>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theme" Target="theme/theme1.xml"/><Relationship Id="rIdChart01" Type="http://schemas.openxmlformats.org/officeDocument/2006/relationships/image" Target="media/chart01.png"/><Relationship Id="rIdChart02" Type="http://schemas.openxmlformats.org/officeDocument/2006/relationships/image" Target="media/chart02.png"/><Relationship Id="rIdChart03" Type="http://schemas.openxmlformats.org/officeDocument/2006/relationships/image" Target="media/chart03.png"/><Relationship Id="rIdChart04" Type="http://schemas.openxmlformats.org/officeDocument/2006/relationships/image" Target="media/chart04.png"/><Relationship Id="rIdChart05" Type="http://schemas.openxmlformats.org/officeDocument/2006/relationships/image" Target="media/chart05.png"/><Relationship Id="rIdChart06" Type="http://schemas.openxmlformats.org/officeDocument/2006/relationships/image" Target="media/chart06.png"/><Relationship Id="rIdChart07" Type="http://schemas.openxmlformats.org/officeDocument/2006/relationships/image" Target="media/chart07.png"/><Relationship Id="rIdChart08" Type="http://schemas.openxmlformats.org/officeDocument/2006/relationships/image" Target="media/chart08.png"/><Relationship Id="rIdChart09" Type="http://schemas.openxmlformats.org/officeDocument/2006/relationships/image" Target="media/chart09.png"/><Relationship Id="rIdChart10" Type="http://schemas.openxmlformats.org/officeDocument/2006/relationships/image" Target="media/chart10.png"/><Relationship Id="rIdChart11" Type="http://schemas.openxmlformats.org/officeDocument/2006/relationships/image" Target="media/chart11.png"/><Relationship Id="rIdChart12" Type="http://schemas.openxmlformats.org/officeDocument/2006/relationships/image" Target="media/chart12.png"/><Relationship Id="rIdChart13" Type="http://schemas.openxmlformats.org/officeDocument/2006/relationships/image" Target="media/chart13.png"/><Relationship Id="rIdChart14" Type="http://schemas.openxmlformats.org/officeDocument/2006/relationships/image" Target="media/chart14.png"/><Relationship Id="rIdChart15" Type="http://schemas.openxmlformats.org/officeDocument/2006/relationships/image" Target="media/chart15.png"/><Relationship Id="rIdChart16" Type="http://schemas.openxmlformats.org/officeDocument/2006/relationships/image" Target="media/chart16.png"/><Relationship Id="rIdChart17" Type="http://schemas.openxmlformats.org/officeDocument/2006/relationships/image" Target="media/chart17.png"/><Relationship Id="rIdChart18" Type="http://schemas.openxmlformats.org/officeDocument/2006/relationships/image" Target="media/chart18.png"/><Relationship Id="rIdChart19" Type="http://schemas.openxmlformats.org/officeDocument/2006/relationships/image" Target="media/chart19.png"/><Relationship Id="rIdChart20" Type="http://schemas.openxmlformats.org/officeDocument/2006/relationships/image" Target="media/chart20.png"/><Relationship Id="rIdChart21" Type="http://schemas.openxmlformats.org/officeDocument/2006/relationships/image" Target="media/chart21.png"/><Relationship Id="rIdChart22" Type="http://schemas.openxmlformats.org/officeDocument/2006/relationships/image" Target="media/chart22.png"/><Relationship Id="rIdChart23" Type="http://schemas.openxmlformats.org/officeDocument/2006/relationships/image" Target="media/chart23.png"/><Relationship Id="rIdChart24" Type="http://schemas.openxmlformats.org/officeDocument/2006/relationships/image" Target="media/chart24.png"/><Relationship Id="rIdChart25" Type="http://schemas.openxmlformats.org/officeDocument/2006/relationships/image" Target="media/chart25.png"/><Relationship Id="rIdChart26" Type="http://schemas.openxmlformats.org/officeDocument/2006/relationships/image" Target="media/chart26.png"/><Relationship Id="rIdChart27" Type="http://schemas.openxmlformats.org/officeDocument/2006/relationships/image" Target="media/chart27.png"/><Relationship Id="rIdChart28" Type="http://schemas.openxmlformats.org/officeDocument/2006/relationships/image" Target="media/chart28.png"/><Relationship Id="rIdChart29" Type="http://schemas.openxmlformats.org/officeDocument/2006/relationships/image" Target="media/chart29.png"/><Relationship Id="rIdChart30" Type="http://schemas.openxmlformats.org/officeDocument/2006/relationships/image" Target="media/chart30.png"/><Relationship Id="rIdChart31" Type="http://schemas.openxmlformats.org/officeDocument/2006/relationships/image" Target="media/chart31.png"/><Relationship Id="rIdChart32" Type="http://schemas.openxmlformats.org/officeDocument/2006/relationships/image" Target="media/chart32.png"/><Relationship Id="rIdChart33" Type="http://schemas.openxmlformats.org/officeDocument/2006/relationships/image" Target="media/chart33.png"/><Relationship Id="rIdChart34" Type="http://schemas.openxmlformats.org/officeDocument/2006/relationships/image" Target="media/chart34.png"/><Relationship Id="rIdChart35" Type="http://schemas.openxmlformats.org/officeDocument/2006/relationships/image" Target="media/chart35.png"/><Relationship Id="rIdChart36" Type="http://schemas.openxmlformats.org/officeDocument/2006/relationships/image" Target="media/chart36.png"/><Relationship Id="rIdChart37" Type="http://schemas.openxmlformats.org/officeDocument/2006/relationships/image" Target="media/chart37.png"/><Relationship Id="rIdChart38" Type="http://schemas.openxmlformats.org/officeDocument/2006/relationships/image" Target="media/chart38.png"/><Relationship Id="rIdChart39" Type="http://schemas.openxmlformats.org/officeDocument/2006/relationships/image" Target="media/chart39.png"/><Relationship Id="rIdChart40" Type="http://schemas.openxmlformats.org/officeDocument/2006/relationships/image" Target="media/chart40.png"/><Relationship Id="rIdChart41" Type="http://schemas.openxmlformats.org/officeDocument/2006/relationships/image" Target="media/chart41.png"/><Relationship Id="rIdChart42" Type="http://schemas.openxmlformats.org/officeDocument/2006/relationships/image" Target="media/chart42.png"/><Relationship Id="rIdChart43" Type="http://schemas.openxmlformats.org/officeDocument/2006/relationships/image" Target="media/chart43.png"/><Relationship Id="rIdFooterDesign" Type="http://schemas.openxmlformats.org/officeDocument/2006/relationships/footer" Target="footer_design.xml"/></Relationships>
</file>

<file path=word/_rels/fontTable.xml.rels><?xml version="1.0" encoding="UTF-8" standalone="yes"?>
<Relationships xmlns="http://schemas.openxmlformats.org/package/2006/relationships"><Relationship Id="rId8" Type="http://schemas.openxmlformats.org/officeDocument/2006/relationships/font" Target="fonts/font8.odttf" /><Relationship Id="rId3" Type="http://schemas.openxmlformats.org/officeDocument/2006/relationships/font" Target="fonts/font3.odttf" /><Relationship Id="rId7" Type="http://schemas.openxmlformats.org/officeDocument/2006/relationships/font" Target="fonts/font7.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10" Type="http://schemas.openxmlformats.org/officeDocument/2006/relationships/font" Target="fonts/font10.odttf" /><Relationship Id="rId4" Type="http://schemas.openxmlformats.org/officeDocument/2006/relationships/font" Target="fonts/font4.odttf" /><Relationship Id="rId9" Type="http://schemas.openxmlformats.org/officeDocument/2006/relationships/font" Target="fonts/font9.odttf" /></Relationships>
</file>

<file path=word/_rels/header1.xml.rels><?xml version='1.0' encoding='UTF-8' standalone='yes'?>
<Relationships xmlns="http://schemas.openxmlformats.org/package/2006/relationships"><Relationship Id="rIdBackground" Type="http://schemas.openxmlformats.org/officeDocument/2006/relationships/image" Target="media/page_desig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49</Pages>
  <Words>10787</Words>
  <Characters>61486</Characters>
  <Application>Microsoft Office Word</Application>
  <DocSecurity>0</DocSecurity>
  <Lines>512</Lines>
  <Paragraphs>144</Paragraphs>
  <ScaleCrop>false</ScaleCrop>
  <Company/>
  <LinksUpToDate>false</LinksUpToDate>
  <CharactersWithSpaces>72129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کاربر مهمان</dc:creator>
  <cp:keywords/>
  <dc:description/>
  <cp:lastModifiedBy>کاربر مهمان</cp:lastModifiedBy>
  <cp:revision>2</cp:revision>
  <dcterms:created xsi:type="dcterms:W3CDTF">2026-10-08T09:37:00Z</dcterms:created>
  <dcterms:modified xsi:type="dcterms:W3CDTF">2026-10-08T09:37:00Z</dcterms:modified>
</cp:coreProperties>
</file>