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2F1E" w14:textId="4E81E633" w:rsidR="00404DA3" w:rsidRPr="00404DA3" w:rsidRDefault="00404DA3" w:rsidP="00A0497D">
      <w:pPr>
        <w:jc w:val="center"/>
        <w:rPr>
          <w:rFonts w:asciiTheme="majorBidi" w:hAnsiTheme="majorBidi" w:cstheme="majorBidi"/>
        </w:rPr>
      </w:pPr>
      <w:r w:rsidRPr="00404DA3">
        <w:rPr>
          <w:rFonts w:asciiTheme="majorBidi" w:hAnsiTheme="majorBidi" w:cstheme="majorBidi"/>
          <w:sz w:val="28"/>
          <w:szCs w:val="28"/>
        </w:rPr>
        <w:t xml:space="preserve">From </w:t>
      </w:r>
      <w:r w:rsidR="0036044F">
        <w:rPr>
          <w:rFonts w:asciiTheme="majorBidi" w:hAnsiTheme="majorBidi" w:cstheme="majorBidi"/>
          <w:sz w:val="28"/>
          <w:szCs w:val="28"/>
        </w:rPr>
        <w:t>Reconstruction to Regeneration</w:t>
      </w:r>
      <w:r w:rsidRPr="00404DA3">
        <w:rPr>
          <w:rFonts w:asciiTheme="majorBidi" w:hAnsiTheme="majorBidi" w:cstheme="majorBidi"/>
        </w:rPr>
        <w:t>: Mesenchymal Stem Cells and Tissue Engineering Strategies for Post-Treatment Lung Tissue</w:t>
      </w:r>
      <w:r w:rsidR="00A0497D">
        <w:rPr>
          <w:rFonts w:asciiTheme="majorBidi" w:hAnsiTheme="majorBidi" w:cstheme="majorBidi"/>
        </w:rPr>
        <w:t xml:space="preserve"> </w:t>
      </w:r>
      <w:r w:rsidR="00A0497D" w:rsidRPr="00A0497D">
        <w:rPr>
          <w:rFonts w:asciiTheme="majorBidi" w:hAnsiTheme="majorBidi" w:cstheme="majorBidi"/>
        </w:rPr>
        <w:t>Restoration in</w:t>
      </w:r>
      <w:r w:rsidRPr="00404DA3">
        <w:rPr>
          <w:rFonts w:asciiTheme="majorBidi" w:hAnsiTheme="majorBidi" w:cstheme="majorBidi"/>
        </w:rPr>
        <w:t xml:space="preserve"> </w:t>
      </w:r>
      <w:r w:rsidR="0036044F">
        <w:rPr>
          <w:rFonts w:asciiTheme="majorBidi" w:hAnsiTheme="majorBidi" w:cstheme="majorBidi"/>
        </w:rPr>
        <w:t>Non-small-cell lung cancer (NSCLC)</w:t>
      </w:r>
    </w:p>
    <w:p w14:paraId="66F6E88E" w14:textId="4E3BF251" w:rsidR="00404DA3" w:rsidRPr="00404DA3" w:rsidRDefault="00404DA3" w:rsidP="00476DAC">
      <w:pPr>
        <w:rPr>
          <w:rFonts w:asciiTheme="majorBidi" w:hAnsiTheme="majorBidi" w:cstheme="majorBidi" w:hint="cs"/>
          <w:b/>
          <w:bCs/>
          <w:rtl/>
          <w:lang w:bidi="fa-IR"/>
        </w:rPr>
      </w:pPr>
      <w:r w:rsidRPr="00404DA3">
        <w:rPr>
          <w:rFonts w:asciiTheme="majorBidi" w:hAnsiTheme="majorBidi" w:cstheme="majorBidi"/>
          <w:b/>
          <w:bCs/>
        </w:rPr>
        <w:t>introduction</w:t>
      </w:r>
    </w:p>
    <w:p w14:paraId="288C8122" w14:textId="457E45EB" w:rsidR="00674A09" w:rsidRPr="00674A09" w:rsidRDefault="00674A09" w:rsidP="00476DAC">
      <w:pPr>
        <w:rPr>
          <w:rFonts w:asciiTheme="majorBidi" w:hAnsiTheme="majorBidi" w:cstheme="majorBidi"/>
        </w:rPr>
      </w:pPr>
      <w:r w:rsidRPr="00674A09">
        <w:rPr>
          <w:rFonts w:asciiTheme="majorBidi" w:hAnsiTheme="majorBidi" w:cstheme="majorBidi"/>
        </w:rPr>
        <w:t xml:space="preserve">Lung cancer continues </w:t>
      </w:r>
      <w:r w:rsidRPr="00404DA3">
        <w:rPr>
          <w:rFonts w:asciiTheme="majorBidi" w:hAnsiTheme="majorBidi" w:cstheme="majorBidi"/>
        </w:rPr>
        <w:t>to be one of the leading causes</w:t>
      </w:r>
      <w:r w:rsidRPr="00674A09">
        <w:rPr>
          <w:rFonts w:asciiTheme="majorBidi" w:hAnsiTheme="majorBidi" w:cstheme="majorBidi"/>
        </w:rPr>
        <w:t xml:space="preserve"> of cancer death worldwide</w:t>
      </w:r>
      <w:r w:rsidR="003A4B7F">
        <w:rPr>
          <w:rFonts w:asciiTheme="majorBidi" w:hAnsiTheme="majorBidi" w:cstheme="majorBidi"/>
        </w:rPr>
        <w:t xml:space="preserve"> and</w:t>
      </w:r>
      <w:r w:rsidR="000D54C1">
        <w:rPr>
          <w:rFonts w:asciiTheme="majorBidi" w:hAnsiTheme="majorBidi" w:cstheme="majorBidi"/>
        </w:rPr>
        <w:t xml:space="preserve"> over 2 million new cases appears annually</w:t>
      </w:r>
      <w:r w:rsidR="001947AC">
        <w:rPr>
          <w:rFonts w:asciiTheme="majorBidi" w:hAnsiTheme="majorBidi" w:cstheme="majorBidi"/>
        </w:rPr>
        <w:t xml:space="preserve"> </w:t>
      </w:r>
      <w:r w:rsidR="001947AC">
        <w:rPr>
          <w:rFonts w:asciiTheme="majorBidi" w:hAnsiTheme="majorBidi" w:cstheme="majorBidi"/>
        </w:rPr>
        <w:fldChar w:fldCharType="begin"/>
      </w:r>
      <w:r w:rsidR="001947AC">
        <w:rPr>
          <w:rFonts w:asciiTheme="majorBidi" w:hAnsiTheme="majorBidi" w:cstheme="majorBidi"/>
        </w:rPr>
        <w:instrText xml:space="preserve"> ADDIN EN.CITE &lt;EndNote&gt;&lt;Cite&gt;&lt;Author&gt;Bensenane&lt;/Author&gt;&lt;Year&gt;2024&lt;/Year&gt;&lt;RecNum&gt;1&lt;/RecNum&gt;&lt;DisplayText&gt;(1)&lt;/DisplayText&gt;&lt;record&gt;&lt;rec-number&gt;1&lt;/rec-number&gt;&lt;foreign-keys&gt;&lt;key app="EN" db-id="005x2v256rtdelevas9x0srmprwrf0wzf99r" timestamp="1785354292"&gt;1&lt;/key&gt;&lt;/foreign-keys&gt;&lt;ref-type name="Journal Article"&gt;17&lt;/ref-type&gt;&lt;contributors&gt;&lt;authors&gt;&lt;author&gt;Bensenane, Rayan&lt;/author&gt;&lt;author&gt;Helfre, Sylvie&lt;/author&gt;&lt;author&gt;Cao, Kim&lt;/author&gt;&lt;author&gt;Carton, Matthieu&lt;/author&gt;&lt;author&gt;Champion, Laurence&lt;/author&gt;&lt;author&gt;Girard, Nicolas&lt;/author&gt;&lt;author&gt;Glorion, Matthieu&lt;/author&gt;&lt;author&gt;Vieira, Thibaut&lt;/author&gt;&lt;author&gt;Waissi, Waisse&lt;/author&gt;&lt;author&gt;Crehange, Gilles&lt;/author&gt;&lt;author&gt;Beddok, Arnaud&lt;/author&gt;&lt;/authors&gt;&lt;/contributors&gt;&lt;titles&gt;&lt;title&gt;Optimizing lung cancer radiation therapy: A systematic review of multifactorial risk assessment for radiation-induced lung toxicity&lt;/title&gt;&lt;secondary-title&gt;Cancer Treatment Reviews&lt;/secondary-title&gt;&lt;/titles&gt;&lt;periodical&gt;&lt;full-title&gt;Cancer Treatment Reviews&lt;/full-title&gt;&lt;/periodical&gt;&lt;pages&gt;102684&lt;/pages&gt;&lt;volume&gt;124&lt;/volume&gt;&lt;keywords&gt;&lt;keyword&gt;Radiation pneumonitis&lt;/keyword&gt;&lt;keyword&gt;Pulmonary Function Tests&lt;/keyword&gt;&lt;keyword&gt;Radiation therapy&lt;/keyword&gt;&lt;keyword&gt;Lung cancer&lt;/keyword&gt;&lt;keyword&gt;Metabolic imaging&lt;/keyword&gt;&lt;/keywords&gt;&lt;dates&gt;&lt;year&gt;2024&lt;/year&gt;&lt;pub-dates&gt;&lt;date&gt;2024/03/01/&lt;/date&gt;&lt;/pub-dates&gt;&lt;/dates&gt;&lt;isbn&gt;0305-7372&lt;/isbn&gt;&lt;urls&gt;&lt;related-urls&gt;&lt;url&gt;https://www.sciencedirect.com/science/article/pii/S0305737224000021&lt;/url&gt;&lt;/related-urls&gt;&lt;/urls&gt;&lt;electronic-resource-num&gt;https://doi.org/10.1016/j.ctrv.2024.102684&lt;/electronic-resource-num&gt;&lt;/record&gt;&lt;/Cite&gt;&lt;/EndNote&gt;</w:instrText>
      </w:r>
      <w:r w:rsidR="001947AC">
        <w:rPr>
          <w:rFonts w:asciiTheme="majorBidi" w:hAnsiTheme="majorBidi" w:cstheme="majorBidi"/>
        </w:rPr>
        <w:fldChar w:fldCharType="separate"/>
      </w:r>
      <w:r w:rsidR="001947AC">
        <w:rPr>
          <w:rFonts w:asciiTheme="majorBidi" w:hAnsiTheme="majorBidi" w:cstheme="majorBidi"/>
          <w:noProof/>
        </w:rPr>
        <w:t>(1)</w:t>
      </w:r>
      <w:r w:rsidR="001947AC">
        <w:rPr>
          <w:rFonts w:asciiTheme="majorBidi" w:hAnsiTheme="majorBidi" w:cstheme="majorBidi"/>
        </w:rPr>
        <w:fldChar w:fldCharType="end"/>
      </w:r>
      <w:r w:rsidR="000D54C1">
        <w:rPr>
          <w:rFonts w:asciiTheme="majorBidi" w:hAnsiTheme="majorBidi" w:cstheme="majorBidi"/>
        </w:rPr>
        <w:t xml:space="preserve">. Non-small-cell lung cancer (NSCLC) represents about 80% of all </w:t>
      </w:r>
      <w:proofErr w:type="gramStart"/>
      <w:r w:rsidR="000D54C1">
        <w:rPr>
          <w:rFonts w:asciiTheme="majorBidi" w:hAnsiTheme="majorBidi" w:cstheme="majorBidi"/>
        </w:rPr>
        <w:t>cases</w:t>
      </w:r>
      <w:r w:rsidR="00476DAC">
        <w:rPr>
          <w:rFonts w:asciiTheme="majorBidi" w:hAnsiTheme="majorBidi" w:cstheme="majorBidi"/>
        </w:rPr>
        <w:t>(</w:t>
      </w:r>
      <w:proofErr w:type="gramEnd"/>
      <w:r w:rsidR="00476DAC">
        <w:rPr>
          <w:rFonts w:asciiTheme="majorBidi" w:hAnsiTheme="majorBidi" w:cstheme="majorBidi"/>
        </w:rPr>
        <w:t>1)</w:t>
      </w:r>
      <w:r w:rsidR="003D5C25">
        <w:rPr>
          <w:rFonts w:asciiTheme="majorBidi" w:hAnsiTheme="majorBidi" w:cstheme="majorBidi"/>
        </w:rPr>
        <w:t>.</w:t>
      </w:r>
      <w:r w:rsidR="006325C6">
        <w:rPr>
          <w:rFonts w:asciiTheme="majorBidi" w:hAnsiTheme="majorBidi" w:cstheme="majorBidi"/>
        </w:rPr>
        <w:t xml:space="preserve">one of the most important </w:t>
      </w:r>
      <w:proofErr w:type="gramStart"/>
      <w:r w:rsidR="006325C6">
        <w:rPr>
          <w:rFonts w:asciiTheme="majorBidi" w:hAnsiTheme="majorBidi" w:cstheme="majorBidi"/>
        </w:rPr>
        <w:t>therapy</w:t>
      </w:r>
      <w:proofErr w:type="gramEnd"/>
      <w:r w:rsidR="006325C6">
        <w:rPr>
          <w:rFonts w:asciiTheme="majorBidi" w:hAnsiTheme="majorBidi" w:cstheme="majorBidi"/>
        </w:rPr>
        <w:t xml:space="preserve"> for </w:t>
      </w:r>
      <w:r w:rsidR="00A0497D">
        <w:rPr>
          <w:rFonts w:asciiTheme="majorBidi" w:hAnsiTheme="majorBidi" w:cstheme="majorBidi"/>
        </w:rPr>
        <w:t>NSCLCs</w:t>
      </w:r>
      <w:r w:rsidR="006325C6">
        <w:rPr>
          <w:rFonts w:asciiTheme="majorBidi" w:hAnsiTheme="majorBidi" w:cstheme="majorBidi"/>
        </w:rPr>
        <w:t xml:space="preserve"> is </w:t>
      </w:r>
      <w:proofErr w:type="gramStart"/>
      <w:r w:rsidR="006325C6">
        <w:rPr>
          <w:rFonts w:asciiTheme="majorBidi" w:hAnsiTheme="majorBidi" w:cstheme="majorBidi"/>
        </w:rPr>
        <w:t>Radiotherapy</w:t>
      </w:r>
      <w:r w:rsidR="00126992">
        <w:rPr>
          <w:rFonts w:asciiTheme="majorBidi" w:hAnsiTheme="majorBidi" w:cstheme="majorBidi"/>
        </w:rPr>
        <w:t>(</w:t>
      </w:r>
      <w:proofErr w:type="gramEnd"/>
      <w:r w:rsidR="00126992">
        <w:rPr>
          <w:rFonts w:asciiTheme="majorBidi" w:hAnsiTheme="majorBidi" w:cstheme="majorBidi"/>
        </w:rPr>
        <w:t>RT)</w:t>
      </w:r>
      <w:r w:rsidR="003F73AC">
        <w:rPr>
          <w:rFonts w:asciiTheme="majorBidi" w:hAnsiTheme="majorBidi" w:cstheme="majorBidi"/>
        </w:rPr>
        <w:t>.</w:t>
      </w:r>
      <w:r w:rsidR="006325C6">
        <w:rPr>
          <w:rFonts w:asciiTheme="majorBidi" w:hAnsiTheme="majorBidi" w:cstheme="majorBidi"/>
        </w:rPr>
        <w:t xml:space="preserve"> </w:t>
      </w:r>
      <w:r w:rsidR="003F73AC">
        <w:rPr>
          <w:rFonts w:asciiTheme="majorBidi" w:hAnsiTheme="majorBidi" w:cstheme="majorBidi"/>
        </w:rPr>
        <w:t>chemotherapy</w:t>
      </w:r>
      <w:r w:rsidR="00126992">
        <w:rPr>
          <w:rFonts w:asciiTheme="majorBidi" w:hAnsiTheme="majorBidi" w:cstheme="majorBidi"/>
        </w:rPr>
        <w:t xml:space="preserve"> can also</w:t>
      </w:r>
      <w:r w:rsidR="003F73AC">
        <w:rPr>
          <w:rFonts w:asciiTheme="majorBidi" w:hAnsiTheme="majorBidi" w:cstheme="majorBidi"/>
        </w:rPr>
        <w:t xml:space="preserve"> add to RT as a</w:t>
      </w:r>
      <w:r w:rsidR="00126992">
        <w:rPr>
          <w:rFonts w:asciiTheme="majorBidi" w:hAnsiTheme="majorBidi" w:cstheme="majorBidi"/>
        </w:rPr>
        <w:t xml:space="preserve"> concurrent</w:t>
      </w:r>
      <w:r w:rsidR="00476DAC">
        <w:rPr>
          <w:rFonts w:asciiTheme="majorBidi" w:hAnsiTheme="majorBidi" w:cstheme="majorBidi" w:hint="cs"/>
          <w:rtl/>
        </w:rPr>
        <w:t xml:space="preserve"> </w:t>
      </w:r>
      <w:proofErr w:type="gramStart"/>
      <w:r w:rsidR="00126992">
        <w:rPr>
          <w:rFonts w:asciiTheme="majorBidi" w:hAnsiTheme="majorBidi" w:cstheme="majorBidi"/>
        </w:rPr>
        <w:t>chemoradiotherapy(</w:t>
      </w:r>
      <w:proofErr w:type="gramEnd"/>
      <w:r w:rsidR="00126992">
        <w:rPr>
          <w:rFonts w:asciiTheme="majorBidi" w:hAnsiTheme="majorBidi" w:cstheme="majorBidi"/>
        </w:rPr>
        <w:t>CCRT</w:t>
      </w:r>
      <w:proofErr w:type="gramStart"/>
      <w:r w:rsidR="00126992">
        <w:rPr>
          <w:rFonts w:asciiTheme="majorBidi" w:hAnsiTheme="majorBidi" w:cstheme="majorBidi"/>
        </w:rPr>
        <w:t>)</w:t>
      </w:r>
      <w:r w:rsidR="00EA1E0C">
        <w:rPr>
          <w:rFonts w:asciiTheme="majorBidi" w:hAnsiTheme="majorBidi" w:cstheme="majorBidi"/>
        </w:rPr>
        <w:t>(</w:t>
      </w:r>
      <w:proofErr w:type="gramEnd"/>
      <w:r w:rsidR="00EA1E0C">
        <w:rPr>
          <w:rFonts w:asciiTheme="majorBidi" w:hAnsiTheme="majorBidi" w:cstheme="majorBidi"/>
        </w:rPr>
        <w:t>2).</w:t>
      </w:r>
      <w:r w:rsidR="00EA1E0C" w:rsidRPr="00EA1E0C">
        <w:rPr>
          <w:rFonts w:asciiTheme="majorBidi" w:hAnsiTheme="majorBidi" w:cstheme="majorBidi"/>
        </w:rPr>
        <w:t xml:space="preserve"> </w:t>
      </w:r>
      <w:proofErr w:type="gramStart"/>
      <w:r w:rsidR="00EA1E0C">
        <w:rPr>
          <w:rFonts w:asciiTheme="majorBidi" w:hAnsiTheme="majorBidi" w:cstheme="majorBidi"/>
        </w:rPr>
        <w:t>unfortunately</w:t>
      </w:r>
      <w:proofErr w:type="gramEnd"/>
      <w:r w:rsidR="00EA1E0C">
        <w:rPr>
          <w:rFonts w:asciiTheme="majorBidi" w:hAnsiTheme="majorBidi" w:cstheme="majorBidi"/>
        </w:rPr>
        <w:t xml:space="preserve"> the </w:t>
      </w:r>
      <w:r w:rsidR="00EA1E0C">
        <w:rPr>
          <w:rFonts w:asciiTheme="majorBidi" w:hAnsiTheme="majorBidi" w:cstheme="majorBidi"/>
        </w:rPr>
        <w:t>therapy</w:t>
      </w:r>
      <w:r w:rsidR="00EA1E0C">
        <w:rPr>
          <w:rFonts w:asciiTheme="majorBidi" w:hAnsiTheme="majorBidi" w:cstheme="majorBidi"/>
        </w:rPr>
        <w:t xml:space="preserve"> itself somehow is a</w:t>
      </w:r>
      <w:r w:rsidR="00EA1E0C" w:rsidRPr="00476DAC">
        <w:rPr>
          <w:rFonts w:asciiTheme="majorBidi" w:hAnsiTheme="majorBidi" w:cstheme="majorBidi"/>
        </w:rPr>
        <w:t xml:space="preserve"> source of damage</w:t>
      </w:r>
      <w:r w:rsidR="00EA1E0C">
        <w:rPr>
          <w:rFonts w:asciiTheme="majorBidi" w:hAnsiTheme="majorBidi" w:cstheme="majorBidi"/>
        </w:rPr>
        <w:t>.</w:t>
      </w:r>
      <w:r w:rsidR="00126992">
        <w:rPr>
          <w:rFonts w:asciiTheme="majorBidi" w:hAnsiTheme="majorBidi" w:cstheme="majorBidi"/>
        </w:rPr>
        <w:t xml:space="preserve"> </w:t>
      </w:r>
      <w:r w:rsidR="00A7451A">
        <w:rPr>
          <w:rFonts w:asciiTheme="majorBidi" w:hAnsiTheme="majorBidi" w:cstheme="majorBidi"/>
        </w:rPr>
        <w:t>CCRT</w:t>
      </w:r>
      <w:r w:rsidR="002C5317">
        <w:rPr>
          <w:rFonts w:asciiTheme="majorBidi" w:hAnsiTheme="majorBidi" w:cstheme="majorBidi"/>
        </w:rPr>
        <w:t xml:space="preserve"> </w:t>
      </w:r>
      <w:r w:rsidR="00A7451A">
        <w:rPr>
          <w:rFonts w:asciiTheme="majorBidi" w:hAnsiTheme="majorBidi" w:cstheme="majorBidi"/>
        </w:rPr>
        <w:t>at the first stage may cause</w:t>
      </w:r>
      <w:r w:rsidR="002C5317">
        <w:rPr>
          <w:rFonts w:asciiTheme="majorBidi" w:hAnsiTheme="majorBidi" w:cstheme="majorBidi"/>
        </w:rPr>
        <w:t xml:space="preserve"> acute complication specially radiation pneumonitis (RP)</w:t>
      </w:r>
      <w:r w:rsidR="00244376">
        <w:rPr>
          <w:rFonts w:asciiTheme="majorBidi" w:hAnsiTheme="majorBidi" w:cstheme="majorBidi"/>
        </w:rPr>
        <w:t xml:space="preserve"> that appear by acute lung tissue </w:t>
      </w:r>
      <w:proofErr w:type="gramStart"/>
      <w:r w:rsidR="00244376">
        <w:rPr>
          <w:rFonts w:asciiTheme="majorBidi" w:hAnsiTheme="majorBidi" w:cstheme="majorBidi"/>
        </w:rPr>
        <w:t>inflammation.(</w:t>
      </w:r>
      <w:proofErr w:type="gramEnd"/>
      <w:r w:rsidR="00244376">
        <w:rPr>
          <w:rFonts w:asciiTheme="majorBidi" w:hAnsiTheme="majorBidi" w:cstheme="majorBidi"/>
        </w:rPr>
        <w:t>2)</w:t>
      </w:r>
      <w:r w:rsidR="002C5317">
        <w:rPr>
          <w:rFonts w:asciiTheme="majorBidi" w:hAnsiTheme="majorBidi" w:cstheme="majorBidi"/>
        </w:rPr>
        <w:t xml:space="preserve">. Nearly 15%-40% of NSCLC patients receiving CCRT go on to develop significant </w:t>
      </w:r>
      <w:proofErr w:type="gramStart"/>
      <w:r w:rsidR="002C5317">
        <w:rPr>
          <w:rFonts w:asciiTheme="majorBidi" w:hAnsiTheme="majorBidi" w:cstheme="majorBidi"/>
        </w:rPr>
        <w:t>RP</w:t>
      </w:r>
      <w:r w:rsidR="00FD1209">
        <w:rPr>
          <w:rFonts w:asciiTheme="majorBidi" w:hAnsiTheme="majorBidi" w:cstheme="majorBidi"/>
        </w:rPr>
        <w:t>(</w:t>
      </w:r>
      <w:proofErr w:type="gramEnd"/>
      <w:r w:rsidR="00FD1209">
        <w:rPr>
          <w:rFonts w:asciiTheme="majorBidi" w:hAnsiTheme="majorBidi" w:cstheme="majorBidi"/>
        </w:rPr>
        <w:t>1)</w:t>
      </w:r>
      <w:r w:rsidR="002C5317">
        <w:rPr>
          <w:rFonts w:asciiTheme="majorBidi" w:hAnsiTheme="majorBidi" w:cstheme="majorBidi"/>
        </w:rPr>
        <w:t>.</w:t>
      </w:r>
      <w:r w:rsidR="00DD6127" w:rsidRPr="00DD6127">
        <w:t xml:space="preserve"> </w:t>
      </w:r>
      <w:r w:rsidR="00DD6127" w:rsidRPr="00DD6127">
        <w:rPr>
          <w:rFonts w:asciiTheme="majorBidi" w:hAnsiTheme="majorBidi" w:cstheme="majorBidi"/>
        </w:rPr>
        <w:t xml:space="preserve">this early inflammatory response can </w:t>
      </w:r>
      <w:r w:rsidR="005C59FD">
        <w:rPr>
          <w:rFonts w:asciiTheme="majorBidi" w:hAnsiTheme="majorBidi" w:cstheme="majorBidi"/>
        </w:rPr>
        <w:t xml:space="preserve">develop and </w:t>
      </w:r>
      <w:proofErr w:type="gramStart"/>
      <w:r w:rsidR="005C59FD">
        <w:rPr>
          <w:rFonts w:asciiTheme="majorBidi" w:hAnsiTheme="majorBidi" w:cstheme="majorBidi"/>
        </w:rPr>
        <w:t>chang</w:t>
      </w:r>
      <w:r w:rsidR="006D4E95">
        <w:rPr>
          <w:rFonts w:asciiTheme="majorBidi" w:hAnsiTheme="majorBidi" w:cstheme="majorBidi"/>
        </w:rPr>
        <w:t>e</w:t>
      </w:r>
      <w:r w:rsidR="005C59FD">
        <w:rPr>
          <w:rFonts w:asciiTheme="majorBidi" w:hAnsiTheme="majorBidi" w:cstheme="majorBidi"/>
        </w:rPr>
        <w:t xml:space="preserve"> </w:t>
      </w:r>
      <w:r w:rsidR="00DD6127" w:rsidRPr="00DD6127">
        <w:rPr>
          <w:rFonts w:asciiTheme="majorBidi" w:hAnsiTheme="majorBidi" w:cstheme="majorBidi"/>
        </w:rPr>
        <w:t>,</w:t>
      </w:r>
      <w:proofErr w:type="gramEnd"/>
      <w:r w:rsidR="00DD6127" w:rsidRPr="00DD6127">
        <w:rPr>
          <w:rFonts w:asciiTheme="majorBidi" w:hAnsiTheme="majorBidi" w:cstheme="majorBidi"/>
        </w:rPr>
        <w:t xml:space="preserve"> later-stage </w:t>
      </w:r>
      <w:proofErr w:type="gramStart"/>
      <w:r w:rsidR="00DD6127" w:rsidRPr="00DD6127">
        <w:rPr>
          <w:rFonts w:asciiTheme="majorBidi" w:hAnsiTheme="majorBidi" w:cstheme="majorBidi"/>
        </w:rPr>
        <w:t>process  radiation</w:t>
      </w:r>
      <w:proofErr w:type="gramEnd"/>
      <w:r w:rsidR="00DD6127" w:rsidRPr="00DD6127">
        <w:rPr>
          <w:rFonts w:asciiTheme="majorBidi" w:hAnsiTheme="majorBidi" w:cstheme="majorBidi"/>
        </w:rPr>
        <w:t xml:space="preserve">-induced pulmonary </w:t>
      </w:r>
      <w:proofErr w:type="gramStart"/>
      <w:r w:rsidR="00DD6127" w:rsidRPr="00DD6127">
        <w:rPr>
          <w:rFonts w:asciiTheme="majorBidi" w:hAnsiTheme="majorBidi" w:cstheme="majorBidi"/>
        </w:rPr>
        <w:t>fibros</w:t>
      </w:r>
      <w:r w:rsidR="00DD6127">
        <w:rPr>
          <w:rFonts w:asciiTheme="majorBidi" w:hAnsiTheme="majorBidi" w:cstheme="majorBidi"/>
        </w:rPr>
        <w:t>is</w:t>
      </w:r>
      <w:r w:rsidR="00DD6127">
        <w:rPr>
          <w:rFonts w:asciiTheme="majorBidi" w:hAnsiTheme="majorBidi" w:cstheme="majorBidi" w:hint="cs"/>
          <w:rtl/>
        </w:rPr>
        <w:t>)</w:t>
      </w:r>
      <w:r w:rsidR="00DD6127">
        <w:rPr>
          <w:rFonts w:asciiTheme="majorBidi" w:hAnsiTheme="majorBidi" w:cstheme="majorBidi"/>
        </w:rPr>
        <w:t>RIP</w:t>
      </w:r>
      <w:r w:rsidR="00A7451A">
        <w:rPr>
          <w:rFonts w:asciiTheme="majorBidi" w:hAnsiTheme="majorBidi" w:cstheme="majorBidi"/>
        </w:rPr>
        <w:t>F</w:t>
      </w:r>
      <w:proofErr w:type="gramEnd"/>
      <w:r w:rsidR="001D4A66">
        <w:rPr>
          <w:rFonts w:asciiTheme="majorBidi" w:hAnsiTheme="majorBidi" w:cstheme="majorBidi"/>
        </w:rPr>
        <w:t>),</w:t>
      </w:r>
      <w:r w:rsidR="00DD6127">
        <w:rPr>
          <w:rFonts w:asciiTheme="majorBidi" w:hAnsiTheme="majorBidi" w:cstheme="majorBidi" w:hint="cs"/>
          <w:rtl/>
        </w:rPr>
        <w:t xml:space="preserve"> </w:t>
      </w:r>
      <w:r w:rsidR="00DD6127" w:rsidRPr="00DD6127">
        <w:rPr>
          <w:rFonts w:asciiTheme="majorBidi" w:hAnsiTheme="majorBidi" w:cstheme="majorBidi"/>
        </w:rPr>
        <w:t xml:space="preserve">a chronic and largely irreversible scarring that affects up to half of all irradiated patients and significantly limits their long-term treatment options even after the tumor has been successfully </w:t>
      </w:r>
      <w:proofErr w:type="gramStart"/>
      <w:r w:rsidR="00DD6127" w:rsidRPr="00DD6127">
        <w:rPr>
          <w:rFonts w:asciiTheme="majorBidi" w:hAnsiTheme="majorBidi" w:cstheme="majorBidi"/>
        </w:rPr>
        <w:t>eradicated</w:t>
      </w:r>
      <w:r w:rsidR="005F166A">
        <w:rPr>
          <w:rFonts w:asciiTheme="majorBidi" w:hAnsiTheme="majorBidi" w:cstheme="majorBidi"/>
        </w:rPr>
        <w:t>(</w:t>
      </w:r>
      <w:proofErr w:type="gramEnd"/>
      <w:r w:rsidR="005F166A">
        <w:rPr>
          <w:rFonts w:asciiTheme="majorBidi" w:hAnsiTheme="majorBidi" w:cstheme="majorBidi"/>
        </w:rPr>
        <w:t>3)</w:t>
      </w:r>
      <w:r w:rsidR="00DD6127" w:rsidRPr="00DD6127">
        <w:rPr>
          <w:rFonts w:asciiTheme="majorBidi" w:hAnsiTheme="majorBidi" w:cstheme="majorBidi"/>
        </w:rPr>
        <w:t>.</w:t>
      </w:r>
      <w:r w:rsidR="00DD6127">
        <w:rPr>
          <w:rFonts w:asciiTheme="majorBidi" w:hAnsiTheme="majorBidi" w:cstheme="majorBidi"/>
        </w:rPr>
        <w:t xml:space="preserve"> </w:t>
      </w:r>
      <w:r w:rsidR="00EA1E0C">
        <w:rPr>
          <w:rFonts w:asciiTheme="majorBidi" w:hAnsiTheme="majorBidi" w:cstheme="majorBidi"/>
        </w:rPr>
        <w:t xml:space="preserve">radiation induced lung </w:t>
      </w:r>
      <w:proofErr w:type="gramStart"/>
      <w:r w:rsidR="00EA1E0C">
        <w:rPr>
          <w:rFonts w:asciiTheme="majorBidi" w:hAnsiTheme="majorBidi" w:cstheme="majorBidi"/>
        </w:rPr>
        <w:t>injury(</w:t>
      </w:r>
      <w:proofErr w:type="gramEnd"/>
      <w:r w:rsidR="00EA1E0C">
        <w:rPr>
          <w:rFonts w:asciiTheme="majorBidi" w:hAnsiTheme="majorBidi" w:cstheme="majorBidi"/>
        </w:rPr>
        <w:t>RILI)</w:t>
      </w:r>
      <w:r w:rsidR="00EA1E0C" w:rsidRPr="00EA1E0C">
        <w:rPr>
          <w:rFonts w:asciiTheme="majorBidi" w:hAnsiTheme="majorBidi" w:cstheme="majorBidi"/>
        </w:rPr>
        <w:t xml:space="preserve"> </w:t>
      </w:r>
      <w:r w:rsidR="00EA1E0C" w:rsidRPr="005F166A">
        <w:rPr>
          <w:rFonts w:asciiTheme="majorBidi" w:hAnsiTheme="majorBidi" w:cstheme="majorBidi"/>
        </w:rPr>
        <w:t xml:space="preserve">(pneumonitis or </w:t>
      </w:r>
      <w:proofErr w:type="gramStart"/>
      <w:r w:rsidR="00EA1E0C" w:rsidRPr="005F166A">
        <w:rPr>
          <w:rFonts w:asciiTheme="majorBidi" w:hAnsiTheme="majorBidi" w:cstheme="majorBidi"/>
        </w:rPr>
        <w:t xml:space="preserve">fibrosis) </w:t>
      </w:r>
      <w:r w:rsidR="00EA1E0C">
        <w:rPr>
          <w:rFonts w:asciiTheme="majorBidi" w:hAnsiTheme="majorBidi" w:cstheme="majorBidi"/>
        </w:rPr>
        <w:t xml:space="preserve"> </w:t>
      </w:r>
      <w:r w:rsidRPr="00674A09">
        <w:rPr>
          <w:rFonts w:asciiTheme="majorBidi" w:hAnsiTheme="majorBidi" w:cstheme="majorBidi"/>
        </w:rPr>
        <w:t>is</w:t>
      </w:r>
      <w:proofErr w:type="gramEnd"/>
      <w:r w:rsidRPr="00674A09">
        <w:rPr>
          <w:rFonts w:asciiTheme="majorBidi" w:hAnsiTheme="majorBidi" w:cstheme="majorBidi"/>
        </w:rPr>
        <w:t xml:space="preserve"> now recognized as one of the principal barriers limiting the long-term success of </w:t>
      </w:r>
      <w:r w:rsidR="005C59FD">
        <w:rPr>
          <w:rFonts w:asciiTheme="majorBidi" w:hAnsiTheme="majorBidi" w:cstheme="majorBidi"/>
        </w:rPr>
        <w:t>Lung cancer</w:t>
      </w:r>
      <w:r w:rsidRPr="00674A09">
        <w:rPr>
          <w:rFonts w:asciiTheme="majorBidi" w:hAnsiTheme="majorBidi" w:cstheme="majorBidi"/>
        </w:rPr>
        <w:t xml:space="preserve"> treatment</w:t>
      </w:r>
      <w:r w:rsidR="00EA1E0C" w:rsidRPr="00EA1E0C">
        <w:rPr>
          <w:rFonts w:asciiTheme="majorBidi" w:hAnsiTheme="majorBidi" w:cstheme="majorBidi"/>
        </w:rPr>
        <w:t xml:space="preserve"> </w:t>
      </w:r>
      <w:r w:rsidR="00EA1E0C">
        <w:rPr>
          <w:rFonts w:asciiTheme="majorBidi" w:hAnsiTheme="majorBidi" w:cstheme="majorBidi"/>
        </w:rPr>
        <w:t>that</w:t>
      </w:r>
      <w:r w:rsidR="00EA1E0C">
        <w:rPr>
          <w:rFonts w:asciiTheme="majorBidi" w:hAnsiTheme="majorBidi" w:cstheme="majorBidi"/>
        </w:rPr>
        <w:t xml:space="preserve"> has a prevalence about 31.4</w:t>
      </w:r>
      <w:proofErr w:type="gramStart"/>
      <w:r w:rsidR="00EA1E0C">
        <w:rPr>
          <w:rFonts w:asciiTheme="majorBidi" w:hAnsiTheme="majorBidi" w:cstheme="majorBidi"/>
        </w:rPr>
        <w:t>%(</w:t>
      </w:r>
      <w:proofErr w:type="gramEnd"/>
      <w:r w:rsidR="00EA1E0C">
        <w:rPr>
          <w:rFonts w:asciiTheme="majorBidi" w:hAnsiTheme="majorBidi" w:cstheme="majorBidi"/>
        </w:rPr>
        <w:t>4).</w:t>
      </w:r>
      <w:r w:rsidRPr="00674A09">
        <w:rPr>
          <w:rFonts w:asciiTheme="majorBidi" w:hAnsiTheme="majorBidi" w:cstheme="majorBidi"/>
        </w:rPr>
        <w:t xml:space="preserve"> </w:t>
      </w:r>
      <w:proofErr w:type="gramStart"/>
      <w:r w:rsidR="00871D0B">
        <w:rPr>
          <w:rFonts w:asciiTheme="majorBidi" w:hAnsiTheme="majorBidi" w:cstheme="majorBidi"/>
        </w:rPr>
        <w:t>.after</w:t>
      </w:r>
      <w:proofErr w:type="gramEnd"/>
      <w:r w:rsidR="00871D0B">
        <w:rPr>
          <w:rFonts w:asciiTheme="majorBidi" w:hAnsiTheme="majorBidi" w:cstheme="majorBidi"/>
        </w:rPr>
        <w:t xml:space="preserve"> eliminating</w:t>
      </w:r>
      <w:r w:rsidRPr="00674A09">
        <w:rPr>
          <w:rFonts w:asciiTheme="majorBidi" w:hAnsiTheme="majorBidi" w:cstheme="majorBidi"/>
        </w:rPr>
        <w:t xml:space="preserve"> the </w:t>
      </w:r>
      <w:proofErr w:type="gramStart"/>
      <w:r w:rsidR="00871D0B">
        <w:rPr>
          <w:rFonts w:asciiTheme="majorBidi" w:hAnsiTheme="majorBidi" w:cstheme="majorBidi"/>
        </w:rPr>
        <w:t>tumor</w:t>
      </w:r>
      <w:proofErr w:type="gramEnd"/>
      <w:r w:rsidR="00871D0B">
        <w:rPr>
          <w:rFonts w:asciiTheme="majorBidi" w:hAnsiTheme="majorBidi" w:cstheme="majorBidi"/>
        </w:rPr>
        <w:t xml:space="preserve"> it can</w:t>
      </w:r>
      <w:r w:rsidRPr="00674A09">
        <w:rPr>
          <w:rFonts w:asciiTheme="majorBidi" w:hAnsiTheme="majorBidi" w:cstheme="majorBidi"/>
        </w:rPr>
        <w:t xml:space="preserve"> leave behind tissue that is inflamed, scarred, and functionally </w:t>
      </w:r>
      <w:proofErr w:type="gramStart"/>
      <w:r w:rsidRPr="00674A09">
        <w:rPr>
          <w:rFonts w:asciiTheme="majorBidi" w:hAnsiTheme="majorBidi" w:cstheme="majorBidi"/>
        </w:rPr>
        <w:t>compromised</w:t>
      </w:r>
      <w:r w:rsidR="005F166A">
        <w:rPr>
          <w:rFonts w:asciiTheme="majorBidi" w:hAnsiTheme="majorBidi" w:cstheme="majorBidi"/>
        </w:rPr>
        <w:t>(</w:t>
      </w:r>
      <w:proofErr w:type="gramEnd"/>
      <w:r w:rsidR="005F166A">
        <w:rPr>
          <w:rFonts w:asciiTheme="majorBidi" w:hAnsiTheme="majorBidi" w:cstheme="majorBidi"/>
        </w:rPr>
        <w:t>4).</w:t>
      </w:r>
      <w:r w:rsidR="00A7451A" w:rsidRPr="00A7451A">
        <w:rPr>
          <w:rFonts w:asciiTheme="majorBidi" w:hAnsiTheme="majorBidi" w:cstheme="majorBidi"/>
        </w:rPr>
        <w:t xml:space="preserve"> </w:t>
      </w:r>
    </w:p>
    <w:p w14:paraId="3142C693" w14:textId="53E088C2" w:rsidR="00674A09" w:rsidRPr="00674A09" w:rsidRDefault="00674A09" w:rsidP="00046375">
      <w:pPr>
        <w:rPr>
          <w:rFonts w:asciiTheme="majorBidi" w:hAnsiTheme="majorBidi" w:cstheme="majorBidi"/>
        </w:rPr>
      </w:pPr>
      <w:r w:rsidRPr="005F166A">
        <w:rPr>
          <w:rFonts w:asciiTheme="majorBidi" w:hAnsiTheme="majorBidi" w:cstheme="majorBidi"/>
        </w:rPr>
        <w:t xml:space="preserve">Historically, clinical strategies have addressed </w:t>
      </w:r>
      <w:r w:rsidR="003F73AC">
        <w:rPr>
          <w:rFonts w:asciiTheme="majorBidi" w:hAnsiTheme="majorBidi" w:cstheme="majorBidi"/>
        </w:rPr>
        <w:t>RILI</w:t>
      </w:r>
      <w:r w:rsidR="00726D7F">
        <w:rPr>
          <w:rFonts w:asciiTheme="majorBidi" w:hAnsiTheme="majorBidi" w:cstheme="majorBidi"/>
        </w:rPr>
        <w:t xml:space="preserve"> </w:t>
      </w:r>
      <w:r w:rsidRPr="005F166A">
        <w:rPr>
          <w:rFonts w:asciiTheme="majorBidi" w:hAnsiTheme="majorBidi" w:cstheme="majorBidi"/>
        </w:rPr>
        <w:t>only after it appears</w:t>
      </w:r>
      <w:r w:rsidR="003F73AC">
        <w:rPr>
          <w:rFonts w:asciiTheme="majorBidi" w:hAnsiTheme="majorBidi" w:cstheme="majorBidi"/>
        </w:rPr>
        <w:t xml:space="preserve"> by</w:t>
      </w:r>
      <w:r w:rsidRPr="005F166A">
        <w:rPr>
          <w:rFonts w:asciiTheme="majorBidi" w:hAnsiTheme="majorBidi" w:cstheme="majorBidi"/>
        </w:rPr>
        <w:t xml:space="preserve"> focusing on symptoms of pneumonitis or fibrosis once they </w:t>
      </w:r>
      <w:proofErr w:type="gramStart"/>
      <w:r w:rsidRPr="005F166A">
        <w:rPr>
          <w:rFonts w:asciiTheme="majorBidi" w:hAnsiTheme="majorBidi" w:cstheme="majorBidi"/>
        </w:rPr>
        <w:t>emerge</w:t>
      </w:r>
      <w:r w:rsidR="00726D7F">
        <w:rPr>
          <w:rFonts w:asciiTheme="majorBidi" w:hAnsiTheme="majorBidi" w:cstheme="majorBidi"/>
        </w:rPr>
        <w:t xml:space="preserve"> .</w:t>
      </w:r>
      <w:proofErr w:type="gramEnd"/>
      <w:r w:rsidR="00726D7F">
        <w:rPr>
          <w:rFonts w:asciiTheme="majorBidi" w:hAnsiTheme="majorBidi" w:cstheme="majorBidi"/>
        </w:rPr>
        <w:t xml:space="preserve"> repairing </w:t>
      </w:r>
      <w:r w:rsidR="00CD2B0A">
        <w:rPr>
          <w:rFonts w:asciiTheme="majorBidi" w:hAnsiTheme="majorBidi" w:cstheme="majorBidi"/>
        </w:rPr>
        <w:t>RILI</w:t>
      </w:r>
      <w:r w:rsidR="00726D7F">
        <w:rPr>
          <w:rFonts w:asciiTheme="majorBidi" w:hAnsiTheme="majorBidi" w:cstheme="majorBidi"/>
        </w:rPr>
        <w:t xml:space="preserve"> is </w:t>
      </w:r>
      <w:r w:rsidR="00FA1075">
        <w:rPr>
          <w:rFonts w:asciiTheme="majorBidi" w:hAnsiTheme="majorBidi" w:cstheme="majorBidi"/>
        </w:rPr>
        <w:t xml:space="preserve">also </w:t>
      </w:r>
      <w:r w:rsidR="00726D7F">
        <w:rPr>
          <w:rFonts w:asciiTheme="majorBidi" w:hAnsiTheme="majorBidi" w:cstheme="majorBidi"/>
        </w:rPr>
        <w:t xml:space="preserve">a fundamental </w:t>
      </w:r>
      <w:proofErr w:type="gramStart"/>
      <w:r w:rsidR="00726D7F">
        <w:rPr>
          <w:rFonts w:asciiTheme="majorBidi" w:hAnsiTheme="majorBidi" w:cstheme="majorBidi"/>
        </w:rPr>
        <w:t>problem.(</w:t>
      </w:r>
      <w:proofErr w:type="gramEnd"/>
      <w:r w:rsidR="00726D7F">
        <w:rPr>
          <w:rFonts w:asciiTheme="majorBidi" w:hAnsiTheme="majorBidi" w:cstheme="majorBidi"/>
        </w:rPr>
        <w:t>5</w:t>
      </w:r>
      <w:proofErr w:type="gramStart"/>
      <w:r w:rsidR="00726D7F">
        <w:rPr>
          <w:rFonts w:asciiTheme="majorBidi" w:hAnsiTheme="majorBidi" w:cstheme="majorBidi"/>
        </w:rPr>
        <w:t>).</w:t>
      </w:r>
      <w:r w:rsidR="009F495B">
        <w:rPr>
          <w:rFonts w:asciiTheme="majorBidi" w:hAnsiTheme="majorBidi" w:cstheme="majorBidi"/>
        </w:rPr>
        <w:t>Cell</w:t>
      </w:r>
      <w:proofErr w:type="gramEnd"/>
      <w:r w:rsidR="009F495B">
        <w:rPr>
          <w:rFonts w:asciiTheme="majorBidi" w:hAnsiTheme="majorBidi" w:cstheme="majorBidi"/>
        </w:rPr>
        <w:t xml:space="preserve"> </w:t>
      </w:r>
      <w:proofErr w:type="gramStart"/>
      <w:r w:rsidR="009F495B">
        <w:rPr>
          <w:rFonts w:asciiTheme="majorBidi" w:hAnsiTheme="majorBidi" w:cstheme="majorBidi"/>
        </w:rPr>
        <w:t xml:space="preserve">therapy </w:t>
      </w:r>
      <w:r w:rsidRPr="00674A09">
        <w:rPr>
          <w:rFonts w:asciiTheme="majorBidi" w:hAnsiTheme="majorBidi" w:cstheme="majorBidi"/>
        </w:rPr>
        <w:t>,</w:t>
      </w:r>
      <w:proofErr w:type="gramEnd"/>
      <w:r w:rsidRPr="00674A09">
        <w:rPr>
          <w:rFonts w:asciiTheme="majorBidi" w:hAnsiTheme="majorBidi" w:cstheme="majorBidi"/>
        </w:rPr>
        <w:t xml:space="preserve"> however, </w:t>
      </w:r>
      <w:r w:rsidR="0047712F">
        <w:rPr>
          <w:rFonts w:asciiTheme="majorBidi" w:hAnsiTheme="majorBidi" w:cstheme="majorBidi"/>
        </w:rPr>
        <w:t>is trying to solve</w:t>
      </w:r>
      <w:r w:rsidRPr="00674A09">
        <w:rPr>
          <w:rFonts w:asciiTheme="majorBidi" w:hAnsiTheme="majorBidi" w:cstheme="majorBidi"/>
        </w:rPr>
        <w:t xml:space="preserve"> this problem</w:t>
      </w:r>
      <w:r w:rsidR="00A32107">
        <w:rPr>
          <w:rFonts w:asciiTheme="majorBidi" w:hAnsiTheme="majorBidi" w:cstheme="majorBidi"/>
        </w:rPr>
        <w:t xml:space="preserve">. </w:t>
      </w:r>
      <w:r w:rsidRPr="00674A09">
        <w:rPr>
          <w:rFonts w:asciiTheme="majorBidi" w:hAnsiTheme="majorBidi" w:cstheme="majorBidi"/>
        </w:rPr>
        <w:t xml:space="preserve">Mesenchymal stem cells (MSCs) have become </w:t>
      </w:r>
      <w:r w:rsidR="002026BE">
        <w:rPr>
          <w:rFonts w:asciiTheme="majorBidi" w:hAnsiTheme="majorBidi" w:cstheme="majorBidi"/>
        </w:rPr>
        <w:t>essential</w:t>
      </w:r>
      <w:r w:rsidRPr="00674A09">
        <w:rPr>
          <w:rFonts w:asciiTheme="majorBidi" w:hAnsiTheme="majorBidi" w:cstheme="majorBidi"/>
        </w:rPr>
        <w:t xml:space="preserve"> </w:t>
      </w:r>
      <w:r w:rsidR="00603D75">
        <w:rPr>
          <w:rFonts w:asciiTheme="majorBidi" w:hAnsiTheme="majorBidi" w:cstheme="majorBidi"/>
        </w:rPr>
        <w:t>in</w:t>
      </w:r>
      <w:r w:rsidRPr="00674A09">
        <w:rPr>
          <w:rFonts w:asciiTheme="majorBidi" w:hAnsiTheme="majorBidi" w:cstheme="majorBidi"/>
        </w:rPr>
        <w:t xml:space="preserve"> this </w:t>
      </w:r>
      <w:r w:rsidR="00603D75">
        <w:rPr>
          <w:rFonts w:asciiTheme="majorBidi" w:hAnsiTheme="majorBidi" w:cstheme="majorBidi"/>
        </w:rPr>
        <w:t xml:space="preserve">complex </w:t>
      </w:r>
      <w:proofErr w:type="gramStart"/>
      <w:r w:rsidR="00603D75">
        <w:rPr>
          <w:rFonts w:asciiTheme="majorBidi" w:hAnsiTheme="majorBidi" w:cstheme="majorBidi"/>
        </w:rPr>
        <w:t>method</w:t>
      </w:r>
      <w:r w:rsidR="00B41084">
        <w:rPr>
          <w:rFonts w:asciiTheme="majorBidi" w:hAnsiTheme="majorBidi" w:cstheme="majorBidi"/>
        </w:rPr>
        <w:t>(</w:t>
      </w:r>
      <w:proofErr w:type="gramEnd"/>
      <w:r w:rsidR="00B41084">
        <w:rPr>
          <w:rFonts w:asciiTheme="majorBidi" w:hAnsiTheme="majorBidi" w:cstheme="majorBidi"/>
        </w:rPr>
        <w:t>5)</w:t>
      </w:r>
      <w:r w:rsidR="002026BE">
        <w:rPr>
          <w:rFonts w:asciiTheme="majorBidi" w:hAnsiTheme="majorBidi" w:cstheme="majorBidi"/>
        </w:rPr>
        <w:t>.</w:t>
      </w:r>
      <w:r w:rsidR="00046375">
        <w:rPr>
          <w:rFonts w:asciiTheme="majorBidi" w:hAnsiTheme="majorBidi" w:cstheme="majorBidi"/>
        </w:rPr>
        <w:t xml:space="preserve"> </w:t>
      </w:r>
      <w:r w:rsidR="00FA1075">
        <w:rPr>
          <w:rFonts w:asciiTheme="majorBidi" w:hAnsiTheme="majorBidi" w:cstheme="majorBidi"/>
        </w:rPr>
        <w:t>MSCs extracted from the umbilical cord</w:t>
      </w:r>
      <w:r w:rsidR="00046375">
        <w:rPr>
          <w:rFonts w:asciiTheme="majorBidi" w:hAnsiTheme="majorBidi" w:cstheme="majorBidi"/>
        </w:rPr>
        <w:t xml:space="preserve">, placenta and amniotic </w:t>
      </w:r>
      <w:proofErr w:type="gramStart"/>
      <w:r w:rsidR="00046375">
        <w:rPr>
          <w:rFonts w:asciiTheme="majorBidi" w:hAnsiTheme="majorBidi" w:cstheme="majorBidi"/>
        </w:rPr>
        <w:t>fluid(</w:t>
      </w:r>
      <w:proofErr w:type="gramEnd"/>
      <w:r w:rsidR="00DA33CE">
        <w:rPr>
          <w:rFonts w:asciiTheme="majorBidi" w:hAnsiTheme="majorBidi" w:cstheme="majorBidi"/>
        </w:rPr>
        <w:t>6</w:t>
      </w:r>
      <w:r w:rsidR="00046375">
        <w:rPr>
          <w:rFonts w:asciiTheme="majorBidi" w:hAnsiTheme="majorBidi" w:cstheme="majorBidi"/>
        </w:rPr>
        <w:t>).</w:t>
      </w:r>
      <w:r w:rsidR="002026BE" w:rsidRPr="002026BE">
        <w:rPr>
          <w:rFonts w:ascii="Cambria" w:hAnsi="Cambria"/>
          <w:color w:val="1B1B1B"/>
          <w:sz w:val="28"/>
          <w:szCs w:val="28"/>
          <w:shd w:val="clear" w:color="auto" w:fill="FFFFFF"/>
        </w:rPr>
        <w:t xml:space="preserve"> </w:t>
      </w:r>
      <w:r w:rsidR="002026BE" w:rsidRPr="002026BE">
        <w:rPr>
          <w:rFonts w:asciiTheme="majorBidi" w:hAnsiTheme="majorBidi" w:cstheme="majorBidi"/>
        </w:rPr>
        <w:t xml:space="preserve"> MSCs exhibit an adherent growth pattern </w:t>
      </w:r>
      <w:r w:rsidR="00046375">
        <w:rPr>
          <w:rFonts w:asciiTheme="majorBidi" w:hAnsiTheme="majorBidi" w:cstheme="majorBidi"/>
        </w:rPr>
        <w:t>that</w:t>
      </w:r>
      <w:r w:rsidR="00CB343B" w:rsidRPr="00CB343B">
        <w:rPr>
          <w:rFonts w:asciiTheme="majorBidi" w:hAnsiTheme="majorBidi" w:cstheme="majorBidi"/>
        </w:rPr>
        <w:t xml:space="preserve"> can differentiate into type I alveolar epithelial cells, type II alveolar epithelial cells, endothelial cells, fibroblasts, and other cells after transplantation into </w:t>
      </w:r>
      <w:proofErr w:type="gramStart"/>
      <w:r w:rsidR="00CB343B" w:rsidRPr="00CB343B">
        <w:rPr>
          <w:rFonts w:asciiTheme="majorBidi" w:hAnsiTheme="majorBidi" w:cstheme="majorBidi"/>
        </w:rPr>
        <w:t>lungs</w:t>
      </w:r>
      <w:r w:rsidR="005F166A">
        <w:rPr>
          <w:rFonts w:asciiTheme="majorBidi" w:hAnsiTheme="majorBidi" w:cstheme="majorBidi"/>
        </w:rPr>
        <w:t>(</w:t>
      </w:r>
      <w:proofErr w:type="gramEnd"/>
      <w:r w:rsidR="00DA33CE">
        <w:rPr>
          <w:rFonts w:asciiTheme="majorBidi" w:hAnsiTheme="majorBidi" w:cstheme="majorBidi"/>
        </w:rPr>
        <w:t>7</w:t>
      </w:r>
      <w:r w:rsidR="005F166A">
        <w:rPr>
          <w:rFonts w:asciiTheme="majorBidi" w:hAnsiTheme="majorBidi" w:cstheme="majorBidi"/>
        </w:rPr>
        <w:t>)</w:t>
      </w:r>
      <w:r w:rsidR="00CB343B" w:rsidRPr="00CB343B">
        <w:rPr>
          <w:rFonts w:asciiTheme="majorBidi" w:hAnsiTheme="majorBidi" w:cstheme="majorBidi"/>
        </w:rPr>
        <w:t>.</w:t>
      </w:r>
      <w:r w:rsidRPr="00674A09">
        <w:rPr>
          <w:rFonts w:asciiTheme="majorBidi" w:hAnsiTheme="majorBidi" w:cstheme="majorBidi"/>
        </w:rPr>
        <w:t xml:space="preserve"> largely because of their demonstrated capacity to home </w:t>
      </w:r>
      <w:r w:rsidR="0047712F">
        <w:rPr>
          <w:rFonts w:asciiTheme="majorBidi" w:hAnsiTheme="majorBidi" w:cstheme="majorBidi"/>
        </w:rPr>
        <w:t>in inj</w:t>
      </w:r>
      <w:r w:rsidR="001234B4">
        <w:rPr>
          <w:rFonts w:asciiTheme="majorBidi" w:hAnsiTheme="majorBidi" w:cstheme="majorBidi"/>
        </w:rPr>
        <w:t>ured sites</w:t>
      </w:r>
      <w:r w:rsidRPr="00674A09">
        <w:rPr>
          <w:rFonts w:asciiTheme="majorBidi" w:hAnsiTheme="majorBidi" w:cstheme="majorBidi"/>
        </w:rPr>
        <w:t xml:space="preserve"> and support the remodeling of damaged tissue</w:t>
      </w:r>
      <w:r w:rsidR="00603D75">
        <w:rPr>
          <w:rFonts w:asciiTheme="majorBidi" w:hAnsiTheme="majorBidi" w:cstheme="majorBidi"/>
        </w:rPr>
        <w:t xml:space="preserve">, they use in this </w:t>
      </w:r>
      <w:proofErr w:type="gramStart"/>
      <w:r w:rsidR="00603D75">
        <w:rPr>
          <w:rFonts w:asciiTheme="majorBidi" w:hAnsiTheme="majorBidi" w:cstheme="majorBidi"/>
        </w:rPr>
        <w:t>method</w:t>
      </w:r>
      <w:r w:rsidR="00B41084">
        <w:rPr>
          <w:rFonts w:asciiTheme="majorBidi" w:hAnsiTheme="majorBidi" w:cstheme="majorBidi"/>
        </w:rPr>
        <w:t>(</w:t>
      </w:r>
      <w:proofErr w:type="gramEnd"/>
      <w:r w:rsidR="00C87CE4">
        <w:rPr>
          <w:rFonts w:asciiTheme="majorBidi" w:hAnsiTheme="majorBidi" w:cstheme="majorBidi"/>
        </w:rPr>
        <w:t>5</w:t>
      </w:r>
      <w:r w:rsidR="00B41084">
        <w:rPr>
          <w:rFonts w:asciiTheme="majorBidi" w:hAnsiTheme="majorBidi" w:cstheme="majorBidi"/>
        </w:rPr>
        <w:t>)</w:t>
      </w:r>
      <w:r w:rsidRPr="00674A09">
        <w:rPr>
          <w:rFonts w:asciiTheme="majorBidi" w:hAnsiTheme="majorBidi" w:cstheme="majorBidi"/>
        </w:rPr>
        <w:t>.</w:t>
      </w:r>
      <w:r w:rsidR="008E3403" w:rsidRPr="008E3403">
        <w:t xml:space="preserve"> </w:t>
      </w:r>
      <w:r w:rsidR="008E3403" w:rsidRPr="008E3403">
        <w:rPr>
          <w:rFonts w:asciiTheme="majorBidi" w:hAnsiTheme="majorBidi" w:cstheme="majorBidi"/>
        </w:rPr>
        <w:t xml:space="preserve">Beyond their capacity to migrate toward damaged tissue, MSCs have also been shown to dampen local inflammation and restore normal capillary permeability, effectively reducing pulmonary edema in injured lung </w:t>
      </w:r>
      <w:proofErr w:type="gramStart"/>
      <w:r w:rsidR="008E3403" w:rsidRPr="008E3403">
        <w:rPr>
          <w:rFonts w:asciiTheme="majorBidi" w:hAnsiTheme="majorBidi" w:cstheme="majorBidi"/>
        </w:rPr>
        <w:t>tissue</w:t>
      </w:r>
      <w:r w:rsidR="00EF736B">
        <w:rPr>
          <w:rFonts w:asciiTheme="majorBidi" w:hAnsiTheme="majorBidi" w:cstheme="majorBidi"/>
        </w:rPr>
        <w:t>(</w:t>
      </w:r>
      <w:proofErr w:type="gramEnd"/>
      <w:r w:rsidR="00DA33CE">
        <w:rPr>
          <w:rFonts w:asciiTheme="majorBidi" w:hAnsiTheme="majorBidi" w:cstheme="majorBidi"/>
        </w:rPr>
        <w:t>8</w:t>
      </w:r>
      <w:r w:rsidR="00EF736B">
        <w:rPr>
          <w:rFonts w:asciiTheme="majorBidi" w:hAnsiTheme="majorBidi" w:cstheme="majorBidi"/>
        </w:rPr>
        <w:t>)</w:t>
      </w:r>
      <w:r w:rsidR="008E3403" w:rsidRPr="008E3403">
        <w:rPr>
          <w:rFonts w:asciiTheme="majorBidi" w:hAnsiTheme="majorBidi" w:cstheme="majorBidi"/>
        </w:rPr>
        <w:t xml:space="preserve">. Their therapeutic value in this context </w:t>
      </w:r>
      <w:r w:rsidR="00565BB7">
        <w:rPr>
          <w:rFonts w:asciiTheme="majorBidi" w:hAnsiTheme="majorBidi" w:cstheme="majorBidi"/>
        </w:rPr>
        <w:t xml:space="preserve">largely </w:t>
      </w:r>
      <w:proofErr w:type="gramStart"/>
      <w:r w:rsidR="00565BB7">
        <w:rPr>
          <w:rFonts w:asciiTheme="majorBidi" w:hAnsiTheme="majorBidi" w:cstheme="majorBidi"/>
        </w:rPr>
        <w:t>appear</w:t>
      </w:r>
      <w:proofErr w:type="gramEnd"/>
      <w:r w:rsidR="008E3403" w:rsidRPr="008E3403">
        <w:rPr>
          <w:rFonts w:asciiTheme="majorBidi" w:hAnsiTheme="majorBidi" w:cstheme="majorBidi"/>
        </w:rPr>
        <w:t xml:space="preserve"> from two</w:t>
      </w:r>
      <w:r w:rsidR="00565BB7">
        <w:rPr>
          <w:rFonts w:asciiTheme="majorBidi" w:hAnsiTheme="majorBidi" w:cstheme="majorBidi"/>
        </w:rPr>
        <w:t xml:space="preserve"> fundamental</w:t>
      </w:r>
      <w:r w:rsidR="008E3403" w:rsidRPr="008E3403">
        <w:rPr>
          <w:rFonts w:asciiTheme="majorBidi" w:hAnsiTheme="majorBidi" w:cstheme="majorBidi"/>
        </w:rPr>
        <w:t xml:space="preserve"> properties: a strong paracrine-mediated immunomodulatory capacity, and the ability to differentiate along multiple </w:t>
      </w:r>
      <w:proofErr w:type="gramStart"/>
      <w:r w:rsidR="008E3403" w:rsidRPr="008E3403">
        <w:rPr>
          <w:rFonts w:asciiTheme="majorBidi" w:hAnsiTheme="majorBidi" w:cstheme="majorBidi"/>
        </w:rPr>
        <w:t xml:space="preserve">lineages </w:t>
      </w:r>
      <w:r w:rsidR="00CB343B">
        <w:rPr>
          <w:rFonts w:asciiTheme="majorBidi" w:hAnsiTheme="majorBidi" w:cstheme="majorBidi" w:hint="cs"/>
          <w:rtl/>
        </w:rPr>
        <w:t>.</w:t>
      </w:r>
      <w:r w:rsidR="00A32107">
        <w:rPr>
          <w:rFonts w:asciiTheme="majorBidi" w:hAnsiTheme="majorBidi" w:cstheme="majorBidi"/>
        </w:rPr>
        <w:t>this</w:t>
      </w:r>
      <w:proofErr w:type="gramEnd"/>
      <w:r w:rsidR="00A32107">
        <w:rPr>
          <w:rFonts w:asciiTheme="majorBidi" w:hAnsiTheme="majorBidi" w:cstheme="majorBidi"/>
        </w:rPr>
        <w:t xml:space="preserve"> features make</w:t>
      </w:r>
      <w:r w:rsidR="008E3403" w:rsidRPr="008E3403">
        <w:rPr>
          <w:rFonts w:asciiTheme="majorBidi" w:hAnsiTheme="majorBidi" w:cstheme="majorBidi"/>
        </w:rPr>
        <w:t xml:space="preserve"> MSCs as a leading candidate for lung injury repair strategies</w:t>
      </w:r>
      <w:r w:rsidR="009F495B">
        <w:rPr>
          <w:rFonts w:asciiTheme="majorBidi" w:hAnsiTheme="majorBidi" w:cstheme="majorBidi"/>
        </w:rPr>
        <w:t xml:space="preserve"> in post-cancer </w:t>
      </w:r>
      <w:proofErr w:type="gramStart"/>
      <w:r w:rsidR="009F495B">
        <w:rPr>
          <w:rFonts w:asciiTheme="majorBidi" w:hAnsiTheme="majorBidi" w:cstheme="majorBidi"/>
        </w:rPr>
        <w:t>treatment</w:t>
      </w:r>
      <w:r w:rsidR="00EF736B">
        <w:rPr>
          <w:rFonts w:asciiTheme="majorBidi" w:hAnsiTheme="majorBidi" w:cstheme="majorBidi"/>
        </w:rPr>
        <w:t>(</w:t>
      </w:r>
      <w:proofErr w:type="gramEnd"/>
      <w:r w:rsidR="00EF736B">
        <w:rPr>
          <w:rFonts w:asciiTheme="majorBidi" w:hAnsiTheme="majorBidi" w:cstheme="majorBidi"/>
        </w:rPr>
        <w:t>5</w:t>
      </w:r>
      <w:proofErr w:type="gramStart"/>
      <w:r w:rsidR="00EF736B">
        <w:rPr>
          <w:rFonts w:asciiTheme="majorBidi" w:hAnsiTheme="majorBidi" w:cstheme="majorBidi"/>
        </w:rPr>
        <w:t>)</w:t>
      </w:r>
      <w:r w:rsidRPr="00674A09">
        <w:rPr>
          <w:rFonts w:asciiTheme="majorBidi" w:hAnsiTheme="majorBidi" w:cstheme="majorBidi"/>
        </w:rPr>
        <w:t xml:space="preserve"> </w:t>
      </w:r>
      <w:r w:rsidR="003D5C25">
        <w:t>.</w:t>
      </w:r>
      <w:proofErr w:type="gramEnd"/>
    </w:p>
    <w:p w14:paraId="3F81CB89" w14:textId="67DAEED8" w:rsidR="00ED30A9" w:rsidRDefault="009A29A6" w:rsidP="009A29A6">
      <w:pPr>
        <w:rPr>
          <w:rFonts w:asciiTheme="majorBidi" w:hAnsiTheme="majorBidi" w:cstheme="majorBidi"/>
        </w:rPr>
      </w:pPr>
      <w:r w:rsidRPr="009A29A6">
        <w:rPr>
          <w:rFonts w:asciiTheme="majorBidi" w:hAnsiTheme="majorBidi" w:cstheme="majorBidi"/>
        </w:rPr>
        <w:t>Despite their therapeutic potential</w:t>
      </w:r>
      <w:r>
        <w:rPr>
          <w:rFonts w:asciiTheme="majorBidi" w:hAnsiTheme="majorBidi" w:cstheme="majorBidi"/>
        </w:rPr>
        <w:t>,</w:t>
      </w:r>
      <w:r w:rsidRPr="009A29A6">
        <w:rPr>
          <w:rFonts w:asciiTheme="majorBidi" w:hAnsiTheme="majorBidi" w:cstheme="majorBidi"/>
        </w:rPr>
        <w:t xml:space="preserve"> MSC</w:t>
      </w:r>
      <w:r w:rsidR="00E22433">
        <w:rPr>
          <w:rFonts w:asciiTheme="majorBidi" w:hAnsiTheme="majorBidi" w:cstheme="majorBidi"/>
        </w:rPr>
        <w:t>-based cell</w:t>
      </w:r>
      <w:r w:rsidRPr="009A29A6">
        <w:rPr>
          <w:rFonts w:asciiTheme="majorBidi" w:hAnsiTheme="majorBidi" w:cstheme="majorBidi"/>
        </w:rPr>
        <w:t xml:space="preserve"> therapies face several critical challenges that hinder clinical </w:t>
      </w:r>
      <w:proofErr w:type="gramStart"/>
      <w:r w:rsidRPr="009A29A6">
        <w:rPr>
          <w:rFonts w:asciiTheme="majorBidi" w:hAnsiTheme="majorBidi" w:cstheme="majorBidi"/>
        </w:rPr>
        <w:t>translation</w:t>
      </w:r>
      <w:r>
        <w:rPr>
          <w:rFonts w:asciiTheme="majorBidi" w:hAnsiTheme="majorBidi" w:cstheme="majorBidi"/>
        </w:rPr>
        <w:t>(</w:t>
      </w:r>
      <w:proofErr w:type="gramEnd"/>
      <w:r w:rsidR="00DA33CE">
        <w:rPr>
          <w:rFonts w:asciiTheme="majorBidi" w:hAnsiTheme="majorBidi" w:cstheme="majorBidi"/>
        </w:rPr>
        <w:t>9</w:t>
      </w:r>
      <w:r>
        <w:rPr>
          <w:rFonts w:asciiTheme="majorBidi" w:hAnsiTheme="majorBidi" w:cstheme="majorBidi"/>
        </w:rPr>
        <w:t>)</w:t>
      </w:r>
      <w:r w:rsidR="0091533A" w:rsidRPr="0091533A">
        <w:rPr>
          <w:rFonts w:asciiTheme="majorBidi" w:hAnsiTheme="majorBidi" w:cstheme="majorBidi"/>
        </w:rPr>
        <w:t xml:space="preserve">. A major obstacle </w:t>
      </w:r>
      <w:r w:rsidR="00A32107">
        <w:rPr>
          <w:rFonts w:asciiTheme="majorBidi" w:hAnsiTheme="majorBidi" w:cstheme="majorBidi"/>
        </w:rPr>
        <w:t>is</w:t>
      </w:r>
      <w:r w:rsidR="0091533A" w:rsidRPr="0091533A">
        <w:rPr>
          <w:rFonts w:asciiTheme="majorBidi" w:hAnsiTheme="majorBidi" w:cstheme="majorBidi"/>
        </w:rPr>
        <w:t xml:space="preserve"> poor engraftment: fewer than 5% of intravenously administered MSCs successfully reach and persist in the target tissue, largely due to pulmonary trapping and </w:t>
      </w:r>
      <w:r w:rsidR="00B675AC" w:rsidRPr="0091533A">
        <w:rPr>
          <w:rFonts w:asciiTheme="majorBidi" w:hAnsiTheme="majorBidi" w:cstheme="majorBidi"/>
        </w:rPr>
        <w:t>anoikic</w:t>
      </w:r>
      <w:r w:rsidR="0091533A" w:rsidRPr="0091533A">
        <w:rPr>
          <w:rFonts w:asciiTheme="majorBidi" w:hAnsiTheme="majorBidi" w:cstheme="majorBidi"/>
        </w:rPr>
        <w:t xml:space="preserve">-related cell </w:t>
      </w:r>
      <w:proofErr w:type="gramStart"/>
      <w:r w:rsidR="0091533A" w:rsidRPr="0091533A">
        <w:rPr>
          <w:rFonts w:asciiTheme="majorBidi" w:hAnsiTheme="majorBidi" w:cstheme="majorBidi"/>
        </w:rPr>
        <w:t>death</w:t>
      </w:r>
      <w:r w:rsidR="00EF736B">
        <w:rPr>
          <w:rFonts w:asciiTheme="majorBidi" w:hAnsiTheme="majorBidi" w:cstheme="majorBidi"/>
        </w:rPr>
        <w:t>(</w:t>
      </w:r>
      <w:proofErr w:type="gramEnd"/>
      <w:r w:rsidR="00DA33CE">
        <w:rPr>
          <w:rFonts w:asciiTheme="majorBidi" w:hAnsiTheme="majorBidi" w:cstheme="majorBidi"/>
        </w:rPr>
        <w:t>10</w:t>
      </w:r>
      <w:r w:rsidR="00EF736B">
        <w:rPr>
          <w:rFonts w:asciiTheme="majorBidi" w:hAnsiTheme="majorBidi" w:cstheme="majorBidi"/>
        </w:rPr>
        <w:t>)</w:t>
      </w:r>
      <w:r w:rsidR="0091533A" w:rsidRPr="0091533A">
        <w:rPr>
          <w:rFonts w:asciiTheme="majorBidi" w:hAnsiTheme="majorBidi" w:cstheme="majorBidi"/>
        </w:rPr>
        <w:t xml:space="preserve">. Of those that </w:t>
      </w:r>
      <w:r w:rsidR="0091533A">
        <w:rPr>
          <w:rFonts w:asciiTheme="majorBidi" w:hAnsiTheme="majorBidi" w:cstheme="majorBidi"/>
        </w:rPr>
        <w:t>succeed to</w:t>
      </w:r>
      <w:r w:rsidR="0091533A" w:rsidRPr="0091533A">
        <w:rPr>
          <w:rFonts w:asciiTheme="majorBidi" w:hAnsiTheme="majorBidi" w:cstheme="majorBidi"/>
        </w:rPr>
        <w:t xml:space="preserve"> arrive, the majority fail to </w:t>
      </w:r>
      <w:proofErr w:type="gramStart"/>
      <w:r w:rsidR="0091533A" w:rsidRPr="0091533A">
        <w:rPr>
          <w:rFonts w:asciiTheme="majorBidi" w:hAnsiTheme="majorBidi" w:cstheme="majorBidi"/>
        </w:rPr>
        <w:t xml:space="preserve">survive </w:t>
      </w:r>
      <w:r w:rsidR="0091533A">
        <w:rPr>
          <w:rFonts w:asciiTheme="majorBidi" w:hAnsiTheme="majorBidi" w:cstheme="majorBidi"/>
        </w:rPr>
        <w:t>.</w:t>
      </w:r>
      <w:proofErr w:type="gramEnd"/>
      <w:r w:rsidR="0091533A" w:rsidRPr="0091533A">
        <w:rPr>
          <w:rFonts w:asciiTheme="majorBidi" w:hAnsiTheme="majorBidi" w:cstheme="majorBidi"/>
        </w:rPr>
        <w:t xml:space="preserve"> more than 80-90% of transplanted cells die within the first week, overwhelmed by the hostile, hypoxic, and inflammatory microenvironment of injured </w:t>
      </w:r>
      <w:proofErr w:type="gramStart"/>
      <w:r w:rsidR="0091533A" w:rsidRPr="0091533A">
        <w:rPr>
          <w:rFonts w:asciiTheme="majorBidi" w:hAnsiTheme="majorBidi" w:cstheme="majorBidi"/>
        </w:rPr>
        <w:t>tissue</w:t>
      </w:r>
      <w:r w:rsidR="00EF736B">
        <w:rPr>
          <w:rFonts w:asciiTheme="majorBidi" w:hAnsiTheme="majorBidi" w:cstheme="majorBidi"/>
        </w:rPr>
        <w:t>(</w:t>
      </w:r>
      <w:proofErr w:type="gramEnd"/>
      <w:r w:rsidR="00DA33CE">
        <w:rPr>
          <w:rFonts w:asciiTheme="majorBidi" w:hAnsiTheme="majorBidi" w:cstheme="majorBidi"/>
        </w:rPr>
        <w:t>11</w:t>
      </w:r>
      <w:r w:rsidR="00EF736B">
        <w:rPr>
          <w:rFonts w:asciiTheme="majorBidi" w:hAnsiTheme="majorBidi" w:cstheme="majorBidi"/>
        </w:rPr>
        <w:t>)</w:t>
      </w:r>
      <w:r w:rsidR="00674A09" w:rsidRPr="00674A09">
        <w:rPr>
          <w:rFonts w:asciiTheme="majorBidi" w:hAnsiTheme="majorBidi" w:cstheme="majorBidi"/>
        </w:rPr>
        <w:t>.</w:t>
      </w:r>
      <w:r w:rsidR="00ED30A9" w:rsidRPr="00ED30A9">
        <w:t xml:space="preserve"> </w:t>
      </w:r>
      <w:r w:rsidR="00ED30A9">
        <w:rPr>
          <w:rFonts w:asciiTheme="majorBidi" w:hAnsiTheme="majorBidi" w:cstheme="majorBidi"/>
        </w:rPr>
        <w:lastRenderedPageBreak/>
        <w:t>also</w:t>
      </w:r>
      <w:r w:rsidR="00ED30A9" w:rsidRPr="00ED30A9">
        <w:rPr>
          <w:rFonts w:asciiTheme="majorBidi" w:hAnsiTheme="majorBidi" w:cstheme="majorBidi"/>
        </w:rPr>
        <w:t xml:space="preserve">, MSC preparations often show variability in quality across </w:t>
      </w:r>
      <w:r w:rsidR="00E22433">
        <w:rPr>
          <w:rFonts w:asciiTheme="majorBidi" w:hAnsiTheme="majorBidi" w:cstheme="majorBidi"/>
        </w:rPr>
        <w:t>replacing</w:t>
      </w:r>
      <w:r w:rsidR="00ED30A9" w:rsidRPr="00ED30A9">
        <w:rPr>
          <w:rFonts w:asciiTheme="majorBidi" w:hAnsiTheme="majorBidi" w:cstheme="majorBidi"/>
        </w:rPr>
        <w:t xml:space="preserve"> </w:t>
      </w:r>
      <w:proofErr w:type="gramStart"/>
      <w:r w:rsidR="00ED30A9">
        <w:rPr>
          <w:rFonts w:asciiTheme="majorBidi" w:hAnsiTheme="majorBidi" w:cstheme="majorBidi"/>
        </w:rPr>
        <w:t>tissues</w:t>
      </w:r>
      <w:r w:rsidR="00EF736B">
        <w:rPr>
          <w:rFonts w:asciiTheme="majorBidi" w:hAnsiTheme="majorBidi" w:cstheme="majorBidi"/>
        </w:rPr>
        <w:t>(</w:t>
      </w:r>
      <w:proofErr w:type="gramEnd"/>
      <w:r w:rsidR="00DA33CE">
        <w:rPr>
          <w:rFonts w:asciiTheme="majorBidi" w:hAnsiTheme="majorBidi" w:cstheme="majorBidi"/>
        </w:rPr>
        <w:t>9</w:t>
      </w:r>
      <w:r w:rsidR="00EF736B">
        <w:rPr>
          <w:rFonts w:asciiTheme="majorBidi" w:hAnsiTheme="majorBidi" w:cstheme="majorBidi"/>
        </w:rPr>
        <w:t>)</w:t>
      </w:r>
      <w:r w:rsidR="00ED30A9" w:rsidRPr="00ED30A9">
        <w:rPr>
          <w:rFonts w:asciiTheme="majorBidi" w:hAnsiTheme="majorBidi" w:cstheme="majorBidi"/>
        </w:rPr>
        <w:t xml:space="preserve">, while the cells' </w:t>
      </w:r>
      <w:r w:rsidR="00ED30A9">
        <w:rPr>
          <w:rFonts w:asciiTheme="majorBidi" w:hAnsiTheme="majorBidi" w:cstheme="majorBidi"/>
        </w:rPr>
        <w:t>mechanism of their therapeutic effect (</w:t>
      </w:r>
      <w:r w:rsidR="00ED30A9" w:rsidRPr="00ED30A9">
        <w:rPr>
          <w:rFonts w:asciiTheme="majorBidi" w:hAnsiTheme="majorBidi" w:cstheme="majorBidi"/>
        </w:rPr>
        <w:t>paracrine secretory capacity</w:t>
      </w:r>
      <w:r w:rsidR="00B675AC">
        <w:rPr>
          <w:rFonts w:asciiTheme="majorBidi" w:hAnsiTheme="majorBidi" w:cstheme="majorBidi"/>
        </w:rPr>
        <w:t xml:space="preserve"> and </w:t>
      </w:r>
      <w:proofErr w:type="gramStart"/>
      <w:r w:rsidR="00B675AC">
        <w:rPr>
          <w:rFonts w:asciiTheme="majorBidi" w:hAnsiTheme="majorBidi" w:cstheme="majorBidi"/>
        </w:rPr>
        <w:t xml:space="preserve">differentiation </w:t>
      </w:r>
      <w:r w:rsidR="00ED30A9">
        <w:rPr>
          <w:rFonts w:asciiTheme="majorBidi" w:hAnsiTheme="majorBidi" w:cstheme="majorBidi"/>
        </w:rPr>
        <w:t>)</w:t>
      </w:r>
      <w:proofErr w:type="gramEnd"/>
      <w:r w:rsidR="00ED30A9" w:rsidRPr="00ED30A9">
        <w:rPr>
          <w:rFonts w:asciiTheme="majorBidi" w:hAnsiTheme="majorBidi" w:cstheme="majorBidi"/>
        </w:rPr>
        <w:t xml:space="preserve"> can itself become impaired once transplanted in </w:t>
      </w:r>
      <w:proofErr w:type="gramStart"/>
      <w:r w:rsidR="00ED30A9" w:rsidRPr="00ED30A9">
        <w:rPr>
          <w:rFonts w:asciiTheme="majorBidi" w:hAnsiTheme="majorBidi" w:cstheme="majorBidi"/>
        </w:rPr>
        <w:t>vivo</w:t>
      </w:r>
      <w:r w:rsidR="00EF736B">
        <w:rPr>
          <w:rFonts w:asciiTheme="majorBidi" w:hAnsiTheme="majorBidi" w:cstheme="majorBidi"/>
        </w:rPr>
        <w:t>(</w:t>
      </w:r>
      <w:proofErr w:type="gramEnd"/>
      <w:r w:rsidR="00DA33CE">
        <w:rPr>
          <w:rFonts w:asciiTheme="majorBidi" w:hAnsiTheme="majorBidi" w:cstheme="majorBidi"/>
        </w:rPr>
        <w:t>11</w:t>
      </w:r>
      <w:r w:rsidR="00EF736B">
        <w:rPr>
          <w:rFonts w:asciiTheme="majorBidi" w:hAnsiTheme="majorBidi" w:cstheme="majorBidi"/>
        </w:rPr>
        <w:t>)</w:t>
      </w:r>
      <w:r w:rsidR="00ED30A9">
        <w:rPr>
          <w:rFonts w:asciiTheme="majorBidi" w:hAnsiTheme="majorBidi" w:cstheme="majorBidi"/>
        </w:rPr>
        <w:t>.</w:t>
      </w:r>
    </w:p>
    <w:p w14:paraId="6E89840B" w14:textId="5C55A431" w:rsidR="003D5C25" w:rsidRDefault="002D2F9E" w:rsidP="00E224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Not</w:t>
      </w:r>
      <w:r w:rsidR="00674A09" w:rsidRPr="00674A09">
        <w:rPr>
          <w:rFonts w:asciiTheme="majorBidi" w:hAnsiTheme="majorBidi" w:cstheme="majorBidi"/>
        </w:rPr>
        <w:t xml:space="preserve"> Encouraging results from </w:t>
      </w:r>
      <w:r>
        <w:rPr>
          <w:rFonts w:asciiTheme="majorBidi" w:hAnsiTheme="majorBidi" w:cstheme="majorBidi"/>
        </w:rPr>
        <w:t>cell therapies</w:t>
      </w:r>
      <w:r w:rsidR="00992451">
        <w:rPr>
          <w:rFonts w:asciiTheme="majorBidi" w:hAnsiTheme="majorBidi" w:cstheme="majorBidi"/>
        </w:rPr>
        <w:t>’</w:t>
      </w:r>
      <w:r>
        <w:rPr>
          <w:rFonts w:asciiTheme="majorBidi" w:hAnsiTheme="majorBidi" w:cstheme="majorBidi"/>
        </w:rPr>
        <w:t xml:space="preserve"> </w:t>
      </w:r>
      <w:proofErr w:type="gramStart"/>
      <w:r>
        <w:rPr>
          <w:rFonts w:asciiTheme="majorBidi" w:hAnsiTheme="majorBidi" w:cstheme="majorBidi"/>
        </w:rPr>
        <w:t>models</w:t>
      </w:r>
      <w:r w:rsidR="00674A09" w:rsidRPr="00674A09">
        <w:rPr>
          <w:rFonts w:asciiTheme="majorBidi" w:hAnsiTheme="majorBidi" w:cstheme="majorBidi"/>
        </w:rPr>
        <w:t xml:space="preserve"> ,</w:t>
      </w:r>
      <w:proofErr w:type="gramEnd"/>
      <w:r w:rsidR="00674A09" w:rsidRPr="00674A09">
        <w:rPr>
          <w:rFonts w:asciiTheme="majorBidi" w:hAnsiTheme="majorBidi" w:cstheme="majorBidi"/>
        </w:rPr>
        <w:t xml:space="preserve"> </w:t>
      </w:r>
      <w:r w:rsidR="00E22433" w:rsidRPr="00E22433">
        <w:rPr>
          <w:rFonts w:asciiTheme="majorBidi" w:hAnsiTheme="majorBidi" w:cstheme="majorBidi"/>
        </w:rPr>
        <w:t xml:space="preserve">Tissue engineering strategies, may help </w:t>
      </w:r>
      <w:r w:rsidR="00716E57">
        <w:rPr>
          <w:rFonts w:asciiTheme="majorBidi" w:hAnsiTheme="majorBidi" w:cstheme="majorBidi"/>
        </w:rPr>
        <w:t>to solve</w:t>
      </w:r>
      <w:r w:rsidR="00E22433" w:rsidRPr="00E22433">
        <w:rPr>
          <w:rFonts w:asciiTheme="majorBidi" w:hAnsiTheme="majorBidi" w:cstheme="majorBidi"/>
        </w:rPr>
        <w:t xml:space="preserve"> these limitations by providing structural and biochemical support for transplanted </w:t>
      </w:r>
      <w:proofErr w:type="gramStart"/>
      <w:r w:rsidR="00E22433" w:rsidRPr="00E22433">
        <w:rPr>
          <w:rFonts w:asciiTheme="majorBidi" w:hAnsiTheme="majorBidi" w:cstheme="majorBidi"/>
        </w:rPr>
        <w:t>cells</w:t>
      </w:r>
      <w:r w:rsidR="00E22433">
        <w:rPr>
          <w:rFonts w:asciiTheme="majorBidi" w:hAnsiTheme="majorBidi" w:cstheme="majorBidi"/>
        </w:rPr>
        <w:t xml:space="preserve"> </w:t>
      </w:r>
      <w:r w:rsidR="00690698">
        <w:rPr>
          <w:rFonts w:asciiTheme="majorBidi" w:hAnsiTheme="majorBidi" w:cstheme="majorBidi"/>
        </w:rPr>
        <w:t>.</w:t>
      </w:r>
      <w:proofErr w:type="gramEnd"/>
      <w:r w:rsidR="00992451">
        <w:rPr>
          <w:rFonts w:asciiTheme="majorBidi" w:hAnsiTheme="majorBidi" w:cstheme="majorBidi"/>
        </w:rPr>
        <w:t xml:space="preserve"> </w:t>
      </w:r>
      <w:r w:rsidR="00690698">
        <w:rPr>
          <w:rFonts w:asciiTheme="majorBidi" w:hAnsiTheme="majorBidi" w:cstheme="majorBidi"/>
        </w:rPr>
        <w:t>A</w:t>
      </w:r>
      <w:r w:rsidR="00992451" w:rsidRPr="00992451">
        <w:rPr>
          <w:rFonts w:asciiTheme="majorBidi" w:hAnsiTheme="majorBidi" w:cstheme="majorBidi"/>
        </w:rPr>
        <w:t>rtificial and acellular lung matrices</w:t>
      </w:r>
      <w:r w:rsidR="00BA06E1">
        <w:rPr>
          <w:rFonts w:asciiTheme="majorBidi" w:hAnsiTheme="majorBidi" w:cstheme="majorBidi"/>
        </w:rPr>
        <w:t xml:space="preserve"> as</w:t>
      </w:r>
      <w:r w:rsidR="00674A09" w:rsidRPr="00674A09">
        <w:rPr>
          <w:rFonts w:asciiTheme="majorBidi" w:hAnsiTheme="majorBidi" w:cstheme="majorBidi"/>
        </w:rPr>
        <w:t xml:space="preserve"> engineered scaffolds and biomaterial-based approaches</w:t>
      </w:r>
      <w:r w:rsidR="00716E57">
        <w:rPr>
          <w:rFonts w:asciiTheme="majorBidi" w:hAnsiTheme="majorBidi" w:cstheme="majorBidi"/>
        </w:rPr>
        <w:t xml:space="preserve"> can </w:t>
      </w:r>
      <w:r w:rsidR="00674A09" w:rsidRPr="00674A09">
        <w:rPr>
          <w:rFonts w:asciiTheme="majorBidi" w:hAnsiTheme="majorBidi" w:cstheme="majorBidi"/>
        </w:rPr>
        <w:t xml:space="preserve">support </w:t>
      </w:r>
      <w:r w:rsidR="007D2181">
        <w:rPr>
          <w:rFonts w:asciiTheme="majorBidi" w:hAnsiTheme="majorBidi" w:cstheme="majorBidi"/>
        </w:rPr>
        <w:t>MSCs</w:t>
      </w:r>
      <w:r w:rsidR="00674A09" w:rsidRPr="00674A09">
        <w:rPr>
          <w:rFonts w:asciiTheme="majorBidi" w:hAnsiTheme="majorBidi" w:cstheme="majorBidi"/>
        </w:rPr>
        <w:t xml:space="preserve"> survival and </w:t>
      </w:r>
      <w:proofErr w:type="gramStart"/>
      <w:r w:rsidR="00674A09" w:rsidRPr="00674A09">
        <w:rPr>
          <w:rFonts w:asciiTheme="majorBidi" w:hAnsiTheme="majorBidi" w:cstheme="majorBidi"/>
        </w:rPr>
        <w:t>integration</w:t>
      </w:r>
      <w:r w:rsidR="00EF736B">
        <w:rPr>
          <w:rFonts w:asciiTheme="majorBidi" w:hAnsiTheme="majorBidi" w:cstheme="majorBidi"/>
        </w:rPr>
        <w:t>(</w:t>
      </w:r>
      <w:proofErr w:type="gramEnd"/>
      <w:r w:rsidR="00DA33CE">
        <w:rPr>
          <w:rFonts w:asciiTheme="majorBidi" w:hAnsiTheme="majorBidi" w:cstheme="majorBidi"/>
        </w:rPr>
        <w:t>12</w:t>
      </w:r>
      <w:r w:rsidR="00EF736B">
        <w:rPr>
          <w:rFonts w:asciiTheme="majorBidi" w:hAnsiTheme="majorBidi" w:cstheme="majorBidi"/>
        </w:rPr>
        <w:t>)</w:t>
      </w:r>
      <w:r w:rsidR="00674A09" w:rsidRPr="00674A09">
        <w:rPr>
          <w:rFonts w:asciiTheme="majorBidi" w:hAnsiTheme="majorBidi" w:cstheme="majorBidi"/>
        </w:rPr>
        <w:t>.</w:t>
      </w:r>
      <w:r w:rsidR="007D2181" w:rsidRPr="007D2181">
        <w:t xml:space="preserve"> </w:t>
      </w:r>
      <w:r w:rsidR="00690698">
        <w:rPr>
          <w:rFonts w:asciiTheme="majorBidi" w:hAnsiTheme="majorBidi" w:cstheme="majorBidi"/>
        </w:rPr>
        <w:t>T</w:t>
      </w:r>
      <w:r w:rsidR="007D2181" w:rsidRPr="007D2181">
        <w:rPr>
          <w:rFonts w:asciiTheme="majorBidi" w:hAnsiTheme="majorBidi" w:cstheme="majorBidi"/>
        </w:rPr>
        <w:t xml:space="preserve">issue engineering embeds MSCs within a </w:t>
      </w:r>
      <w:r w:rsidR="007D2181">
        <w:rPr>
          <w:rFonts w:asciiTheme="majorBidi" w:hAnsiTheme="majorBidi" w:cstheme="majorBidi"/>
        </w:rPr>
        <w:t>3D</w:t>
      </w:r>
      <w:r w:rsidR="007D2181" w:rsidRPr="007D2181">
        <w:rPr>
          <w:rFonts w:asciiTheme="majorBidi" w:hAnsiTheme="majorBidi" w:cstheme="majorBidi"/>
        </w:rPr>
        <w:t xml:space="preserve"> biomaterial scaffold </w:t>
      </w:r>
      <w:r w:rsidR="007D2181">
        <w:rPr>
          <w:rFonts w:asciiTheme="majorBidi" w:hAnsiTheme="majorBidi" w:cstheme="majorBidi"/>
        </w:rPr>
        <w:t>(</w:t>
      </w:r>
      <w:r w:rsidR="007D2181" w:rsidRPr="007D2181">
        <w:rPr>
          <w:rFonts w:asciiTheme="majorBidi" w:hAnsiTheme="majorBidi" w:cstheme="majorBidi"/>
        </w:rPr>
        <w:t xml:space="preserve">often built from natural components such as </w:t>
      </w:r>
      <w:proofErr w:type="gramStart"/>
      <w:r w:rsidR="007D2181" w:rsidRPr="007D2181">
        <w:rPr>
          <w:rFonts w:asciiTheme="majorBidi" w:hAnsiTheme="majorBidi" w:cstheme="majorBidi"/>
        </w:rPr>
        <w:t xml:space="preserve">collagen </w:t>
      </w:r>
      <w:r w:rsidR="007D2181">
        <w:rPr>
          <w:rFonts w:asciiTheme="majorBidi" w:hAnsiTheme="majorBidi" w:cstheme="majorBidi"/>
        </w:rPr>
        <w:t>)</w:t>
      </w:r>
      <w:r w:rsidR="007D2181" w:rsidRPr="007D2181">
        <w:rPr>
          <w:rFonts w:asciiTheme="majorBidi" w:hAnsiTheme="majorBidi" w:cstheme="majorBidi"/>
        </w:rPr>
        <w:t>that</w:t>
      </w:r>
      <w:proofErr w:type="gramEnd"/>
      <w:r w:rsidR="007D2181" w:rsidRPr="007D2181">
        <w:rPr>
          <w:rFonts w:asciiTheme="majorBidi" w:hAnsiTheme="majorBidi" w:cstheme="majorBidi"/>
        </w:rPr>
        <w:t xml:space="preserve"> mimics the native extracellular </w:t>
      </w:r>
      <w:proofErr w:type="gramStart"/>
      <w:r w:rsidR="007D2181" w:rsidRPr="007D2181">
        <w:rPr>
          <w:rFonts w:asciiTheme="majorBidi" w:hAnsiTheme="majorBidi" w:cstheme="majorBidi"/>
        </w:rPr>
        <w:t>matrix</w:t>
      </w:r>
      <w:r w:rsidR="00EF736B">
        <w:rPr>
          <w:rFonts w:asciiTheme="majorBidi" w:hAnsiTheme="majorBidi" w:cstheme="majorBidi"/>
        </w:rPr>
        <w:t>(</w:t>
      </w:r>
      <w:proofErr w:type="gramEnd"/>
      <w:r w:rsidR="00DA33CE">
        <w:rPr>
          <w:rFonts w:asciiTheme="majorBidi" w:hAnsiTheme="majorBidi" w:cstheme="majorBidi"/>
        </w:rPr>
        <w:t>13</w:t>
      </w:r>
      <w:r w:rsidR="00EF736B">
        <w:rPr>
          <w:rFonts w:asciiTheme="majorBidi" w:hAnsiTheme="majorBidi" w:cstheme="majorBidi"/>
        </w:rPr>
        <w:t>)</w:t>
      </w:r>
      <w:r w:rsidR="00173B26">
        <w:rPr>
          <w:rFonts w:asciiTheme="majorBidi" w:hAnsiTheme="majorBidi" w:cstheme="majorBidi"/>
        </w:rPr>
        <w:t>.</w:t>
      </w:r>
      <w:r w:rsidR="00173B26" w:rsidRPr="00173B26">
        <w:rPr>
          <w:rFonts w:asciiTheme="majorBidi" w:hAnsiTheme="majorBidi" w:cstheme="majorBidi"/>
          <w:color w:val="1B1B1B"/>
          <w:shd w:val="clear" w:color="auto" w:fill="FFFFFF"/>
        </w:rPr>
        <w:t xml:space="preserve"> Umbilical cord mesenchymal‐derived stem</w:t>
      </w:r>
      <w:r w:rsidR="00173B26">
        <w:rPr>
          <w:rFonts w:asciiTheme="majorBidi" w:hAnsiTheme="majorBidi" w:cstheme="majorBidi"/>
          <w:color w:val="1B1B1B"/>
          <w:shd w:val="clear" w:color="auto" w:fill="FFFFFF"/>
        </w:rPr>
        <w:t xml:space="preserve"> </w:t>
      </w:r>
      <w:proofErr w:type="gramStart"/>
      <w:r w:rsidR="00173B26">
        <w:rPr>
          <w:rFonts w:asciiTheme="majorBidi" w:hAnsiTheme="majorBidi" w:cstheme="majorBidi"/>
          <w:color w:val="1B1B1B"/>
          <w:shd w:val="clear" w:color="auto" w:fill="FFFFFF"/>
        </w:rPr>
        <w:t>cells(</w:t>
      </w:r>
      <w:r w:rsidR="00173B26" w:rsidRPr="00173B26">
        <w:rPr>
          <w:rFonts w:ascii="Cambria" w:hAnsi="Cambria"/>
          <w:color w:val="1B1B1B"/>
          <w:sz w:val="28"/>
          <w:szCs w:val="28"/>
          <w:shd w:val="clear" w:color="auto" w:fill="FFFFFF"/>
        </w:rPr>
        <w:t xml:space="preserve"> </w:t>
      </w:r>
      <w:r w:rsidR="00173B26" w:rsidRPr="00173B26">
        <w:rPr>
          <w:rFonts w:asciiTheme="majorBidi" w:hAnsiTheme="majorBidi" w:cstheme="majorBidi"/>
        </w:rPr>
        <w:t>UC</w:t>
      </w:r>
      <w:proofErr w:type="gramEnd"/>
      <w:r w:rsidR="00173B26" w:rsidRPr="00173B26">
        <w:rPr>
          <w:rFonts w:asciiTheme="majorBidi" w:hAnsiTheme="majorBidi" w:cstheme="majorBidi"/>
        </w:rPr>
        <w:t>‐MSCs</w:t>
      </w:r>
      <w:r w:rsidR="00173B26">
        <w:rPr>
          <w:rFonts w:asciiTheme="majorBidi" w:hAnsiTheme="majorBidi" w:cstheme="majorBidi"/>
        </w:rPr>
        <w:t>)</w:t>
      </w:r>
      <w:r w:rsidR="00173B26" w:rsidRPr="00173B26">
        <w:rPr>
          <w:rFonts w:asciiTheme="majorBidi" w:hAnsiTheme="majorBidi" w:cstheme="majorBidi"/>
        </w:rPr>
        <w:t xml:space="preserve"> loaded on biomimetic scaffolds</w:t>
      </w:r>
      <w:r w:rsidR="00690698">
        <w:rPr>
          <w:rFonts w:asciiTheme="majorBidi" w:hAnsiTheme="majorBidi" w:cstheme="majorBidi"/>
        </w:rPr>
        <w:t>,</w:t>
      </w:r>
      <w:r w:rsidR="00173B26" w:rsidRPr="00173B26">
        <w:rPr>
          <w:rFonts w:asciiTheme="majorBidi" w:hAnsiTheme="majorBidi" w:cstheme="majorBidi"/>
        </w:rPr>
        <w:t xml:space="preserve"> exert strong paracrine effects</w:t>
      </w:r>
      <w:r w:rsidR="00690698">
        <w:rPr>
          <w:rFonts w:asciiTheme="majorBidi" w:hAnsiTheme="majorBidi" w:cstheme="majorBidi"/>
        </w:rPr>
        <w:t xml:space="preserve">. </w:t>
      </w:r>
      <w:r w:rsidR="00173B26" w:rsidRPr="00173B26">
        <w:rPr>
          <w:rFonts w:asciiTheme="majorBidi" w:hAnsiTheme="majorBidi" w:cstheme="majorBidi"/>
        </w:rPr>
        <w:t>some UC‐MSCs migrate to the lung from scaffolds and had long‐term retention to suppress inflammation and fibrosis in residual lungs</w:t>
      </w:r>
      <w:r w:rsidR="001D69C2">
        <w:rPr>
          <w:rFonts w:asciiTheme="majorBidi" w:hAnsiTheme="majorBidi" w:cstheme="majorBidi"/>
        </w:rPr>
        <w:t>, they also</w:t>
      </w:r>
      <w:r w:rsidR="00173B26" w:rsidRPr="00173B26">
        <w:rPr>
          <w:rFonts w:asciiTheme="majorBidi" w:hAnsiTheme="majorBidi" w:cstheme="majorBidi"/>
        </w:rPr>
        <w:t xml:space="preserve"> promote vascular endothelial cells and alveolar type II epithelial cells to enter the </w:t>
      </w:r>
      <w:proofErr w:type="gramStart"/>
      <w:r w:rsidR="00173B26" w:rsidRPr="00173B26">
        <w:rPr>
          <w:rFonts w:asciiTheme="majorBidi" w:hAnsiTheme="majorBidi" w:cstheme="majorBidi"/>
        </w:rPr>
        <w:t>scaffolds</w:t>
      </w:r>
      <w:r w:rsidR="00173B26">
        <w:rPr>
          <w:rFonts w:asciiTheme="majorBidi" w:hAnsiTheme="majorBidi" w:cstheme="majorBidi"/>
        </w:rPr>
        <w:t>(</w:t>
      </w:r>
      <w:proofErr w:type="gramEnd"/>
      <w:r w:rsidR="00DA33CE">
        <w:rPr>
          <w:rFonts w:asciiTheme="majorBidi" w:hAnsiTheme="majorBidi" w:cstheme="majorBidi"/>
        </w:rPr>
        <w:t>13</w:t>
      </w:r>
      <w:r w:rsidR="00173B26">
        <w:rPr>
          <w:rFonts w:asciiTheme="majorBidi" w:hAnsiTheme="majorBidi" w:cstheme="majorBidi"/>
        </w:rPr>
        <w:t>)</w:t>
      </w:r>
      <w:r w:rsidR="007D2181" w:rsidRPr="007D2181">
        <w:rPr>
          <w:rFonts w:asciiTheme="majorBidi" w:hAnsiTheme="majorBidi" w:cstheme="majorBidi"/>
        </w:rPr>
        <w:t>.</w:t>
      </w:r>
      <w:r w:rsidR="00674A09" w:rsidRPr="00674A09">
        <w:rPr>
          <w:rFonts w:asciiTheme="majorBidi" w:hAnsiTheme="majorBidi" w:cstheme="majorBidi"/>
        </w:rPr>
        <w:t xml:space="preserve"> </w:t>
      </w:r>
    </w:p>
    <w:p w14:paraId="69C8CB58" w14:textId="34F5417B" w:rsidR="00674A09" w:rsidRDefault="00173B26" w:rsidP="006D45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</w:t>
      </w:r>
      <w:r w:rsidR="00674A09" w:rsidRPr="00674A09">
        <w:rPr>
          <w:rFonts w:asciiTheme="majorBidi" w:hAnsiTheme="majorBidi" w:cstheme="majorBidi"/>
        </w:rPr>
        <w:t>his intersection between the regenerative potential of MSCs and the structural support offered by tissue engineering</w:t>
      </w:r>
      <w:r>
        <w:rPr>
          <w:rFonts w:asciiTheme="majorBidi" w:hAnsiTheme="majorBidi" w:cstheme="majorBidi"/>
        </w:rPr>
        <w:t xml:space="preserve">, encourage us </w:t>
      </w:r>
      <w:r w:rsidR="002E60BB">
        <w:rPr>
          <w:rFonts w:asciiTheme="majorBidi" w:hAnsiTheme="majorBidi" w:cstheme="majorBidi"/>
        </w:rPr>
        <w:t>to analyze the possibility of this</w:t>
      </w:r>
      <w:r w:rsidR="00674A09" w:rsidRPr="00674A09">
        <w:rPr>
          <w:rFonts w:asciiTheme="majorBidi" w:hAnsiTheme="majorBidi" w:cstheme="majorBidi"/>
        </w:rPr>
        <w:t xml:space="preserve"> ambitious goal: moving beyond simple </w:t>
      </w:r>
      <w:r w:rsidR="001D69C2">
        <w:rPr>
          <w:rFonts w:asciiTheme="majorBidi" w:hAnsiTheme="majorBidi" w:cstheme="majorBidi"/>
        </w:rPr>
        <w:t>reconstruction</w:t>
      </w:r>
      <w:r w:rsidR="00674A09" w:rsidRPr="00674A09">
        <w:rPr>
          <w:rFonts w:asciiTheme="majorBidi" w:hAnsiTheme="majorBidi" w:cstheme="majorBidi"/>
        </w:rPr>
        <w:t xml:space="preserve"> toward </w:t>
      </w:r>
      <w:r w:rsidR="00716E57">
        <w:rPr>
          <w:rFonts w:asciiTheme="majorBidi" w:hAnsiTheme="majorBidi" w:cstheme="majorBidi"/>
        </w:rPr>
        <w:t xml:space="preserve">a </w:t>
      </w:r>
      <w:r w:rsidR="00674A09" w:rsidRPr="00674A09">
        <w:rPr>
          <w:rFonts w:asciiTheme="majorBidi" w:hAnsiTheme="majorBidi" w:cstheme="majorBidi"/>
        </w:rPr>
        <w:t>lung tissue that is</w:t>
      </w:r>
      <w:r w:rsidR="002E60BB">
        <w:rPr>
          <w:rFonts w:asciiTheme="majorBidi" w:hAnsiTheme="majorBidi" w:cstheme="majorBidi"/>
        </w:rPr>
        <w:t xml:space="preserve"> truly</w:t>
      </w:r>
      <w:r w:rsidR="00674A09" w:rsidRPr="00674A09">
        <w:rPr>
          <w:rFonts w:asciiTheme="majorBidi" w:hAnsiTheme="majorBidi" w:cstheme="majorBidi"/>
        </w:rPr>
        <w:t xml:space="preserve"> </w:t>
      </w:r>
      <w:r w:rsidR="001D69C2">
        <w:rPr>
          <w:rFonts w:asciiTheme="majorBidi" w:hAnsiTheme="majorBidi" w:cstheme="majorBidi"/>
        </w:rPr>
        <w:t>regenerated</w:t>
      </w:r>
      <w:r w:rsidR="00674A09" w:rsidRPr="00674A09">
        <w:rPr>
          <w:rFonts w:asciiTheme="majorBidi" w:hAnsiTheme="majorBidi" w:cstheme="majorBidi"/>
        </w:rPr>
        <w:t xml:space="preserve"> </w:t>
      </w:r>
      <w:r w:rsidR="001D69C2">
        <w:rPr>
          <w:rFonts w:asciiTheme="majorBidi" w:hAnsiTheme="majorBidi" w:cstheme="majorBidi"/>
        </w:rPr>
        <w:t>from a</w:t>
      </w:r>
      <w:r w:rsidR="00674A09" w:rsidRPr="00674A09">
        <w:rPr>
          <w:rFonts w:asciiTheme="majorBidi" w:hAnsiTheme="majorBidi" w:cstheme="majorBidi"/>
        </w:rPr>
        <w:t xml:space="preserve"> damage inflicted by cancer treatment</w:t>
      </w:r>
      <w:r w:rsidR="002E60BB">
        <w:rPr>
          <w:rFonts w:asciiTheme="majorBidi" w:hAnsiTheme="majorBidi" w:cstheme="majorBidi"/>
        </w:rPr>
        <w:t>s</w:t>
      </w:r>
      <w:r w:rsidR="00674A09" w:rsidRPr="00674A09">
        <w:rPr>
          <w:rFonts w:asciiTheme="majorBidi" w:hAnsiTheme="majorBidi" w:cstheme="majorBidi"/>
        </w:rPr>
        <w:t>.</w:t>
      </w:r>
      <w:r w:rsidR="006D45F0" w:rsidRPr="006D45F0">
        <w:t xml:space="preserve"> </w:t>
      </w:r>
      <w:r w:rsidR="006D45F0" w:rsidRPr="006D45F0">
        <w:rPr>
          <w:rFonts w:asciiTheme="majorBidi" w:hAnsiTheme="majorBidi" w:cstheme="majorBidi"/>
        </w:rPr>
        <w:t xml:space="preserve">This review aims to </w:t>
      </w:r>
      <w:r w:rsidR="002E60BB">
        <w:rPr>
          <w:rFonts w:asciiTheme="majorBidi" w:hAnsiTheme="majorBidi" w:cstheme="majorBidi"/>
        </w:rPr>
        <w:t>integrate</w:t>
      </w:r>
      <w:r w:rsidR="006D45F0" w:rsidRPr="006D45F0">
        <w:rPr>
          <w:rFonts w:asciiTheme="majorBidi" w:hAnsiTheme="majorBidi" w:cstheme="majorBidi"/>
        </w:rPr>
        <w:t xml:space="preserve"> current evidence on the therapeutic potential and limitations of MSC-based therapies in post-treatment lung injury, and to examine how tissue engineering strategies may address these limitations to restore lung tissue</w:t>
      </w:r>
      <w:r w:rsidR="002E60BB">
        <w:rPr>
          <w:rFonts w:asciiTheme="majorBidi" w:hAnsiTheme="majorBidi" w:cstheme="majorBidi"/>
        </w:rPr>
        <w:t>s functionally.</w:t>
      </w:r>
    </w:p>
    <w:p w14:paraId="7089A17D" w14:textId="77777777" w:rsidR="00DA33CE" w:rsidRDefault="00DA33CE" w:rsidP="006D45F0">
      <w:pPr>
        <w:rPr>
          <w:rFonts w:asciiTheme="majorBidi" w:hAnsiTheme="majorBidi" w:cstheme="majorBidi"/>
        </w:rPr>
      </w:pPr>
    </w:p>
    <w:p w14:paraId="008CB630" w14:textId="5632A8FC" w:rsidR="00DA33CE" w:rsidRDefault="00DA33CE" w:rsidP="006D45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END.</w:t>
      </w:r>
    </w:p>
    <w:p w14:paraId="7EB3E3AF" w14:textId="77777777" w:rsidR="00DA33CE" w:rsidRPr="00DA33CE" w:rsidRDefault="00DA33CE" w:rsidP="006D45F0">
      <w:pPr>
        <w:rPr>
          <w:rFonts w:asciiTheme="majorBidi" w:hAnsiTheme="majorBidi" w:cstheme="majorBidi"/>
          <w:sz w:val="28"/>
          <w:szCs w:val="28"/>
        </w:rPr>
      </w:pPr>
    </w:p>
    <w:p w14:paraId="49C13DE6" w14:textId="77777777" w:rsidR="00526BD8" w:rsidRDefault="00526BD8">
      <w:pPr>
        <w:rPr>
          <w:rFonts w:asciiTheme="majorBidi" w:hAnsiTheme="majorBidi" w:cstheme="majorBidi"/>
          <w:lang w:bidi="fa-IR"/>
        </w:rPr>
      </w:pPr>
    </w:p>
    <w:p w14:paraId="67845687" w14:textId="77777777" w:rsidR="00476DAC" w:rsidRDefault="00476DAC">
      <w:pPr>
        <w:rPr>
          <w:rFonts w:asciiTheme="majorBidi" w:hAnsiTheme="majorBidi" w:cstheme="majorBidi"/>
          <w:lang w:bidi="fa-IR"/>
        </w:rPr>
      </w:pPr>
    </w:p>
    <w:p w14:paraId="06D7D404" w14:textId="77777777" w:rsidR="00476DAC" w:rsidRDefault="00476DAC">
      <w:pPr>
        <w:rPr>
          <w:rFonts w:asciiTheme="majorBidi" w:hAnsiTheme="majorBidi" w:cstheme="majorBidi"/>
          <w:lang w:bidi="fa-IR"/>
        </w:rPr>
      </w:pPr>
    </w:p>
    <w:p w14:paraId="4918E539" w14:textId="77777777" w:rsidR="00476DAC" w:rsidRDefault="00476DAC">
      <w:pPr>
        <w:rPr>
          <w:rFonts w:asciiTheme="majorBidi" w:hAnsiTheme="majorBidi" w:cstheme="majorBidi"/>
          <w:lang w:bidi="fa-IR"/>
        </w:rPr>
      </w:pPr>
    </w:p>
    <w:p w14:paraId="3E5EF8EA" w14:textId="77777777" w:rsidR="00476DAC" w:rsidRDefault="00476DAC">
      <w:pPr>
        <w:rPr>
          <w:rFonts w:asciiTheme="majorBidi" w:hAnsiTheme="majorBidi" w:cstheme="majorBidi"/>
          <w:lang w:bidi="fa-IR"/>
        </w:rPr>
      </w:pPr>
    </w:p>
    <w:p w14:paraId="32C3F57E" w14:textId="77777777" w:rsidR="00476DAC" w:rsidRDefault="00476DAC">
      <w:pPr>
        <w:rPr>
          <w:rFonts w:asciiTheme="majorBidi" w:hAnsiTheme="majorBidi" w:cstheme="majorBidi"/>
          <w:lang w:bidi="fa-IR"/>
        </w:rPr>
      </w:pPr>
    </w:p>
    <w:p w14:paraId="7C8037D8" w14:textId="77777777" w:rsidR="00476DAC" w:rsidRDefault="00476DAC">
      <w:pPr>
        <w:rPr>
          <w:rFonts w:asciiTheme="majorBidi" w:hAnsiTheme="majorBidi" w:cstheme="majorBidi"/>
          <w:lang w:bidi="fa-IR"/>
        </w:rPr>
      </w:pPr>
    </w:p>
    <w:p w14:paraId="283534BC" w14:textId="77777777" w:rsidR="00476DAC" w:rsidRDefault="00476DAC">
      <w:pPr>
        <w:rPr>
          <w:rFonts w:asciiTheme="majorBidi" w:hAnsiTheme="majorBidi" w:cstheme="majorBidi"/>
          <w:lang w:bidi="fa-IR"/>
        </w:rPr>
      </w:pPr>
    </w:p>
    <w:p w14:paraId="31949A17" w14:textId="77777777" w:rsidR="00476DAC" w:rsidRDefault="00476DAC">
      <w:pPr>
        <w:rPr>
          <w:rFonts w:asciiTheme="majorBidi" w:hAnsiTheme="majorBidi" w:cstheme="majorBidi"/>
          <w:lang w:bidi="fa-IR"/>
        </w:rPr>
      </w:pPr>
    </w:p>
    <w:p w14:paraId="58EEF538" w14:textId="77777777" w:rsidR="00476DAC" w:rsidRDefault="00476DAC">
      <w:pPr>
        <w:rPr>
          <w:rFonts w:asciiTheme="majorBidi" w:hAnsiTheme="majorBidi" w:cstheme="majorBidi"/>
          <w:lang w:bidi="fa-IR"/>
        </w:rPr>
      </w:pPr>
    </w:p>
    <w:p w14:paraId="5FBEA8D9" w14:textId="77777777" w:rsidR="002378ED" w:rsidRPr="002378ED" w:rsidRDefault="002378ED" w:rsidP="002378ED">
      <w:pPr>
        <w:rPr>
          <w:rFonts w:asciiTheme="majorBidi" w:hAnsiTheme="majorBidi" w:cstheme="majorBidi"/>
          <w:b/>
          <w:bCs/>
          <w:lang w:bidi="fa-IR"/>
        </w:rPr>
      </w:pPr>
      <w:r w:rsidRPr="002378ED">
        <w:rPr>
          <w:rFonts w:asciiTheme="majorBidi" w:hAnsiTheme="majorBidi" w:cstheme="majorBidi"/>
          <w:b/>
          <w:bCs/>
          <w:lang w:bidi="fa-IR"/>
        </w:rPr>
        <w:lastRenderedPageBreak/>
        <w:t>References</w:t>
      </w:r>
    </w:p>
    <w:p w14:paraId="63A29F0E" w14:textId="3D3AB06A" w:rsidR="00542749" w:rsidRPr="00542749" w:rsidRDefault="00542749" w:rsidP="00542749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1.</w:t>
      </w:r>
      <w:r w:rsidRPr="00542749">
        <w:rPr>
          <w:rFonts w:asciiTheme="majorBidi" w:hAnsiTheme="majorBidi" w:cstheme="majorBidi"/>
          <w:lang w:bidi="fa-IR"/>
        </w:rPr>
        <w:t xml:space="preserve">  </w:t>
      </w:r>
      <w:proofErr w:type="spellStart"/>
      <w:r w:rsidRPr="00542749">
        <w:rPr>
          <w:rFonts w:asciiTheme="majorBidi" w:hAnsiTheme="majorBidi" w:cstheme="majorBidi"/>
          <w:lang w:bidi="fa-IR"/>
        </w:rPr>
        <w:t>Bensenane</w:t>
      </w:r>
      <w:proofErr w:type="spellEnd"/>
      <w:r w:rsidRPr="00542749">
        <w:rPr>
          <w:rFonts w:asciiTheme="majorBidi" w:hAnsiTheme="majorBidi" w:cstheme="majorBidi"/>
          <w:lang w:bidi="fa-IR"/>
        </w:rPr>
        <w:t xml:space="preserve"> R, </w:t>
      </w:r>
      <w:proofErr w:type="spellStart"/>
      <w:r w:rsidRPr="00542749">
        <w:rPr>
          <w:rFonts w:asciiTheme="majorBidi" w:hAnsiTheme="majorBidi" w:cstheme="majorBidi"/>
          <w:lang w:bidi="fa-IR"/>
        </w:rPr>
        <w:t>Helfre</w:t>
      </w:r>
      <w:proofErr w:type="spellEnd"/>
      <w:r w:rsidRPr="00542749">
        <w:rPr>
          <w:rFonts w:asciiTheme="majorBidi" w:hAnsiTheme="majorBidi" w:cstheme="majorBidi"/>
          <w:lang w:bidi="fa-IR"/>
        </w:rPr>
        <w:t xml:space="preserve"> S, Cao K, Carton M, Champion L, Girard N, et al. Optimizing lung cancer radiation therapy: a systematic review of multifactorial risk assessment for radiation-induced lung toxicity. Cancer Treat Rev. </w:t>
      </w:r>
      <w:proofErr w:type="gramStart"/>
      <w:r w:rsidRPr="00542749">
        <w:rPr>
          <w:rFonts w:asciiTheme="majorBidi" w:hAnsiTheme="majorBidi" w:cstheme="majorBidi"/>
          <w:lang w:bidi="fa-IR"/>
        </w:rPr>
        <w:t>2024;124:102684</w:t>
      </w:r>
      <w:proofErr w:type="gramEnd"/>
      <w:r w:rsidRPr="00542749">
        <w:rPr>
          <w:rFonts w:asciiTheme="majorBidi" w:hAnsiTheme="majorBidi" w:cstheme="majorBidi"/>
          <w:lang w:bidi="fa-IR"/>
        </w:rPr>
        <w:t xml:space="preserve">. </w:t>
      </w:r>
      <w:proofErr w:type="gramStart"/>
      <w:r w:rsidRPr="00542749">
        <w:rPr>
          <w:rFonts w:asciiTheme="majorBidi" w:hAnsiTheme="majorBidi" w:cstheme="majorBidi"/>
          <w:lang w:bidi="fa-IR"/>
        </w:rPr>
        <w:t>doi:10.1016/j.ctrv</w:t>
      </w:r>
      <w:proofErr w:type="gramEnd"/>
      <w:r w:rsidRPr="00542749">
        <w:rPr>
          <w:rFonts w:asciiTheme="majorBidi" w:hAnsiTheme="majorBidi" w:cstheme="majorBidi"/>
          <w:lang w:bidi="fa-IR"/>
        </w:rPr>
        <w:t xml:space="preserve">.2024.102684. </w:t>
      </w:r>
    </w:p>
    <w:p w14:paraId="70BCD804" w14:textId="6921C956" w:rsidR="00542749" w:rsidRPr="00542749" w:rsidRDefault="00542749" w:rsidP="00542749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2.</w:t>
      </w:r>
      <w:r w:rsidRPr="00542749">
        <w:rPr>
          <w:rFonts w:asciiTheme="majorBidi" w:hAnsiTheme="majorBidi" w:cstheme="majorBidi"/>
          <w:lang w:bidi="fa-IR"/>
        </w:rPr>
        <w:t xml:space="preserve">  Arroyo-Hernández M, Maldonado F, Lozano-Ruiz F, Muñoz-Montaño W, Nuñez-Baez M, Arrieta O. Radiation-induced lung injury: current evidence. BMC </w:t>
      </w:r>
      <w:proofErr w:type="spellStart"/>
      <w:r w:rsidRPr="00542749">
        <w:rPr>
          <w:rFonts w:asciiTheme="majorBidi" w:hAnsiTheme="majorBidi" w:cstheme="majorBidi"/>
          <w:lang w:bidi="fa-IR"/>
        </w:rPr>
        <w:t>Pulm</w:t>
      </w:r>
      <w:proofErr w:type="spellEnd"/>
      <w:r w:rsidRPr="00542749">
        <w:rPr>
          <w:rFonts w:asciiTheme="majorBidi" w:hAnsiTheme="majorBidi" w:cstheme="majorBidi"/>
          <w:lang w:bidi="fa-IR"/>
        </w:rPr>
        <w:t xml:space="preserve"> Med. 2021;21(1):9. doi:10.1186/s12890-020-01376-4. </w:t>
      </w:r>
    </w:p>
    <w:p w14:paraId="17B7FBEE" w14:textId="094E2130" w:rsidR="00542749" w:rsidRPr="00542749" w:rsidRDefault="00542749" w:rsidP="00542749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3.</w:t>
      </w:r>
      <w:r w:rsidRPr="00542749">
        <w:rPr>
          <w:rFonts w:asciiTheme="majorBidi" w:hAnsiTheme="majorBidi" w:cstheme="majorBidi"/>
          <w:lang w:bidi="fa-IR"/>
        </w:rPr>
        <w:t xml:space="preserve">  </w:t>
      </w:r>
      <w:proofErr w:type="spellStart"/>
      <w:r w:rsidRPr="00542749">
        <w:rPr>
          <w:rFonts w:asciiTheme="majorBidi" w:hAnsiTheme="majorBidi" w:cstheme="majorBidi"/>
          <w:lang w:bidi="fa-IR"/>
        </w:rPr>
        <w:t>Jarzebska</w:t>
      </w:r>
      <w:proofErr w:type="spellEnd"/>
      <w:r w:rsidRPr="00542749">
        <w:rPr>
          <w:rFonts w:asciiTheme="majorBidi" w:hAnsiTheme="majorBidi" w:cstheme="majorBidi"/>
          <w:lang w:bidi="fa-IR"/>
        </w:rPr>
        <w:t xml:space="preserve"> N, </w:t>
      </w:r>
      <w:proofErr w:type="spellStart"/>
      <w:r w:rsidRPr="00542749">
        <w:rPr>
          <w:rFonts w:asciiTheme="majorBidi" w:hAnsiTheme="majorBidi" w:cstheme="majorBidi"/>
          <w:lang w:bidi="fa-IR"/>
        </w:rPr>
        <w:t>Karetnikova</w:t>
      </w:r>
      <w:proofErr w:type="spellEnd"/>
      <w:r w:rsidRPr="00542749">
        <w:rPr>
          <w:rFonts w:asciiTheme="majorBidi" w:hAnsiTheme="majorBidi" w:cstheme="majorBidi"/>
          <w:lang w:bidi="fa-IR"/>
        </w:rPr>
        <w:t xml:space="preserve"> ES, Markov AG, Kasper M, Rodionov RN, Spieth PM. Scarred lung: an update on radiation-induced pulmonary fibrosis. Front Med (Lausanne). </w:t>
      </w:r>
      <w:proofErr w:type="gramStart"/>
      <w:r w:rsidRPr="00542749">
        <w:rPr>
          <w:rFonts w:asciiTheme="majorBidi" w:hAnsiTheme="majorBidi" w:cstheme="majorBidi"/>
          <w:lang w:bidi="fa-IR"/>
        </w:rPr>
        <w:t>2021;7:585756</w:t>
      </w:r>
      <w:proofErr w:type="gramEnd"/>
      <w:r w:rsidRPr="00542749">
        <w:rPr>
          <w:rFonts w:asciiTheme="majorBidi" w:hAnsiTheme="majorBidi" w:cstheme="majorBidi"/>
          <w:lang w:bidi="fa-IR"/>
        </w:rPr>
        <w:t xml:space="preserve">. doi:10.3389/fmed.2020.585756. </w:t>
      </w:r>
    </w:p>
    <w:p w14:paraId="08489149" w14:textId="4D9D769C" w:rsidR="00542749" w:rsidRPr="00542749" w:rsidRDefault="00542749" w:rsidP="00542749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4.</w:t>
      </w:r>
      <w:r w:rsidRPr="00542749">
        <w:rPr>
          <w:rFonts w:asciiTheme="majorBidi" w:hAnsiTheme="majorBidi" w:cstheme="majorBidi"/>
          <w:lang w:bidi="fa-IR"/>
        </w:rPr>
        <w:t xml:space="preserve">  Wang S, Xu D, Xiao L, Liu B, Yuan X. Radiation-induced lung injury: from mechanism to prognosis and drug therapy. </w:t>
      </w:r>
      <w:proofErr w:type="spellStart"/>
      <w:r w:rsidRPr="00542749">
        <w:rPr>
          <w:rFonts w:asciiTheme="majorBidi" w:hAnsiTheme="majorBidi" w:cstheme="majorBidi"/>
          <w:lang w:bidi="fa-IR"/>
        </w:rPr>
        <w:t>Radiat</w:t>
      </w:r>
      <w:proofErr w:type="spellEnd"/>
      <w:r w:rsidRPr="00542749">
        <w:rPr>
          <w:rFonts w:asciiTheme="majorBidi" w:hAnsiTheme="majorBidi" w:cstheme="majorBidi"/>
          <w:lang w:bidi="fa-IR"/>
        </w:rPr>
        <w:t xml:space="preserve"> Oncol. 2025;20(1):39. doi:10.1186/s13014-025-02617-8. </w:t>
      </w:r>
    </w:p>
    <w:p w14:paraId="62FA5D5B" w14:textId="4963AC8D" w:rsidR="00542749" w:rsidRPr="00542749" w:rsidRDefault="00542749" w:rsidP="00542749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5.</w:t>
      </w:r>
      <w:r w:rsidRPr="00542749">
        <w:rPr>
          <w:rFonts w:asciiTheme="majorBidi" w:hAnsiTheme="majorBidi" w:cstheme="majorBidi"/>
          <w:lang w:bidi="fa-IR"/>
        </w:rPr>
        <w:t xml:space="preserve">  Xiao K, Xie LX. Advances in mesenchymal stem cell-mediated tissue repair of lung injury. Chronic Dis </w:t>
      </w:r>
      <w:proofErr w:type="spellStart"/>
      <w:r w:rsidRPr="00542749">
        <w:rPr>
          <w:rFonts w:asciiTheme="majorBidi" w:hAnsiTheme="majorBidi" w:cstheme="majorBidi"/>
          <w:lang w:bidi="fa-IR"/>
        </w:rPr>
        <w:t>Transl</w:t>
      </w:r>
      <w:proofErr w:type="spellEnd"/>
      <w:r w:rsidRPr="00542749">
        <w:rPr>
          <w:rFonts w:asciiTheme="majorBidi" w:hAnsiTheme="majorBidi" w:cstheme="majorBidi"/>
          <w:lang w:bidi="fa-IR"/>
        </w:rPr>
        <w:t xml:space="preserve"> Med. 2021;7(2):75-78. </w:t>
      </w:r>
      <w:proofErr w:type="gramStart"/>
      <w:r w:rsidRPr="00542749">
        <w:rPr>
          <w:rFonts w:asciiTheme="majorBidi" w:hAnsiTheme="majorBidi" w:cstheme="majorBidi"/>
          <w:lang w:bidi="fa-IR"/>
        </w:rPr>
        <w:t>doi:10.1016/j.cdtm</w:t>
      </w:r>
      <w:proofErr w:type="gramEnd"/>
      <w:r w:rsidRPr="00542749">
        <w:rPr>
          <w:rFonts w:asciiTheme="majorBidi" w:hAnsiTheme="majorBidi" w:cstheme="majorBidi"/>
          <w:lang w:bidi="fa-IR"/>
        </w:rPr>
        <w:t xml:space="preserve">.2021.02.002. </w:t>
      </w:r>
    </w:p>
    <w:p w14:paraId="39DC62F8" w14:textId="0168FC77" w:rsidR="00542749" w:rsidRPr="00542749" w:rsidRDefault="00542749" w:rsidP="00542749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6.</w:t>
      </w:r>
      <w:r w:rsidRPr="00542749">
        <w:rPr>
          <w:rFonts w:asciiTheme="majorBidi" w:hAnsiTheme="majorBidi" w:cstheme="majorBidi"/>
          <w:lang w:bidi="fa-IR"/>
        </w:rPr>
        <w:t xml:space="preserve">  Xiao K, Hou F, Huang X, Li B, Qian ZR, Xie L. Mesenchymal stem cells: current clinical progress in ARDS and COVID-19. Stem Cell Res Ther. 2020;11(1):305. doi:10.1186/s13287-020-01804-6. </w:t>
      </w:r>
    </w:p>
    <w:p w14:paraId="56CDA80C" w14:textId="7FD78282" w:rsidR="00542749" w:rsidRPr="00542749" w:rsidRDefault="00542749" w:rsidP="00542749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7.</w:t>
      </w:r>
      <w:r w:rsidRPr="00542749">
        <w:rPr>
          <w:rFonts w:asciiTheme="majorBidi" w:hAnsiTheme="majorBidi" w:cstheme="majorBidi"/>
          <w:lang w:bidi="fa-IR"/>
        </w:rPr>
        <w:t xml:space="preserve">  Pittenger MF, Mackay AM, Beck SC, Jaiswal RK, Douglas R, Mosca JD, et al. Multilineage potential of adult human mesenchymal stem cells. Science. 1999;284(5411):143-147. doi:10.1126/science.284.5411.143. </w:t>
      </w:r>
    </w:p>
    <w:p w14:paraId="2AB4BA0A" w14:textId="25CE19EA" w:rsidR="00542749" w:rsidRPr="00542749" w:rsidRDefault="00542749" w:rsidP="00542749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8.</w:t>
      </w:r>
      <w:r w:rsidRPr="00542749">
        <w:rPr>
          <w:rFonts w:asciiTheme="majorBidi" w:hAnsiTheme="majorBidi" w:cstheme="majorBidi"/>
          <w:lang w:bidi="fa-IR"/>
        </w:rPr>
        <w:t xml:space="preserve">  Shi X, Liu J, Chen D, Zhu M, Yu J, Xie H, et al. MSC-triggered metabolomic alterations in liver-resident immune cells isolated from CCl4-induced mouse acute liver injury model. Exp Cell Res. 2019;383(2):111511. </w:t>
      </w:r>
      <w:proofErr w:type="gramStart"/>
      <w:r w:rsidRPr="00542749">
        <w:rPr>
          <w:rFonts w:asciiTheme="majorBidi" w:hAnsiTheme="majorBidi" w:cstheme="majorBidi"/>
          <w:lang w:bidi="fa-IR"/>
        </w:rPr>
        <w:t>doi:10.1016/j.yexcr</w:t>
      </w:r>
      <w:proofErr w:type="gramEnd"/>
      <w:r w:rsidRPr="00542749">
        <w:rPr>
          <w:rFonts w:asciiTheme="majorBidi" w:hAnsiTheme="majorBidi" w:cstheme="majorBidi"/>
          <w:lang w:bidi="fa-IR"/>
        </w:rPr>
        <w:t xml:space="preserve">.2019.111511. </w:t>
      </w:r>
    </w:p>
    <w:p w14:paraId="7251D7C3" w14:textId="4C84F4D4" w:rsidR="00542749" w:rsidRPr="00542749" w:rsidRDefault="00542749" w:rsidP="00542749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9.</w:t>
      </w:r>
      <w:r w:rsidRPr="00542749">
        <w:rPr>
          <w:rFonts w:asciiTheme="majorBidi" w:hAnsiTheme="majorBidi" w:cstheme="majorBidi"/>
          <w:lang w:bidi="fa-IR"/>
        </w:rPr>
        <w:t xml:space="preserve">  Patel JC, Shukla M, Shukla M. From bench to bedside: translating mesenchymal stem cell therapies through preclinical and clinical evidence. Front </w:t>
      </w:r>
      <w:proofErr w:type="spellStart"/>
      <w:r w:rsidRPr="00542749">
        <w:rPr>
          <w:rFonts w:asciiTheme="majorBidi" w:hAnsiTheme="majorBidi" w:cstheme="majorBidi"/>
          <w:lang w:bidi="fa-IR"/>
        </w:rPr>
        <w:t>Bioeng</w:t>
      </w:r>
      <w:proofErr w:type="spellEnd"/>
      <w:r w:rsidRPr="00542749">
        <w:rPr>
          <w:rFonts w:asciiTheme="majorBidi" w:hAnsiTheme="majorBidi" w:cstheme="majorBidi"/>
          <w:lang w:bidi="fa-IR"/>
        </w:rPr>
        <w:t xml:space="preserve"> </w:t>
      </w:r>
      <w:proofErr w:type="spellStart"/>
      <w:r w:rsidRPr="00542749">
        <w:rPr>
          <w:rFonts w:asciiTheme="majorBidi" w:hAnsiTheme="majorBidi" w:cstheme="majorBidi"/>
          <w:lang w:bidi="fa-IR"/>
        </w:rPr>
        <w:t>Biotechnol</w:t>
      </w:r>
      <w:proofErr w:type="spellEnd"/>
      <w:r w:rsidRPr="00542749">
        <w:rPr>
          <w:rFonts w:asciiTheme="majorBidi" w:hAnsiTheme="majorBidi" w:cstheme="majorBidi"/>
          <w:lang w:bidi="fa-IR"/>
        </w:rPr>
        <w:t xml:space="preserve">. </w:t>
      </w:r>
      <w:proofErr w:type="gramStart"/>
      <w:r w:rsidRPr="00542749">
        <w:rPr>
          <w:rFonts w:asciiTheme="majorBidi" w:hAnsiTheme="majorBidi" w:cstheme="majorBidi"/>
          <w:lang w:bidi="fa-IR"/>
        </w:rPr>
        <w:t>2025;13:1639439</w:t>
      </w:r>
      <w:proofErr w:type="gramEnd"/>
      <w:r w:rsidRPr="00542749">
        <w:rPr>
          <w:rFonts w:asciiTheme="majorBidi" w:hAnsiTheme="majorBidi" w:cstheme="majorBidi"/>
          <w:lang w:bidi="fa-IR"/>
        </w:rPr>
        <w:t xml:space="preserve">. doi:10.3389/fbioe.2025.1639439. </w:t>
      </w:r>
    </w:p>
    <w:p w14:paraId="48CF54A4" w14:textId="4EF588C1" w:rsidR="00542749" w:rsidRPr="00542749" w:rsidRDefault="00542749" w:rsidP="00542749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10.</w:t>
      </w:r>
      <w:r w:rsidRPr="00542749">
        <w:rPr>
          <w:rFonts w:asciiTheme="majorBidi" w:hAnsiTheme="majorBidi" w:cstheme="majorBidi"/>
          <w:lang w:bidi="fa-IR"/>
        </w:rPr>
        <w:t xml:space="preserve">  Masterson CH, Tabuchi A, Hogan G, Fitzpatrick G, Kerrigan SW, </w:t>
      </w:r>
      <w:proofErr w:type="spellStart"/>
      <w:r w:rsidRPr="00542749">
        <w:rPr>
          <w:rFonts w:asciiTheme="majorBidi" w:hAnsiTheme="majorBidi" w:cstheme="majorBidi"/>
          <w:lang w:bidi="fa-IR"/>
        </w:rPr>
        <w:t>Jerkic</w:t>
      </w:r>
      <w:proofErr w:type="spellEnd"/>
      <w:r w:rsidRPr="00542749">
        <w:rPr>
          <w:rFonts w:asciiTheme="majorBidi" w:hAnsiTheme="majorBidi" w:cstheme="majorBidi"/>
          <w:lang w:bidi="fa-IR"/>
        </w:rPr>
        <w:t xml:space="preserve"> M, et al. Intra-vital imaging of mesenchymal stromal cell kinetics in the pulmonary vasculature during infection. Sci Rep. 2021;11(1):5265. doi:10.1038/s41598-021-83894-7. </w:t>
      </w:r>
    </w:p>
    <w:p w14:paraId="54EEFAB5" w14:textId="7EAA43D6" w:rsidR="00542749" w:rsidRPr="00542749" w:rsidRDefault="00542749" w:rsidP="00542749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11.</w:t>
      </w:r>
      <w:r w:rsidRPr="00542749">
        <w:rPr>
          <w:rFonts w:asciiTheme="majorBidi" w:hAnsiTheme="majorBidi" w:cstheme="majorBidi"/>
          <w:lang w:bidi="fa-IR"/>
        </w:rPr>
        <w:t xml:space="preserve">  Zhao L, Hu C, Zhang P, Jiang H, Chen J. Preconditioning strategies for improving the survival rate and paracrine ability of mesenchymal stem cells in acute kidney injury. J Cell Mol Med. 2019;23(2):720-730. doi:10.1111/jcmm.14035. </w:t>
      </w:r>
    </w:p>
    <w:p w14:paraId="6F14D781" w14:textId="5352742A" w:rsidR="00542749" w:rsidRPr="00542749" w:rsidRDefault="00542749" w:rsidP="00542749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lastRenderedPageBreak/>
        <w:t>12.</w:t>
      </w:r>
      <w:r w:rsidRPr="00542749">
        <w:rPr>
          <w:rFonts w:asciiTheme="majorBidi" w:hAnsiTheme="majorBidi" w:cstheme="majorBidi"/>
          <w:lang w:bidi="fa-IR"/>
        </w:rPr>
        <w:t xml:space="preserve">  Hynds RE, Magin CM, et al. Stem cells, cell therapies, and bioengineering in lung biology and diseases 2023. Am J </w:t>
      </w:r>
      <w:proofErr w:type="spellStart"/>
      <w:r w:rsidRPr="00542749">
        <w:rPr>
          <w:rFonts w:asciiTheme="majorBidi" w:hAnsiTheme="majorBidi" w:cstheme="majorBidi"/>
          <w:lang w:bidi="fa-IR"/>
        </w:rPr>
        <w:t>Physiol</w:t>
      </w:r>
      <w:proofErr w:type="spellEnd"/>
      <w:r w:rsidRPr="00542749">
        <w:rPr>
          <w:rFonts w:asciiTheme="majorBidi" w:hAnsiTheme="majorBidi" w:cstheme="majorBidi"/>
          <w:lang w:bidi="fa-IR"/>
        </w:rPr>
        <w:t xml:space="preserve"> Lung Cell Mol Physiol. 2024;327(3</w:t>
      </w:r>
      <w:proofErr w:type="gramStart"/>
      <w:r w:rsidRPr="00542749">
        <w:rPr>
          <w:rFonts w:asciiTheme="majorBidi" w:hAnsiTheme="majorBidi" w:cstheme="majorBidi"/>
          <w:lang w:bidi="fa-IR"/>
        </w:rPr>
        <w:t>):L</w:t>
      </w:r>
      <w:proofErr w:type="gramEnd"/>
      <w:r w:rsidRPr="00542749">
        <w:rPr>
          <w:rFonts w:asciiTheme="majorBidi" w:hAnsiTheme="majorBidi" w:cstheme="majorBidi"/>
          <w:lang w:bidi="fa-IR"/>
        </w:rPr>
        <w:t xml:space="preserve">327-L340. doi:10.1152/ajplung.00052.2024. </w:t>
      </w:r>
    </w:p>
    <w:p w14:paraId="262D1327" w14:textId="07E1E5B8" w:rsidR="00EF736B" w:rsidRDefault="00542749" w:rsidP="00542749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13.</w:t>
      </w:r>
      <w:r w:rsidRPr="00542749">
        <w:rPr>
          <w:rFonts w:asciiTheme="majorBidi" w:hAnsiTheme="majorBidi" w:cstheme="majorBidi"/>
          <w:lang w:bidi="fa-IR"/>
        </w:rPr>
        <w:t xml:space="preserve">  Wang L, Feng M, Zhao Y, Chen B, Zhao Y, Dai J. Biomimetic scaffold-based stem cell transplantation promotes lung regeneration. </w:t>
      </w:r>
      <w:proofErr w:type="spellStart"/>
      <w:r w:rsidRPr="00542749">
        <w:rPr>
          <w:rFonts w:asciiTheme="majorBidi" w:hAnsiTheme="majorBidi" w:cstheme="majorBidi"/>
          <w:lang w:bidi="fa-IR"/>
        </w:rPr>
        <w:t>Bioeng</w:t>
      </w:r>
      <w:proofErr w:type="spellEnd"/>
      <w:r w:rsidRPr="00542749">
        <w:rPr>
          <w:rFonts w:asciiTheme="majorBidi" w:hAnsiTheme="majorBidi" w:cstheme="majorBidi"/>
          <w:lang w:bidi="fa-IR"/>
        </w:rPr>
        <w:t xml:space="preserve"> </w:t>
      </w:r>
      <w:proofErr w:type="spellStart"/>
      <w:r w:rsidRPr="00542749">
        <w:rPr>
          <w:rFonts w:asciiTheme="majorBidi" w:hAnsiTheme="majorBidi" w:cstheme="majorBidi"/>
          <w:lang w:bidi="fa-IR"/>
        </w:rPr>
        <w:t>Transl</w:t>
      </w:r>
      <w:proofErr w:type="spellEnd"/>
      <w:r w:rsidRPr="00542749">
        <w:rPr>
          <w:rFonts w:asciiTheme="majorBidi" w:hAnsiTheme="majorBidi" w:cstheme="majorBidi"/>
          <w:lang w:bidi="fa-IR"/>
        </w:rPr>
        <w:t xml:space="preserve"> Med. 2023;8(4</w:t>
      </w:r>
      <w:proofErr w:type="gramStart"/>
      <w:r w:rsidRPr="00542749">
        <w:rPr>
          <w:rFonts w:asciiTheme="majorBidi" w:hAnsiTheme="majorBidi" w:cstheme="majorBidi"/>
          <w:lang w:bidi="fa-IR"/>
        </w:rPr>
        <w:t>):e</w:t>
      </w:r>
      <w:proofErr w:type="gramEnd"/>
      <w:r w:rsidRPr="00542749">
        <w:rPr>
          <w:rFonts w:asciiTheme="majorBidi" w:hAnsiTheme="majorBidi" w:cstheme="majorBidi"/>
          <w:lang w:bidi="fa-IR"/>
        </w:rPr>
        <w:t>10535. doi:10.1002/btm2.10535.</w:t>
      </w:r>
    </w:p>
    <w:sectPr w:rsidR="00EF7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B85"/>
    <w:multiLevelType w:val="multilevel"/>
    <w:tmpl w:val="0CB4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73DB1"/>
    <w:multiLevelType w:val="multilevel"/>
    <w:tmpl w:val="CC4A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847D3"/>
    <w:multiLevelType w:val="multilevel"/>
    <w:tmpl w:val="6A9A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323214">
    <w:abstractNumId w:val="0"/>
  </w:num>
  <w:num w:numId="2" w16cid:durableId="232811584">
    <w:abstractNumId w:val="1"/>
  </w:num>
  <w:num w:numId="3" w16cid:durableId="344358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05x2v256rtdelevas9x0srmprwrf0wzf99r&quot;&gt;My EndNote Library&lt;record-ids&gt;&lt;item&gt;1&lt;/item&gt;&lt;/record-ids&gt;&lt;/item&gt;&lt;/Libraries&gt;"/>
  </w:docVars>
  <w:rsids>
    <w:rsidRoot w:val="00674A09"/>
    <w:rsid w:val="00046375"/>
    <w:rsid w:val="00067254"/>
    <w:rsid w:val="000B6657"/>
    <w:rsid w:val="000D54C1"/>
    <w:rsid w:val="001234B4"/>
    <w:rsid w:val="00126992"/>
    <w:rsid w:val="00173B26"/>
    <w:rsid w:val="001947AC"/>
    <w:rsid w:val="001C3FE2"/>
    <w:rsid w:val="001D4A66"/>
    <w:rsid w:val="001D69C2"/>
    <w:rsid w:val="002026BE"/>
    <w:rsid w:val="00206B44"/>
    <w:rsid w:val="002378ED"/>
    <w:rsid w:val="00244376"/>
    <w:rsid w:val="00257C8F"/>
    <w:rsid w:val="002C5317"/>
    <w:rsid w:val="002D2F9E"/>
    <w:rsid w:val="002E60BB"/>
    <w:rsid w:val="0036044F"/>
    <w:rsid w:val="003A4B7F"/>
    <w:rsid w:val="003D5C25"/>
    <w:rsid w:val="003F73AC"/>
    <w:rsid w:val="00404DA3"/>
    <w:rsid w:val="00476DAC"/>
    <w:rsid w:val="0047712F"/>
    <w:rsid w:val="00526BD8"/>
    <w:rsid w:val="00542749"/>
    <w:rsid w:val="00551E31"/>
    <w:rsid w:val="00565BB7"/>
    <w:rsid w:val="00585615"/>
    <w:rsid w:val="005C59FD"/>
    <w:rsid w:val="005F166A"/>
    <w:rsid w:val="00603D75"/>
    <w:rsid w:val="006325C6"/>
    <w:rsid w:val="00674A09"/>
    <w:rsid w:val="00690698"/>
    <w:rsid w:val="006A2A8F"/>
    <w:rsid w:val="006B6673"/>
    <w:rsid w:val="006D45F0"/>
    <w:rsid w:val="006D4E95"/>
    <w:rsid w:val="00716E57"/>
    <w:rsid w:val="00726D7F"/>
    <w:rsid w:val="00775045"/>
    <w:rsid w:val="007D2181"/>
    <w:rsid w:val="007E6B07"/>
    <w:rsid w:val="0085480F"/>
    <w:rsid w:val="00871D0B"/>
    <w:rsid w:val="008D7B54"/>
    <w:rsid w:val="008E3403"/>
    <w:rsid w:val="0091533A"/>
    <w:rsid w:val="00992451"/>
    <w:rsid w:val="009A29A6"/>
    <w:rsid w:val="009D12DA"/>
    <w:rsid w:val="009F495B"/>
    <w:rsid w:val="00A0497D"/>
    <w:rsid w:val="00A32107"/>
    <w:rsid w:val="00A40F88"/>
    <w:rsid w:val="00A71D07"/>
    <w:rsid w:val="00A743A3"/>
    <w:rsid w:val="00A7451A"/>
    <w:rsid w:val="00B41084"/>
    <w:rsid w:val="00B675AC"/>
    <w:rsid w:val="00BA06E1"/>
    <w:rsid w:val="00BA46A2"/>
    <w:rsid w:val="00C87CE4"/>
    <w:rsid w:val="00CB343B"/>
    <w:rsid w:val="00CD2B0A"/>
    <w:rsid w:val="00CD6429"/>
    <w:rsid w:val="00D42B29"/>
    <w:rsid w:val="00D90C48"/>
    <w:rsid w:val="00DA33CE"/>
    <w:rsid w:val="00DD6127"/>
    <w:rsid w:val="00E22433"/>
    <w:rsid w:val="00E33276"/>
    <w:rsid w:val="00E743AB"/>
    <w:rsid w:val="00EA1E0C"/>
    <w:rsid w:val="00EB3AD0"/>
    <w:rsid w:val="00ED30A9"/>
    <w:rsid w:val="00EF736B"/>
    <w:rsid w:val="00F62373"/>
    <w:rsid w:val="00FA1075"/>
    <w:rsid w:val="00FD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C38F"/>
  <w15:chartTrackingRefBased/>
  <w15:docId w15:val="{BCDEF585-921D-41D0-826F-8E0231F9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A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4A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A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4DA3"/>
    <w:rPr>
      <w:color w:val="954F72" w:themeColor="followedHyperlink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1947AC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947AC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1947AC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1947AC"/>
    <w:rPr>
      <w:rFonts w:ascii="Calibri" w:hAnsi="Calibri" w:cs="Calibri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4</Pages>
  <Words>1412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fazel azizi</dc:creator>
  <cp:keywords/>
  <dc:description/>
  <cp:lastModifiedBy>fazel azizi</cp:lastModifiedBy>
  <cp:revision>13</cp:revision>
  <dcterms:created xsi:type="dcterms:W3CDTF">2026-07-01T16:29:00Z</dcterms:created>
  <dcterms:modified xsi:type="dcterms:W3CDTF">2026-08-23T09:51:00Z</dcterms:modified>
</cp:coreProperties>
</file>