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 Includes the Servo library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&lt;Servo.h&gt;.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Defines Tirg and Echo pins of the Ultrasonic Sensor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const int trigPin = 10;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const int echoPin = 11;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Variables for the duration and the distance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long duration;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distance;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Servo myServo; // Creates a servo object for controlling the servo motor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setup() {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pinMode(trigPin, OUTPUT); // Sets the trigPin as an Output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pinMode(echoPin, INPUT); // Sets the echoPin as an Input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Serial.begin(9600);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myServo.attach(12); // Defines on which pin is the servo motor attached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rotates the servo motor from 15 to 165 degrees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for(int i=15;i&lt;=165;i++){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myServo.write(i);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delay(30);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distance = calculateDistance();// Calls a function for calculating the distance measured by the Ultrasonic sensor for each degree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Serial.print(i); // Sends the current degree into the Serial Port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Serial.print(","); // Sends addition character right next to the previous value needed later in the Processing IDE for indexing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Serial.print(distance); // Sends the distance value into the Serial Port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Serial.print("."); // Sends addition character right next to the previous value needed later in the Processing IDE for indexing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Repeats the previous lines from 165 to 15 degrees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for(int i=165;i&gt;15;i--){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myServo.write(i);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delay(30);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distance = calculateDistance();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Serial.print(i);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Serial.print(",");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Serial.print(distance);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Serial.print(".");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Function for calculating the distance measured by the Ultrasonic sensor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calculateDistance(){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digitalWrite(trigPin, LOW);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delayMicroseconds(2);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// Sets the trigPin on HIGH state for 10 micro seconds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digitalWrite(trigPin, HIGH);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delayMicroseconds(10);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digitalWrite(trigPin, LOW);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duration = pulseIn(echoPin, HIGH); // Reads the echoPin, returns the sound wave travel time in microseconds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distance= duration*0.034/2;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return distance;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