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2554F" w:rsidRDefault="00A2554F" w:rsidP="00A2554F">
      <w:pPr>
        <w:pStyle w:val="Heading2"/>
        <w:shd w:val="clear" w:color="auto" w:fill="FFFFFF"/>
        <w:spacing w:before="0"/>
        <w:jc w:val="right"/>
        <w:rPr>
          <w:rFonts w:ascii="Verdana" w:hAnsi="Verdana"/>
          <w:color w:val="000000"/>
        </w:rPr>
      </w:pPr>
      <w:r>
        <w:rPr>
          <w:rFonts w:ascii="Verdana" w:hAnsi="Verdana"/>
          <w:color w:val="000000"/>
        </w:rPr>
        <w:t>Innovative Design and Manufacturing Laboratory</w:t>
      </w:r>
    </w:p>
    <w:p w:rsidR="00A2554F" w:rsidRDefault="00A2554F" w:rsidP="00A2554F">
      <w:pPr>
        <w:shd w:val="clear" w:color="auto" w:fill="FFFFFF"/>
        <w:spacing w:after="100" w:afterAutospacing="1" w:line="240" w:lineRule="auto"/>
        <w:outlineLvl w:val="3"/>
        <w:rPr>
          <w:rFonts w:ascii="Verdana" w:eastAsia="Times New Roman" w:hAnsi="Verdana" w:cs="Times New Roman"/>
          <w:b/>
          <w:bCs/>
          <w:color w:val="000000"/>
          <w:sz w:val="24"/>
          <w:szCs w:val="24"/>
        </w:rPr>
      </w:pPr>
    </w:p>
    <w:p w:rsidR="00A2554F" w:rsidRPr="00A2554F" w:rsidRDefault="00A2554F" w:rsidP="00A2554F">
      <w:pPr>
        <w:shd w:val="clear" w:color="auto" w:fill="FFFFFF"/>
        <w:spacing w:after="100" w:afterAutospacing="1" w:line="240" w:lineRule="auto"/>
        <w:outlineLvl w:val="3"/>
        <w:rPr>
          <w:rFonts w:ascii="Verdana" w:eastAsia="Times New Roman" w:hAnsi="Verdana" w:cs="Times New Roman"/>
          <w:b/>
          <w:bCs/>
          <w:color w:val="000000"/>
          <w:sz w:val="24"/>
          <w:szCs w:val="24"/>
        </w:rPr>
      </w:pPr>
      <w:r w:rsidRPr="00A2554F">
        <w:rPr>
          <w:rFonts w:ascii="Verdana" w:eastAsia="Times New Roman" w:hAnsi="Verdana" w:cs="Times New Roman"/>
          <w:b/>
          <w:bCs/>
          <w:color w:val="000000"/>
          <w:sz w:val="24"/>
          <w:szCs w:val="24"/>
        </w:rPr>
        <w:t>Welcome to IDEAL Research Group Website.</w:t>
      </w:r>
    </w:p>
    <w:p w:rsidR="007062CC" w:rsidRDefault="00A2554F">
      <w:pPr>
        <w:rPr>
          <w:rFonts w:ascii="Verdana" w:hAnsi="Verdana"/>
          <w:color w:val="000000"/>
          <w:shd w:val="clear" w:color="auto" w:fill="FFFFFF"/>
        </w:rPr>
      </w:pPr>
      <w:r>
        <w:rPr>
          <w:rFonts w:ascii="Verdana" w:hAnsi="Verdana"/>
          <w:color w:val="000000"/>
          <w:shd w:val="clear" w:color="auto" w:fill="FFFFFF"/>
        </w:rPr>
        <w:t xml:space="preserve">Our research focuses on the sustainable design and manufacturing, bioenergy production processes and systems, cyber-physical control and optimization, and operations </w:t>
      </w:r>
      <w:r w:rsidRPr="005E50EC">
        <w:rPr>
          <w:rFonts w:ascii="Verdana" w:hAnsi="Verdana"/>
          <w:noProof/>
          <w:color w:val="000000"/>
          <w:shd w:val="clear" w:color="auto" w:fill="FFFFFF"/>
        </w:rPr>
        <w:t>research</w:t>
      </w:r>
      <w:r>
        <w:rPr>
          <w:rFonts w:ascii="Verdana" w:hAnsi="Verdana"/>
          <w:color w:val="000000"/>
          <w:shd w:val="clear" w:color="auto" w:fill="FFFFFF"/>
        </w:rPr>
        <w:t>. The research work at </w:t>
      </w:r>
      <w:r>
        <w:rPr>
          <w:rFonts w:ascii="Verdana" w:hAnsi="Verdana"/>
          <w:b/>
          <w:bCs/>
          <w:color w:val="000000"/>
          <w:u w:val="single"/>
          <w:shd w:val="clear" w:color="auto" w:fill="FFFFFF"/>
        </w:rPr>
        <w:t>I</w:t>
      </w:r>
      <w:r>
        <w:rPr>
          <w:rFonts w:ascii="Verdana" w:hAnsi="Verdana"/>
          <w:color w:val="000000"/>
          <w:shd w:val="clear" w:color="auto" w:fill="FFFFFF"/>
        </w:rPr>
        <w:t>nnovative </w:t>
      </w:r>
      <w:r>
        <w:rPr>
          <w:rFonts w:ascii="Verdana" w:hAnsi="Verdana"/>
          <w:b/>
          <w:bCs/>
          <w:color w:val="000000"/>
          <w:u w:val="single"/>
          <w:shd w:val="clear" w:color="auto" w:fill="FFFFFF"/>
        </w:rPr>
        <w:t>De</w:t>
      </w:r>
      <w:r>
        <w:rPr>
          <w:rFonts w:ascii="Verdana" w:hAnsi="Verdana"/>
          <w:color w:val="000000"/>
          <w:shd w:val="clear" w:color="auto" w:fill="FFFFFF"/>
        </w:rPr>
        <w:t>sign and M</w:t>
      </w:r>
      <w:r>
        <w:rPr>
          <w:rFonts w:ascii="Verdana" w:hAnsi="Verdana"/>
          <w:b/>
          <w:bCs/>
          <w:color w:val="000000"/>
          <w:u w:val="single"/>
          <w:shd w:val="clear" w:color="auto" w:fill="FFFFFF"/>
        </w:rPr>
        <w:t>a</w:t>
      </w:r>
      <w:r>
        <w:rPr>
          <w:rFonts w:ascii="Verdana" w:hAnsi="Verdana"/>
          <w:color w:val="000000"/>
          <w:shd w:val="clear" w:color="auto" w:fill="FFFFFF"/>
        </w:rPr>
        <w:t>nufacturing </w:t>
      </w:r>
      <w:r>
        <w:rPr>
          <w:rFonts w:ascii="Verdana" w:hAnsi="Verdana"/>
          <w:b/>
          <w:bCs/>
          <w:color w:val="000000"/>
          <w:u w:val="single"/>
          <w:shd w:val="clear" w:color="auto" w:fill="FFFFFF"/>
        </w:rPr>
        <w:t>L</w:t>
      </w:r>
      <w:r>
        <w:rPr>
          <w:rFonts w:ascii="Verdana" w:hAnsi="Verdana"/>
          <w:color w:val="000000"/>
          <w:shd w:val="clear" w:color="auto" w:fill="FFFFFF"/>
        </w:rPr>
        <w:t>ab </w:t>
      </w:r>
      <w:r>
        <w:rPr>
          <w:rFonts w:ascii="Verdana" w:hAnsi="Verdana"/>
          <w:b/>
          <w:bCs/>
          <w:color w:val="000000"/>
          <w:u w:val="single"/>
          <w:shd w:val="clear" w:color="auto" w:fill="FFFFFF"/>
        </w:rPr>
        <w:t>(IDeaL)</w:t>
      </w:r>
      <w:r>
        <w:rPr>
          <w:rFonts w:ascii="Verdana" w:hAnsi="Verdana"/>
          <w:color w:val="000000"/>
          <w:shd w:val="clear" w:color="auto" w:fill="FFFFFF"/>
        </w:rPr>
        <w:t> emerges areas crucial to providing industry and society with responsible products, systems, and services necessary for improving the quality of life.</w:t>
      </w:r>
    </w:p>
    <w:p w:rsidR="00A2554F" w:rsidRDefault="00A2554F" w:rsidP="00A2554F">
      <w:pPr>
        <w:pStyle w:val="NormalWeb"/>
        <w:shd w:val="clear" w:color="auto" w:fill="FFFFFF"/>
        <w:spacing w:before="0" w:beforeAutospacing="0"/>
        <w:rPr>
          <w:rFonts w:ascii="Verdana" w:hAnsi="Verdana"/>
          <w:color w:val="000000"/>
        </w:rPr>
      </w:pPr>
      <w:hyperlink r:id="rId6" w:history="1">
        <w:r>
          <w:rPr>
            <w:rStyle w:val="Hyperlink"/>
            <w:rFonts w:ascii="Verdana" w:eastAsiaTheme="majorEastAsia" w:hAnsi="Verdana"/>
            <w:color w:val="887744"/>
          </w:rPr>
          <w:t>Home</w:t>
        </w:r>
      </w:hyperlink>
    </w:p>
    <w:p w:rsidR="00A2554F" w:rsidRDefault="00A2554F" w:rsidP="00A2554F">
      <w:pPr>
        <w:pStyle w:val="NormalWeb"/>
        <w:shd w:val="clear" w:color="auto" w:fill="FFFFFF"/>
        <w:spacing w:before="0" w:beforeAutospacing="0"/>
        <w:rPr>
          <w:rFonts w:ascii="Verdana" w:hAnsi="Verdana"/>
          <w:color w:val="000000"/>
        </w:rPr>
      </w:pPr>
      <w:hyperlink r:id="rId7" w:history="1">
        <w:r>
          <w:rPr>
            <w:rStyle w:val="Hyperlink"/>
            <w:rFonts w:ascii="Verdana" w:eastAsiaTheme="majorEastAsia" w:hAnsi="Verdana"/>
            <w:color w:val="887744"/>
          </w:rPr>
          <w:t>Members</w:t>
        </w:r>
      </w:hyperlink>
    </w:p>
    <w:p w:rsidR="00A2554F" w:rsidRDefault="00A2554F" w:rsidP="00A2554F">
      <w:pPr>
        <w:pStyle w:val="NormalWeb"/>
        <w:shd w:val="clear" w:color="auto" w:fill="FFFFFF"/>
        <w:spacing w:before="0" w:beforeAutospacing="0"/>
        <w:rPr>
          <w:rFonts w:ascii="Verdana" w:hAnsi="Verdana"/>
          <w:color w:val="000000"/>
        </w:rPr>
      </w:pPr>
      <w:hyperlink r:id="rId8" w:history="1">
        <w:r>
          <w:rPr>
            <w:rStyle w:val="Hyperlink"/>
            <w:rFonts w:ascii="Verdana" w:eastAsiaTheme="majorEastAsia" w:hAnsi="Verdana"/>
            <w:color w:val="887744"/>
          </w:rPr>
          <w:t>Research</w:t>
        </w:r>
      </w:hyperlink>
    </w:p>
    <w:p w:rsidR="00A2554F" w:rsidRDefault="00A2554F" w:rsidP="00A2554F">
      <w:pPr>
        <w:pStyle w:val="NormalWeb"/>
        <w:shd w:val="clear" w:color="auto" w:fill="FFFFFF"/>
        <w:spacing w:before="0" w:beforeAutospacing="0"/>
        <w:rPr>
          <w:rFonts w:ascii="Verdana" w:hAnsi="Verdana"/>
          <w:color w:val="000000"/>
        </w:rPr>
      </w:pPr>
      <w:hyperlink r:id="rId9" w:history="1">
        <w:r>
          <w:rPr>
            <w:rStyle w:val="Hyperlink"/>
            <w:rFonts w:ascii="Verdana" w:eastAsiaTheme="majorEastAsia" w:hAnsi="Verdana"/>
            <w:color w:val="887744"/>
          </w:rPr>
          <w:t>Publications</w:t>
        </w:r>
      </w:hyperlink>
    </w:p>
    <w:p w:rsidR="00A2554F" w:rsidRDefault="00A2554F" w:rsidP="00A2554F">
      <w:pPr>
        <w:pStyle w:val="NormalWeb"/>
        <w:shd w:val="clear" w:color="auto" w:fill="FFFFFF"/>
        <w:spacing w:before="0" w:beforeAutospacing="0"/>
        <w:rPr>
          <w:rFonts w:ascii="Verdana" w:hAnsi="Verdana"/>
          <w:color w:val="000000"/>
        </w:rPr>
      </w:pPr>
      <w:hyperlink r:id="rId10" w:history="1">
        <w:r>
          <w:rPr>
            <w:rStyle w:val="Hyperlink"/>
            <w:rFonts w:ascii="Verdana" w:eastAsiaTheme="majorEastAsia" w:hAnsi="Verdana"/>
            <w:color w:val="887744"/>
          </w:rPr>
          <w:t>Teaching</w:t>
        </w:r>
      </w:hyperlink>
    </w:p>
    <w:p w:rsidR="00A2554F" w:rsidRDefault="00A2554F" w:rsidP="00A2554F">
      <w:pPr>
        <w:pStyle w:val="NormalWeb"/>
        <w:shd w:val="clear" w:color="auto" w:fill="FFFFFF"/>
        <w:spacing w:before="0" w:beforeAutospacing="0"/>
        <w:rPr>
          <w:rFonts w:ascii="Verdana" w:hAnsi="Verdana"/>
          <w:color w:val="000000"/>
        </w:rPr>
      </w:pPr>
      <w:hyperlink r:id="rId11" w:history="1">
        <w:r>
          <w:rPr>
            <w:rStyle w:val="Hyperlink"/>
            <w:rFonts w:ascii="Verdana" w:eastAsiaTheme="majorEastAsia" w:hAnsi="Verdana"/>
            <w:color w:val="887744"/>
          </w:rPr>
          <w:t>Openings</w:t>
        </w:r>
      </w:hyperlink>
    </w:p>
    <w:p w:rsidR="00A2554F" w:rsidRDefault="00A2554F" w:rsidP="00A2554F">
      <w:pPr>
        <w:pStyle w:val="NormalWeb"/>
        <w:shd w:val="clear" w:color="auto" w:fill="FFFFFF"/>
        <w:spacing w:before="0" w:beforeAutospacing="0"/>
        <w:rPr>
          <w:rFonts w:ascii="Verdana" w:hAnsi="Verdana"/>
          <w:color w:val="000000"/>
        </w:rPr>
      </w:pPr>
      <w:hyperlink r:id="rId12" w:history="1">
        <w:r>
          <w:rPr>
            <w:rStyle w:val="Hyperlink"/>
            <w:rFonts w:ascii="Verdana" w:eastAsiaTheme="majorEastAsia" w:hAnsi="Verdana"/>
            <w:color w:val="887744"/>
          </w:rPr>
          <w:t>News</w:t>
        </w:r>
      </w:hyperlink>
    </w:p>
    <w:p w:rsidR="00A2554F" w:rsidRDefault="00A2554F" w:rsidP="00A2554F">
      <w:pPr>
        <w:pStyle w:val="NormalWeb"/>
        <w:shd w:val="clear" w:color="auto" w:fill="FFFFFF"/>
        <w:spacing w:before="0" w:beforeAutospacing="0"/>
        <w:rPr>
          <w:rFonts w:ascii="Verdana" w:hAnsi="Verdana"/>
          <w:color w:val="000000"/>
        </w:rPr>
      </w:pPr>
      <w:hyperlink r:id="rId13" w:history="1">
        <w:r>
          <w:rPr>
            <w:rStyle w:val="Hyperlink"/>
            <w:rFonts w:ascii="Verdana" w:eastAsiaTheme="majorEastAsia" w:hAnsi="Verdana"/>
            <w:color w:val="887744"/>
          </w:rPr>
          <w:t>Contact Us</w:t>
        </w:r>
      </w:hyperlink>
    </w:p>
    <w:p w:rsidR="00A2554F" w:rsidRDefault="00A2554F" w:rsidP="00A2554F">
      <w:pPr>
        <w:pStyle w:val="Heading2"/>
        <w:shd w:val="clear" w:color="auto" w:fill="FFFFFF"/>
        <w:spacing w:before="0"/>
        <w:rPr>
          <w:rFonts w:ascii="Verdana" w:hAnsi="Verdana"/>
          <w:color w:val="000000"/>
        </w:rPr>
      </w:pPr>
      <w:r>
        <w:rPr>
          <w:rFonts w:ascii="Verdana" w:hAnsi="Verdana"/>
          <w:color w:val="000000"/>
        </w:rPr>
        <w:t>Laboratory Members</w:t>
      </w:r>
    </w:p>
    <w:p w:rsidR="00A2554F" w:rsidRDefault="00A2554F" w:rsidP="00A2554F">
      <w:pPr>
        <w:pStyle w:val="Heading3"/>
        <w:shd w:val="clear" w:color="auto" w:fill="FFFFFF"/>
        <w:spacing w:before="0"/>
        <w:rPr>
          <w:rFonts w:ascii="Verdana" w:hAnsi="Verdana"/>
          <w:color w:val="000000"/>
        </w:rPr>
      </w:pPr>
      <w:r>
        <w:rPr>
          <w:rFonts w:ascii="Verdana" w:hAnsi="Verdana"/>
          <w:color w:val="000000"/>
        </w:rPr>
        <w:t>Faculty and Lab Director</w:t>
      </w:r>
    </w:p>
    <w:p w:rsidR="00A2554F" w:rsidRDefault="00A2554F" w:rsidP="00A2554F">
      <w:pPr>
        <w:pStyle w:val="panel"/>
        <w:shd w:val="clear" w:color="auto" w:fill="FFFFFF"/>
        <w:spacing w:before="0" w:beforeAutospacing="0"/>
        <w:rPr>
          <w:rFonts w:ascii="Verdana" w:hAnsi="Verdana"/>
          <w:b/>
          <w:bCs/>
          <w:color w:val="000000"/>
        </w:rPr>
      </w:pPr>
    </w:p>
    <w:p w:rsidR="00A2554F" w:rsidRDefault="00A2554F" w:rsidP="00A2554F">
      <w:pPr>
        <w:pStyle w:val="panel"/>
        <w:shd w:val="clear" w:color="auto" w:fill="FFFFFF"/>
        <w:spacing w:before="0" w:beforeAutospacing="0"/>
        <w:rPr>
          <w:rFonts w:ascii="Verdana" w:hAnsi="Verdana"/>
          <w:color w:val="000000"/>
        </w:rPr>
      </w:pPr>
      <w:r>
        <w:rPr>
          <w:rFonts w:ascii="Verdana" w:hAnsi="Verdana"/>
          <w:b/>
          <w:bCs/>
          <w:color w:val="000000"/>
        </w:rPr>
        <w:t>Amin Mirkouei, Ph.D.</w:t>
      </w:r>
    </w:p>
    <w:p w:rsidR="00A2554F" w:rsidRDefault="00A2554F" w:rsidP="00A2554F">
      <w:pPr>
        <w:pStyle w:val="panel"/>
        <w:shd w:val="clear" w:color="auto" w:fill="FFFFFF"/>
        <w:spacing w:before="0" w:beforeAutospacing="0"/>
        <w:rPr>
          <w:rFonts w:ascii="Verdana" w:hAnsi="Verdana"/>
          <w:color w:val="000000"/>
        </w:rPr>
      </w:pPr>
      <w:hyperlink r:id="rId14" w:history="1">
        <w:r>
          <w:rPr>
            <w:rStyle w:val="Hyperlink"/>
            <w:rFonts w:ascii="Verdana" w:eastAsiaTheme="majorEastAsia" w:hAnsi="Verdana"/>
            <w:b/>
            <w:bCs/>
            <w:color w:val="887744"/>
          </w:rPr>
          <w:t>Assistant Professor</w:t>
        </w:r>
      </w:hyperlink>
    </w:p>
    <w:p w:rsidR="00A2554F" w:rsidRDefault="00A2554F" w:rsidP="00A2554F">
      <w:pPr>
        <w:pStyle w:val="panel"/>
        <w:shd w:val="clear" w:color="auto" w:fill="FFFFFF"/>
        <w:spacing w:before="0" w:beforeAutospacing="0"/>
        <w:rPr>
          <w:rFonts w:ascii="Verdana" w:hAnsi="Verdana"/>
          <w:color w:val="000000"/>
        </w:rPr>
      </w:pPr>
      <w:hyperlink r:id="rId15" w:history="1">
        <w:r>
          <w:rPr>
            <w:rStyle w:val="Hyperlink"/>
            <w:rFonts w:ascii="Verdana" w:eastAsiaTheme="majorEastAsia" w:hAnsi="Verdana"/>
            <w:color w:val="887744"/>
          </w:rPr>
          <w:t>College of Engineering</w:t>
        </w:r>
      </w:hyperlink>
    </w:p>
    <w:p w:rsidR="00A2554F" w:rsidRDefault="00A2554F" w:rsidP="00A2554F">
      <w:pPr>
        <w:pStyle w:val="panel"/>
        <w:shd w:val="clear" w:color="auto" w:fill="FFFFFF"/>
        <w:spacing w:before="0" w:beforeAutospacing="0"/>
        <w:rPr>
          <w:rFonts w:ascii="Verdana" w:hAnsi="Verdana"/>
          <w:color w:val="000000"/>
        </w:rPr>
      </w:pPr>
      <w:hyperlink r:id="rId16" w:history="1">
        <w:r>
          <w:rPr>
            <w:rStyle w:val="Hyperlink"/>
            <w:rFonts w:ascii="Verdana" w:eastAsiaTheme="majorEastAsia" w:hAnsi="Verdana"/>
            <w:color w:val="887744"/>
          </w:rPr>
          <w:t>Industrial Technology, </w:t>
        </w:r>
      </w:hyperlink>
      <w:hyperlink r:id="rId17" w:history="1">
        <w:r>
          <w:rPr>
            <w:rStyle w:val="Hyperlink"/>
            <w:rFonts w:ascii="Verdana" w:eastAsiaTheme="majorEastAsia" w:hAnsi="Verdana"/>
            <w:color w:val="887744"/>
          </w:rPr>
          <w:t>Technology Management</w:t>
        </w:r>
      </w:hyperlink>
    </w:p>
    <w:p w:rsidR="00A2554F" w:rsidRDefault="00A2554F" w:rsidP="00A2554F">
      <w:pPr>
        <w:pStyle w:val="panel"/>
        <w:shd w:val="clear" w:color="auto" w:fill="FFFFFF"/>
        <w:spacing w:before="0" w:beforeAutospacing="0"/>
        <w:rPr>
          <w:rFonts w:ascii="Verdana" w:hAnsi="Verdana"/>
          <w:color w:val="000000"/>
        </w:rPr>
      </w:pPr>
      <w:r w:rsidRPr="005E50EC">
        <w:rPr>
          <w:rFonts w:ascii="Verdana" w:hAnsi="Verdana"/>
          <w:noProof/>
          <w:color w:val="000000"/>
        </w:rPr>
        <w:t>Affiliated Faculty</w:t>
      </w:r>
      <w:r>
        <w:rPr>
          <w:rFonts w:ascii="Verdana" w:hAnsi="Verdana"/>
          <w:color w:val="000000"/>
        </w:rPr>
        <w:t xml:space="preserve"> of </w:t>
      </w:r>
      <w:hyperlink r:id="rId18" w:history="1">
        <w:r>
          <w:rPr>
            <w:rStyle w:val="Hyperlink"/>
            <w:rFonts w:ascii="Verdana" w:eastAsiaTheme="majorEastAsia" w:hAnsi="Verdana"/>
            <w:color w:val="887744"/>
          </w:rPr>
          <w:t>Mechanical Engineering Dept.</w:t>
        </w:r>
      </w:hyperlink>
    </w:p>
    <w:p w:rsidR="00A2554F" w:rsidRDefault="00A2554F" w:rsidP="00A2554F">
      <w:pPr>
        <w:pStyle w:val="panel"/>
        <w:shd w:val="clear" w:color="auto" w:fill="FFFFFF"/>
        <w:spacing w:before="0" w:beforeAutospacing="0"/>
        <w:rPr>
          <w:rFonts w:ascii="Verdana" w:hAnsi="Verdana"/>
          <w:color w:val="000000"/>
        </w:rPr>
      </w:pPr>
      <w:hyperlink r:id="rId19" w:history="1">
        <w:r>
          <w:rPr>
            <w:rStyle w:val="Hyperlink"/>
            <w:rFonts w:ascii="Verdana" w:eastAsiaTheme="majorEastAsia" w:hAnsi="Verdana"/>
            <w:color w:val="887744"/>
          </w:rPr>
          <w:t>University of Idaho - Idaho Falls</w:t>
        </w:r>
      </w:hyperlink>
    </w:p>
    <w:p w:rsidR="00A2554F" w:rsidRDefault="00A2554F" w:rsidP="00A2554F">
      <w:pPr>
        <w:pStyle w:val="text1"/>
        <w:shd w:val="clear" w:color="auto" w:fill="FFFFFF"/>
        <w:spacing w:before="0" w:beforeAutospacing="0" w:after="60" w:afterAutospacing="0"/>
        <w:jc w:val="both"/>
        <w:rPr>
          <w:rFonts w:ascii="Palatino Linotype" w:hAnsi="Palatino Linotype"/>
          <w:color w:val="000000"/>
        </w:rPr>
      </w:pPr>
      <w:r>
        <w:rPr>
          <w:rFonts w:ascii="Palatino Linotype" w:hAnsi="Palatino Linotype"/>
          <w:color w:val="000000"/>
        </w:rPr>
        <w:t> </w:t>
      </w:r>
    </w:p>
    <w:p w:rsidR="00A2554F" w:rsidRDefault="00A2554F" w:rsidP="00A2554F">
      <w:pPr>
        <w:pStyle w:val="panel"/>
        <w:shd w:val="clear" w:color="auto" w:fill="FFFFFF"/>
        <w:spacing w:before="0" w:beforeAutospacing="0"/>
        <w:rPr>
          <w:rFonts w:ascii="Verdana" w:hAnsi="Verdana"/>
          <w:color w:val="000000"/>
        </w:rPr>
      </w:pPr>
      <w:r>
        <w:rPr>
          <w:rFonts w:ascii="Verdana" w:hAnsi="Verdana"/>
          <w:color w:val="000000"/>
        </w:rPr>
        <w:lastRenderedPageBreak/>
        <w:t>Dr. Amin Mirkouei is an Assistant Professor in Industrial Technology and Technology Management programs, as well as an affiliated faculty of Mechanical Engineering Department at the University of Idaho in Idaho Falls, where he directs the Innovative Design and Manufacturing Laboratory. Before his faculty assignment at the UI, he was a Visiting Assistant Professor in Department of Mechanical Engineering at the Georgia Southern University. He holds a Ph.D. in Industrial Engineering with a minor in Business Administration and concentration in Manufacturing Systems Engineering from Oregon State University and an M.S. and B.S. degrees also in Industrial Engineering from the University of Tehran and Islamic Azad University, Iran. As listed in his </w:t>
      </w:r>
      <w:hyperlink r:id="rId20" w:history="1">
        <w:r>
          <w:rPr>
            <w:rStyle w:val="Hyperlink"/>
            <w:rFonts w:ascii="Verdana" w:eastAsiaTheme="majorEastAsia" w:hAnsi="Verdana"/>
            <w:color w:val="887744"/>
          </w:rPr>
          <w:t>Curriculum Vitae,</w:t>
        </w:r>
      </w:hyperlink>
      <w:r>
        <w:rPr>
          <w:rFonts w:ascii="Verdana" w:hAnsi="Verdana"/>
          <w:color w:val="000000"/>
        </w:rPr>
        <w:t xml:space="preserve"> his considerable portfolio of academic papers, conference presentations, reviewer invitations by scholarly journals, and his membership in prestigious professional organizations (e.g., ASME, IISE, and SME) evidently indicate his </w:t>
      </w:r>
      <w:r w:rsidRPr="005E50EC">
        <w:rPr>
          <w:rFonts w:ascii="Verdana" w:hAnsi="Verdana"/>
          <w:noProof/>
          <w:color w:val="000000"/>
        </w:rPr>
        <w:t>wide</w:t>
      </w:r>
      <w:r>
        <w:rPr>
          <w:rFonts w:ascii="Verdana" w:hAnsi="Verdana"/>
          <w:color w:val="000000"/>
        </w:rPr>
        <w:t xml:space="preserve"> recognition within the scientific sphere.</w:t>
      </w:r>
    </w:p>
    <w:p w:rsidR="00A2554F" w:rsidRDefault="00A2554F" w:rsidP="00A2554F">
      <w:pPr>
        <w:pStyle w:val="Heading3"/>
        <w:shd w:val="clear" w:color="auto" w:fill="FFFFFF"/>
        <w:spacing w:before="0"/>
        <w:rPr>
          <w:rFonts w:ascii="Verdana" w:hAnsi="Verdana"/>
          <w:color w:val="000000"/>
        </w:rPr>
      </w:pPr>
      <w:r>
        <w:rPr>
          <w:rFonts w:ascii="Verdana" w:hAnsi="Verdana"/>
          <w:color w:val="000000"/>
        </w:rPr>
        <w:t>Ph.D. Students</w:t>
      </w:r>
    </w:p>
    <w:p w:rsidR="00A2554F" w:rsidRDefault="00A2554F" w:rsidP="00A2554F">
      <w:pPr>
        <w:pStyle w:val="NormalWeb"/>
        <w:shd w:val="clear" w:color="auto" w:fill="FFFFFF"/>
        <w:spacing w:before="0" w:beforeAutospacing="0"/>
        <w:rPr>
          <w:rFonts w:ascii="Verdana" w:hAnsi="Verdana"/>
          <w:color w:val="000000"/>
        </w:rPr>
      </w:pPr>
      <w:r>
        <w:rPr>
          <w:rFonts w:ascii="Verdana" w:hAnsi="Verdana"/>
          <w:color w:val="000000"/>
        </w:rPr>
        <w:t> </w:t>
      </w:r>
    </w:p>
    <w:p w:rsidR="00A2554F" w:rsidRDefault="00A2554F" w:rsidP="00A2554F">
      <w:pPr>
        <w:pStyle w:val="NormalWeb"/>
        <w:shd w:val="clear" w:color="auto" w:fill="FFFFFF"/>
        <w:spacing w:before="0" w:beforeAutospacing="0"/>
        <w:rPr>
          <w:rFonts w:ascii="Verdana" w:hAnsi="Verdana"/>
          <w:color w:val="000000"/>
        </w:rPr>
      </w:pPr>
      <w:r>
        <w:rPr>
          <w:rFonts w:ascii="Verdana" w:hAnsi="Verdana"/>
          <w:color w:val="000000"/>
        </w:rPr>
        <w:t> </w:t>
      </w:r>
    </w:p>
    <w:p w:rsidR="00A2554F" w:rsidRDefault="00A2554F" w:rsidP="00A2554F">
      <w:pPr>
        <w:pStyle w:val="Heading3"/>
        <w:shd w:val="clear" w:color="auto" w:fill="FFFFFF"/>
        <w:spacing w:before="0"/>
        <w:rPr>
          <w:rFonts w:ascii="Verdana" w:hAnsi="Verdana"/>
          <w:color w:val="000000"/>
        </w:rPr>
      </w:pPr>
      <w:r>
        <w:rPr>
          <w:rFonts w:ascii="Verdana" w:hAnsi="Verdana"/>
          <w:color w:val="000000"/>
        </w:rPr>
        <w:t>M.S. Students</w:t>
      </w:r>
    </w:p>
    <w:p w:rsidR="00A2554F" w:rsidRDefault="00A2554F" w:rsidP="00A2554F">
      <w:pPr>
        <w:pStyle w:val="NormalWeb"/>
        <w:shd w:val="clear" w:color="auto" w:fill="FFFFFF"/>
        <w:spacing w:before="0" w:beforeAutospacing="0"/>
        <w:rPr>
          <w:rFonts w:ascii="Verdana" w:hAnsi="Verdana"/>
          <w:color w:val="000000"/>
        </w:rPr>
      </w:pPr>
      <w:r>
        <w:rPr>
          <w:rFonts w:ascii="Verdana" w:hAnsi="Verdana"/>
          <w:color w:val="000000"/>
        </w:rPr>
        <w:t> </w:t>
      </w:r>
    </w:p>
    <w:p w:rsidR="00A2554F" w:rsidRDefault="00A2554F" w:rsidP="00A2554F">
      <w:pPr>
        <w:pStyle w:val="Heading3"/>
        <w:shd w:val="clear" w:color="auto" w:fill="FFFFFF"/>
        <w:spacing w:before="0"/>
        <w:rPr>
          <w:rFonts w:ascii="Verdana" w:hAnsi="Verdana"/>
          <w:color w:val="000000"/>
        </w:rPr>
      </w:pPr>
      <w:r>
        <w:rPr>
          <w:rFonts w:ascii="Verdana" w:hAnsi="Verdana"/>
          <w:color w:val="000000"/>
        </w:rPr>
        <w:t>B.S. Students</w:t>
      </w:r>
    </w:p>
    <w:p w:rsidR="00A2554F" w:rsidRDefault="00A2554F"/>
    <w:p w:rsidR="00A2554F" w:rsidRDefault="00A2554F" w:rsidP="00A2554F">
      <w:pPr>
        <w:pStyle w:val="panel"/>
        <w:shd w:val="clear" w:color="auto" w:fill="FFFFFF"/>
        <w:spacing w:before="0" w:beforeAutospacing="0"/>
        <w:rPr>
          <w:rFonts w:ascii="Verdana" w:hAnsi="Verdana"/>
          <w:color w:val="000000"/>
        </w:rPr>
      </w:pPr>
      <w:r>
        <w:rPr>
          <w:rFonts w:ascii="Verdana" w:hAnsi="Verdana"/>
          <w:color w:val="000000"/>
        </w:rPr>
        <w:t>The </w:t>
      </w:r>
      <w:r>
        <w:rPr>
          <w:rFonts w:ascii="Verdana" w:hAnsi="Verdana"/>
          <w:b/>
          <w:bCs/>
          <w:color w:val="000000"/>
          <w:u w:val="single"/>
        </w:rPr>
        <w:t>I</w:t>
      </w:r>
      <w:r>
        <w:rPr>
          <w:rFonts w:ascii="Verdana" w:hAnsi="Verdana"/>
          <w:color w:val="000000"/>
        </w:rPr>
        <w:t>nnovative </w:t>
      </w:r>
      <w:r>
        <w:rPr>
          <w:rFonts w:ascii="Verdana" w:hAnsi="Verdana"/>
          <w:b/>
          <w:bCs/>
          <w:color w:val="000000"/>
          <w:u w:val="single"/>
        </w:rPr>
        <w:t>De</w:t>
      </w:r>
      <w:r>
        <w:rPr>
          <w:rFonts w:ascii="Verdana" w:hAnsi="Verdana"/>
          <w:color w:val="000000"/>
        </w:rPr>
        <w:t>sign and M</w:t>
      </w:r>
      <w:r>
        <w:rPr>
          <w:rFonts w:ascii="Verdana" w:hAnsi="Verdana"/>
          <w:b/>
          <w:bCs/>
          <w:color w:val="000000"/>
          <w:u w:val="single"/>
        </w:rPr>
        <w:t>a</w:t>
      </w:r>
      <w:r>
        <w:rPr>
          <w:rFonts w:ascii="Verdana" w:hAnsi="Verdana"/>
          <w:color w:val="000000"/>
        </w:rPr>
        <w:t>nufacturing </w:t>
      </w:r>
      <w:r>
        <w:rPr>
          <w:rFonts w:ascii="Verdana" w:hAnsi="Verdana"/>
          <w:b/>
          <w:bCs/>
          <w:color w:val="000000"/>
          <w:u w:val="single"/>
        </w:rPr>
        <w:t>L</w:t>
      </w:r>
      <w:r>
        <w:rPr>
          <w:rFonts w:ascii="Verdana" w:hAnsi="Verdana"/>
          <w:color w:val="000000"/>
        </w:rPr>
        <w:t>ab </w:t>
      </w:r>
      <w:r>
        <w:rPr>
          <w:rFonts w:ascii="Verdana" w:hAnsi="Verdana"/>
          <w:b/>
          <w:bCs/>
          <w:color w:val="000000"/>
          <w:u w:val="single"/>
        </w:rPr>
        <w:t>(IDeaL)</w:t>
      </w:r>
      <w:r>
        <w:rPr>
          <w:rFonts w:ascii="Verdana" w:hAnsi="Verdana"/>
          <w:color w:val="000000"/>
        </w:rPr>
        <w:t xml:space="preserve"> aims to maintain many research opportunities that can positively impact all segments of manufacturing processes and systems. Therefore, we plan to </w:t>
      </w:r>
      <w:r w:rsidRPr="005E50EC">
        <w:rPr>
          <w:rFonts w:ascii="Verdana" w:hAnsi="Verdana"/>
          <w:noProof/>
          <w:color w:val="000000"/>
        </w:rPr>
        <w:t>undertake research in</w:t>
      </w:r>
      <w:r>
        <w:rPr>
          <w:rFonts w:ascii="Verdana" w:hAnsi="Verdana"/>
          <w:color w:val="000000"/>
        </w:rPr>
        <w:t xml:space="preserve"> the following Thrusts:</w:t>
      </w:r>
    </w:p>
    <w:p w:rsidR="00A2554F" w:rsidRDefault="00A2554F" w:rsidP="00A2554F">
      <w:pPr>
        <w:pStyle w:val="panel"/>
        <w:shd w:val="clear" w:color="auto" w:fill="FFFFFF"/>
        <w:spacing w:before="0" w:beforeAutospacing="0"/>
        <w:rPr>
          <w:rFonts w:ascii="Verdana" w:hAnsi="Verdana"/>
          <w:color w:val="000000"/>
        </w:rPr>
      </w:pPr>
      <w:r>
        <w:rPr>
          <w:rFonts w:ascii="Verdana" w:hAnsi="Verdana"/>
          <w:b/>
          <w:bCs/>
          <w:color w:val="000000"/>
        </w:rPr>
        <w:t>Thrust 1. Sustainable Design and Manufacturing</w:t>
      </w:r>
    </w:p>
    <w:p w:rsidR="00A2554F" w:rsidRDefault="00A2554F" w:rsidP="00A2554F">
      <w:pPr>
        <w:pStyle w:val="panel"/>
        <w:shd w:val="clear" w:color="auto" w:fill="FFFFFF"/>
        <w:spacing w:before="0" w:beforeAutospacing="0"/>
        <w:rPr>
          <w:rFonts w:ascii="Verdana" w:hAnsi="Verdana"/>
          <w:color w:val="000000"/>
        </w:rPr>
      </w:pPr>
      <w:r>
        <w:rPr>
          <w:rFonts w:ascii="Verdana" w:hAnsi="Verdana"/>
          <w:color w:val="000000"/>
        </w:rPr>
        <w:t xml:space="preserve">The integration of manufacturing and sustainability creates an effective and efficient infrastructure for the industry to strive towards more sustainable production. Hence, the knowledge of various domains of </w:t>
      </w:r>
      <w:r w:rsidRPr="005E50EC">
        <w:rPr>
          <w:rFonts w:ascii="Verdana" w:hAnsi="Verdana"/>
          <w:noProof/>
          <w:color w:val="000000"/>
        </w:rPr>
        <w:t>manufacturing</w:t>
      </w:r>
      <w:r>
        <w:rPr>
          <w:rFonts w:ascii="Verdana" w:hAnsi="Verdana"/>
          <w:color w:val="000000"/>
        </w:rPr>
        <w:t xml:space="preserve">, specifically advanced </w:t>
      </w:r>
      <w:r w:rsidRPr="005E50EC">
        <w:rPr>
          <w:rFonts w:ascii="Verdana" w:hAnsi="Verdana"/>
          <w:noProof/>
          <w:color w:val="000000"/>
        </w:rPr>
        <w:t>manufacturing</w:t>
      </w:r>
      <w:r>
        <w:rPr>
          <w:rFonts w:ascii="Verdana" w:hAnsi="Verdana"/>
          <w:color w:val="000000"/>
        </w:rPr>
        <w:t xml:space="preserve"> and sustainability decision making needs to be integrated and help </w:t>
      </w:r>
      <w:r w:rsidRPr="005E50EC">
        <w:rPr>
          <w:rFonts w:ascii="Verdana" w:hAnsi="Verdana"/>
          <w:noProof/>
          <w:color w:val="000000"/>
        </w:rPr>
        <w:t>promoting</w:t>
      </w:r>
      <w:r>
        <w:rPr>
          <w:rFonts w:ascii="Verdana" w:hAnsi="Verdana"/>
          <w:color w:val="000000"/>
        </w:rPr>
        <w:t xml:space="preserve"> the sustainable design and </w:t>
      </w:r>
      <w:r w:rsidRPr="005E50EC">
        <w:rPr>
          <w:rFonts w:ascii="Verdana" w:hAnsi="Verdana"/>
          <w:noProof/>
          <w:color w:val="000000"/>
        </w:rPr>
        <w:t>manufacturing</w:t>
      </w:r>
      <w:r>
        <w:rPr>
          <w:rFonts w:ascii="Verdana" w:hAnsi="Verdana"/>
          <w:color w:val="000000"/>
        </w:rPr>
        <w:t xml:space="preserve"> at the macro and micro level. </w:t>
      </w:r>
      <w:r w:rsidRPr="005E50EC">
        <w:rPr>
          <w:rFonts w:ascii="Verdana" w:hAnsi="Verdana"/>
          <w:noProof/>
          <w:color w:val="000000"/>
        </w:rPr>
        <w:t xml:space="preserve">The overarching aim of this thrust is to bridge the gap between knowledge discovery and technology (e.g., new tools and machines) implementation in manufacturing and improve the performance of the growing manufacturing sector, by focusing on different aspects of sustainability (e.g., life cycle assessment, energy </w:t>
      </w:r>
      <w:r w:rsidRPr="005E50EC">
        <w:rPr>
          <w:rFonts w:ascii="Verdana" w:hAnsi="Verdana"/>
          <w:noProof/>
          <w:color w:val="000000"/>
        </w:rPr>
        <w:lastRenderedPageBreak/>
        <w:t>monitoring and analysis, process energy optimization strategies, and social assessment methods).</w:t>
      </w:r>
    </w:p>
    <w:p w:rsidR="00A2554F" w:rsidRDefault="00A2554F" w:rsidP="00A2554F">
      <w:pPr>
        <w:pStyle w:val="panel"/>
        <w:shd w:val="clear" w:color="auto" w:fill="FFFFFF"/>
        <w:spacing w:before="0" w:beforeAutospacing="0"/>
        <w:rPr>
          <w:rFonts w:ascii="Verdana" w:hAnsi="Verdana"/>
          <w:color w:val="000000"/>
        </w:rPr>
      </w:pPr>
      <w:r>
        <w:rPr>
          <w:rFonts w:ascii="Verdana" w:hAnsi="Verdana"/>
          <w:b/>
          <w:bCs/>
          <w:color w:val="000000"/>
        </w:rPr>
        <w:t>Thrust 2. Bioenergy Processes and Systems Modeling</w:t>
      </w:r>
    </w:p>
    <w:p w:rsidR="00A2554F" w:rsidRDefault="00A2554F" w:rsidP="00A2554F">
      <w:pPr>
        <w:pStyle w:val="panel"/>
        <w:shd w:val="clear" w:color="auto" w:fill="FFFFFF"/>
        <w:spacing w:before="0" w:beforeAutospacing="0"/>
        <w:rPr>
          <w:rFonts w:ascii="Verdana" w:hAnsi="Verdana"/>
          <w:color w:val="000000"/>
        </w:rPr>
      </w:pPr>
      <w:r>
        <w:rPr>
          <w:rFonts w:ascii="Verdana" w:hAnsi="Verdana"/>
          <w:color w:val="000000"/>
        </w:rPr>
        <w:t xml:space="preserve">According to U.S. Department of Energy, over 80% of U.S. energy </w:t>
      </w:r>
      <w:r w:rsidRPr="005E50EC">
        <w:rPr>
          <w:rFonts w:ascii="Verdana" w:hAnsi="Verdana"/>
          <w:noProof/>
          <w:color w:val="000000"/>
        </w:rPr>
        <w:t>is provided</w:t>
      </w:r>
      <w:r>
        <w:rPr>
          <w:rFonts w:ascii="Verdana" w:hAnsi="Verdana"/>
          <w:color w:val="000000"/>
        </w:rPr>
        <w:t xml:space="preserve"> from fossil-based energy sources. Government and societal interest in renewable energy sources have put additional scrutiny on the system structure and process-level operations, due to several challenges attendant with conventional energy sources such as environmental, energy security, and human health challenges. This research thrust is expected to develop system engineering models that can be applied in the analysis of renewable and conventional energy systems to support process planning efforts for energy efficiency improvement and the use of alternative energy in traditional </w:t>
      </w:r>
      <w:r w:rsidRPr="005E50EC">
        <w:rPr>
          <w:rFonts w:ascii="Verdana" w:hAnsi="Verdana"/>
          <w:noProof/>
          <w:color w:val="000000"/>
        </w:rPr>
        <w:t>processes</w:t>
      </w:r>
      <w:r>
        <w:rPr>
          <w:rFonts w:ascii="Verdana" w:hAnsi="Verdana"/>
          <w:color w:val="000000"/>
        </w:rPr>
        <w:t xml:space="preserve"> and equipment.</w:t>
      </w:r>
    </w:p>
    <w:p w:rsidR="00A2554F" w:rsidRDefault="00A2554F" w:rsidP="00A2554F">
      <w:pPr>
        <w:pStyle w:val="panel"/>
        <w:shd w:val="clear" w:color="auto" w:fill="FFFFFF"/>
        <w:spacing w:before="0" w:beforeAutospacing="0"/>
        <w:rPr>
          <w:rFonts w:ascii="Verdana" w:hAnsi="Verdana"/>
          <w:color w:val="000000"/>
        </w:rPr>
      </w:pPr>
      <w:r>
        <w:rPr>
          <w:rFonts w:ascii="Verdana" w:hAnsi="Verdana"/>
          <w:b/>
          <w:bCs/>
          <w:color w:val="000000"/>
        </w:rPr>
        <w:t xml:space="preserve">Thrust 3. Cyber-Physical, Cross-Layer </w:t>
      </w:r>
      <w:r w:rsidRPr="005E50EC">
        <w:rPr>
          <w:rFonts w:ascii="Verdana" w:hAnsi="Verdana"/>
          <w:b/>
          <w:bCs/>
          <w:noProof/>
          <w:color w:val="000000"/>
        </w:rPr>
        <w:t>Control</w:t>
      </w:r>
      <w:r>
        <w:rPr>
          <w:rFonts w:ascii="Verdana" w:hAnsi="Verdana"/>
          <w:b/>
          <w:bCs/>
          <w:color w:val="000000"/>
        </w:rPr>
        <w:t xml:space="preserve"> and Optimization</w:t>
      </w:r>
    </w:p>
    <w:p w:rsidR="00A2554F" w:rsidRDefault="00A2554F" w:rsidP="00A2554F">
      <w:pPr>
        <w:pStyle w:val="panel"/>
        <w:shd w:val="clear" w:color="auto" w:fill="FFFFFF"/>
        <w:spacing w:before="0" w:beforeAutospacing="0"/>
        <w:rPr>
          <w:rFonts w:ascii="Verdana" w:hAnsi="Verdana"/>
          <w:color w:val="000000"/>
        </w:rPr>
      </w:pPr>
      <w:r>
        <w:rPr>
          <w:rFonts w:ascii="Verdana" w:hAnsi="Verdana"/>
          <w:color w:val="000000"/>
        </w:rPr>
        <w:t xml:space="preserve">This project centers on real-time process evaluations and data-driven manufacturing </w:t>
      </w:r>
      <w:r w:rsidRPr="005E50EC">
        <w:rPr>
          <w:rFonts w:ascii="Verdana" w:hAnsi="Verdana"/>
          <w:noProof/>
          <w:color w:val="000000"/>
        </w:rPr>
        <w:t>in order to</w:t>
      </w:r>
      <w:r>
        <w:rPr>
          <w:rFonts w:ascii="Verdana" w:hAnsi="Verdana"/>
          <w:color w:val="000000"/>
        </w:rPr>
        <w:t xml:space="preserve"> advance energy cyber-physical systems (ECPS) and support sustainability efforts in biomass-based energy production processes. The motivation behind the proposed approach lies in inherent system failures and constraints of the existing methods in such </w:t>
      </w:r>
      <w:r w:rsidRPr="005E50EC">
        <w:rPr>
          <w:rFonts w:ascii="Verdana" w:hAnsi="Verdana"/>
          <w:noProof/>
          <w:color w:val="000000"/>
        </w:rPr>
        <w:t>processes</w:t>
      </w:r>
      <w:r>
        <w:rPr>
          <w:rFonts w:ascii="Verdana" w:hAnsi="Verdana"/>
          <w:color w:val="000000"/>
        </w:rPr>
        <w:t>. This research thrust is expected to design and empirically verify a Cyber-physical Real-time Monitoring and Control of Catalytic Fast Pyrolysis (CRM2CFP) platform for bioenergy (bio-oil and biofuels) production from algae and terrestrial feedstocks.</w:t>
      </w:r>
    </w:p>
    <w:p w:rsidR="00A2554F" w:rsidRDefault="00A2554F" w:rsidP="00A2554F">
      <w:pPr>
        <w:pStyle w:val="panel"/>
        <w:shd w:val="clear" w:color="auto" w:fill="FFFFFF"/>
        <w:spacing w:before="0" w:beforeAutospacing="0"/>
        <w:rPr>
          <w:rFonts w:ascii="Verdana" w:hAnsi="Verdana"/>
          <w:color w:val="000000"/>
        </w:rPr>
      </w:pPr>
      <w:r>
        <w:rPr>
          <w:rFonts w:ascii="Verdana" w:hAnsi="Verdana"/>
          <w:b/>
          <w:bCs/>
          <w:color w:val="000000"/>
        </w:rPr>
        <w:t>Thrust 4. Logistics and Supply Chain Planning</w:t>
      </w:r>
    </w:p>
    <w:p w:rsidR="00A2554F" w:rsidRDefault="00A2554F" w:rsidP="00A2554F">
      <w:pPr>
        <w:pStyle w:val="panel"/>
        <w:shd w:val="clear" w:color="auto" w:fill="FFFFFF"/>
        <w:spacing w:before="0" w:beforeAutospacing="0"/>
        <w:rPr>
          <w:rFonts w:ascii="Verdana" w:hAnsi="Verdana"/>
          <w:color w:val="000000"/>
        </w:rPr>
      </w:pPr>
      <w:r>
        <w:rPr>
          <w:rFonts w:ascii="Verdana" w:hAnsi="Verdana"/>
          <w:color w:val="000000"/>
        </w:rPr>
        <w:t xml:space="preserve">Supply chains often develop in an ad hoc, evolutionary manner, inhibiting optimal design. Hence, a generalized decision support framework for the design of optimal and sustainable supply chain </w:t>
      </w:r>
      <w:r w:rsidRPr="005E50EC">
        <w:rPr>
          <w:rFonts w:ascii="Verdana" w:hAnsi="Verdana"/>
          <w:noProof/>
          <w:color w:val="000000"/>
        </w:rPr>
        <w:t>are</w:t>
      </w:r>
      <w:r>
        <w:rPr>
          <w:rFonts w:ascii="Verdana" w:hAnsi="Verdana"/>
          <w:color w:val="000000"/>
        </w:rPr>
        <w:t xml:space="preserve"> required. The broader goal of this research thrust is to identify and quantify economic and environmental performance metrics through mathematical modeling, life cycle analysis, and geographical information systems.</w:t>
      </w:r>
    </w:p>
    <w:p w:rsidR="00A2554F" w:rsidRDefault="00A2554F" w:rsidP="00A2554F">
      <w:pPr>
        <w:pStyle w:val="panel"/>
        <w:shd w:val="clear" w:color="auto" w:fill="FFFFFF"/>
        <w:spacing w:before="0" w:beforeAutospacing="0"/>
        <w:rPr>
          <w:rFonts w:ascii="Verdana" w:hAnsi="Verdana"/>
          <w:color w:val="000000"/>
        </w:rPr>
      </w:pPr>
    </w:p>
    <w:p w:rsidR="00A2554F" w:rsidRDefault="00A2554F" w:rsidP="00A2554F">
      <w:pPr>
        <w:pStyle w:val="Heading2"/>
        <w:spacing w:before="0"/>
      </w:pPr>
      <w:r>
        <w:t>Refereed Publications and Proposals</w:t>
      </w:r>
    </w:p>
    <w:p w:rsidR="00A2554F" w:rsidRDefault="00A2554F" w:rsidP="00A2554F">
      <w:pPr>
        <w:pStyle w:val="NormalWeb"/>
        <w:spacing w:before="0" w:beforeAutospacing="0"/>
      </w:pPr>
      <w:r>
        <w:t>You can find the latest list of my publications on either </w:t>
      </w:r>
      <w:hyperlink r:id="rId21" w:history="1">
        <w:r>
          <w:rPr>
            <w:rStyle w:val="Hyperlink"/>
            <w:color w:val="887744"/>
            <w:sz w:val="22"/>
            <w:szCs w:val="22"/>
          </w:rPr>
          <w:t>Google Scholar</w:t>
        </w:r>
      </w:hyperlink>
      <w:r>
        <w:t> or </w:t>
      </w:r>
      <w:proofErr w:type="spellStart"/>
      <w:r>
        <w:fldChar w:fldCharType="begin"/>
      </w:r>
      <w:r>
        <w:instrText xml:space="preserve"> HYPERLINK "https://www.researchgate.net/profile/Amin_Mirkouei" </w:instrText>
      </w:r>
      <w:r>
        <w:fldChar w:fldCharType="separate"/>
      </w:r>
      <w:r>
        <w:rPr>
          <w:rStyle w:val="Hyperlink"/>
          <w:color w:val="887744"/>
          <w:sz w:val="22"/>
          <w:szCs w:val="22"/>
        </w:rPr>
        <w:t>ResearchGate</w:t>
      </w:r>
      <w:proofErr w:type="spellEnd"/>
      <w:r>
        <w:fldChar w:fldCharType="end"/>
      </w:r>
      <w:r>
        <w:t>.</w:t>
      </w:r>
    </w:p>
    <w:p w:rsidR="00A2554F" w:rsidRDefault="00A2554F" w:rsidP="00A2554F">
      <w:pPr>
        <w:pStyle w:val="NormalWeb"/>
        <w:spacing w:before="0" w:beforeAutospacing="0"/>
      </w:pPr>
      <w:r>
        <w:t>(* Corresponding Author)</w:t>
      </w:r>
    </w:p>
    <w:p w:rsidR="00A2554F" w:rsidRDefault="00A2554F" w:rsidP="00A2554F">
      <w:pPr>
        <w:pStyle w:val="Heading3"/>
        <w:shd w:val="clear" w:color="auto" w:fill="FFFFFF"/>
        <w:spacing w:before="0"/>
        <w:rPr>
          <w:rFonts w:ascii="Verdana" w:hAnsi="Verdana"/>
          <w:color w:val="000000"/>
        </w:rPr>
      </w:pPr>
      <w:r>
        <w:rPr>
          <w:rFonts w:ascii="Verdana" w:hAnsi="Verdana"/>
          <w:color w:val="000000"/>
        </w:rPr>
        <w:lastRenderedPageBreak/>
        <w:t>Archival Journals</w:t>
      </w:r>
    </w:p>
    <w:p w:rsidR="00A2554F" w:rsidRDefault="00A2554F" w:rsidP="00A2554F">
      <w:pPr>
        <w:numPr>
          <w:ilvl w:val="0"/>
          <w:numId w:val="1"/>
        </w:numPr>
        <w:shd w:val="clear" w:color="auto" w:fill="FFFFFF"/>
        <w:spacing w:before="100" w:beforeAutospacing="1" w:after="100" w:afterAutospacing="1" w:line="240" w:lineRule="auto"/>
        <w:ind w:left="0"/>
        <w:rPr>
          <w:rFonts w:ascii="Verdana" w:hAnsi="Verdana"/>
          <w:color w:val="000000"/>
          <w:sz w:val="20"/>
          <w:szCs w:val="20"/>
        </w:rPr>
      </w:pPr>
      <w:r>
        <w:rPr>
          <w:rFonts w:ascii="Verdana" w:hAnsi="Verdana"/>
          <w:b/>
          <w:bCs/>
          <w:color w:val="000000"/>
          <w:sz w:val="20"/>
          <w:szCs w:val="20"/>
        </w:rPr>
        <w:t>Mirkouei, A.*</w:t>
      </w:r>
      <w:r>
        <w:rPr>
          <w:rFonts w:ascii="Verdana" w:hAnsi="Verdana"/>
          <w:color w:val="000000"/>
          <w:sz w:val="20"/>
          <w:szCs w:val="20"/>
        </w:rPr>
        <w:t>, K. R. Haapala, J. Sessions, and G. S. Murthy, 2017,</w:t>
      </w:r>
      <w:r>
        <w:rPr>
          <w:rFonts w:ascii="Verdana" w:hAnsi="Verdana"/>
          <w:i/>
          <w:iCs/>
          <w:color w:val="000000"/>
          <w:sz w:val="20"/>
          <w:szCs w:val="20"/>
        </w:rPr>
        <w:t> "Evolutionary Decision Making for Biomass-based Energy Supply Chains"</w:t>
      </w:r>
      <w:r>
        <w:rPr>
          <w:rFonts w:ascii="Verdana" w:hAnsi="Verdana"/>
          <w:color w:val="000000"/>
          <w:sz w:val="20"/>
          <w:szCs w:val="20"/>
        </w:rPr>
        <w:t> Applied Energy, (in Press).</w:t>
      </w:r>
    </w:p>
    <w:p w:rsidR="00A2554F" w:rsidRDefault="00A2554F" w:rsidP="00A2554F">
      <w:pPr>
        <w:numPr>
          <w:ilvl w:val="0"/>
          <w:numId w:val="1"/>
        </w:numPr>
        <w:shd w:val="clear" w:color="auto" w:fill="FFFFFF"/>
        <w:spacing w:before="100" w:beforeAutospacing="1" w:after="100" w:afterAutospacing="1" w:line="240" w:lineRule="auto"/>
        <w:ind w:left="0"/>
        <w:rPr>
          <w:rFonts w:ascii="Verdana" w:hAnsi="Verdana"/>
          <w:color w:val="000000"/>
          <w:sz w:val="20"/>
          <w:szCs w:val="20"/>
        </w:rPr>
      </w:pPr>
      <w:r>
        <w:rPr>
          <w:rFonts w:ascii="Verdana" w:hAnsi="Verdana"/>
          <w:b/>
          <w:bCs/>
          <w:color w:val="000000"/>
          <w:sz w:val="20"/>
          <w:szCs w:val="20"/>
        </w:rPr>
        <w:t>Mirkouei, A.*</w:t>
      </w:r>
      <w:r>
        <w:rPr>
          <w:rFonts w:ascii="Verdana" w:hAnsi="Verdana"/>
          <w:color w:val="000000"/>
          <w:sz w:val="20"/>
          <w:szCs w:val="20"/>
        </w:rPr>
        <w:t>, K. R. Haapala, J. Sessions, and G. S. Murthy, 2017,</w:t>
      </w:r>
      <w:r>
        <w:rPr>
          <w:rFonts w:ascii="Verdana" w:hAnsi="Verdana"/>
          <w:i/>
          <w:iCs/>
          <w:color w:val="000000"/>
          <w:sz w:val="20"/>
          <w:szCs w:val="20"/>
        </w:rPr>
        <w:t> "A Review and Future Directions in Techno-Economic Modeling and Optimization of Upstream Forest Biomass to Bio-oil Supply Chains,"</w:t>
      </w:r>
      <w:r>
        <w:rPr>
          <w:rFonts w:ascii="Verdana" w:hAnsi="Verdana"/>
          <w:color w:val="000000"/>
          <w:sz w:val="20"/>
          <w:szCs w:val="20"/>
        </w:rPr>
        <w:t> Renewable &amp; Sustainable Energy Reviews, RSER6200, DOI: 10.1016/j.rser.2016.08.053.</w:t>
      </w:r>
    </w:p>
    <w:p w:rsidR="00A2554F" w:rsidRDefault="00A2554F" w:rsidP="00A2554F">
      <w:pPr>
        <w:numPr>
          <w:ilvl w:val="0"/>
          <w:numId w:val="1"/>
        </w:numPr>
        <w:shd w:val="clear" w:color="auto" w:fill="FFFFFF"/>
        <w:spacing w:before="100" w:beforeAutospacing="1" w:after="100" w:afterAutospacing="1" w:line="240" w:lineRule="auto"/>
        <w:ind w:left="0"/>
        <w:rPr>
          <w:rFonts w:ascii="Verdana" w:hAnsi="Verdana"/>
          <w:color w:val="000000"/>
          <w:sz w:val="20"/>
          <w:szCs w:val="20"/>
        </w:rPr>
      </w:pPr>
      <w:r>
        <w:rPr>
          <w:rFonts w:ascii="Verdana" w:hAnsi="Verdana"/>
          <w:b/>
          <w:bCs/>
          <w:color w:val="000000"/>
          <w:sz w:val="20"/>
          <w:szCs w:val="20"/>
        </w:rPr>
        <w:t>Mirkouei, A.*</w:t>
      </w:r>
      <w:r>
        <w:rPr>
          <w:rFonts w:ascii="Verdana" w:hAnsi="Verdana"/>
          <w:color w:val="000000"/>
          <w:sz w:val="20"/>
          <w:szCs w:val="20"/>
        </w:rPr>
        <w:t>, P. Mirzaie, K. R. Haapala, J. Sessions, and G. S. Murthy, 2016,</w:t>
      </w:r>
      <w:r>
        <w:rPr>
          <w:rFonts w:ascii="Verdana" w:hAnsi="Verdana"/>
          <w:i/>
          <w:iCs/>
          <w:color w:val="000000"/>
          <w:sz w:val="20"/>
          <w:szCs w:val="20"/>
        </w:rPr>
        <w:t xml:space="preserve"> "Reducing the Cost and Environmental Impact of Integrated Fixed and Mobile Bio-oil Refinery Supply </w:t>
      </w:r>
      <w:r w:rsidRPr="005E50EC">
        <w:rPr>
          <w:rFonts w:ascii="Verdana" w:hAnsi="Verdana"/>
          <w:i/>
          <w:iCs/>
          <w:noProof/>
          <w:color w:val="000000"/>
          <w:sz w:val="20"/>
          <w:szCs w:val="20"/>
        </w:rPr>
        <w:t>Chains</w:t>
      </w:r>
      <w:r w:rsidR="005E50EC" w:rsidRPr="005E50EC">
        <w:rPr>
          <w:rFonts w:ascii="Verdana" w:hAnsi="Verdana"/>
          <w:i/>
          <w:iCs/>
          <w:noProof/>
          <w:color w:val="000000"/>
          <w:sz w:val="20"/>
          <w:szCs w:val="20"/>
        </w:rPr>
        <w:t>,</w:t>
      </w:r>
      <w:r w:rsidR="005E50EC">
        <w:rPr>
          <w:rFonts w:ascii="Verdana" w:hAnsi="Verdana"/>
          <w:i/>
          <w:iCs/>
          <w:noProof/>
          <w:color w:val="000000"/>
          <w:sz w:val="20"/>
          <w:szCs w:val="20"/>
        </w:rPr>
        <w:t>"</w:t>
      </w:r>
      <w:r>
        <w:rPr>
          <w:rFonts w:ascii="Verdana" w:hAnsi="Verdana"/>
          <w:color w:val="000000"/>
          <w:sz w:val="20"/>
          <w:szCs w:val="20"/>
        </w:rPr>
        <w:t xml:space="preserve"> Journal of Cleaner Production.</w:t>
      </w:r>
    </w:p>
    <w:p w:rsidR="00A2554F" w:rsidRDefault="00A2554F" w:rsidP="00A2554F">
      <w:pPr>
        <w:numPr>
          <w:ilvl w:val="0"/>
          <w:numId w:val="1"/>
        </w:numPr>
        <w:shd w:val="clear" w:color="auto" w:fill="FFFFFF"/>
        <w:spacing w:before="100" w:beforeAutospacing="1" w:after="100" w:afterAutospacing="1" w:line="240" w:lineRule="auto"/>
        <w:ind w:left="0"/>
        <w:rPr>
          <w:rFonts w:ascii="Verdana" w:hAnsi="Verdana"/>
          <w:color w:val="000000"/>
          <w:sz w:val="20"/>
          <w:szCs w:val="20"/>
        </w:rPr>
      </w:pPr>
      <w:r>
        <w:rPr>
          <w:rFonts w:ascii="Verdana" w:hAnsi="Verdana"/>
          <w:color w:val="000000"/>
          <w:sz w:val="20"/>
          <w:szCs w:val="20"/>
        </w:rPr>
        <w:t>Davarpanah, MA. </w:t>
      </w:r>
      <w:r>
        <w:rPr>
          <w:rFonts w:ascii="Verdana" w:hAnsi="Verdana"/>
          <w:b/>
          <w:bCs/>
          <w:color w:val="000000"/>
          <w:sz w:val="20"/>
          <w:szCs w:val="20"/>
        </w:rPr>
        <w:t>A. Mirkouei</w:t>
      </w:r>
      <w:r>
        <w:rPr>
          <w:rFonts w:ascii="Verdana" w:hAnsi="Verdana"/>
          <w:color w:val="000000"/>
          <w:sz w:val="20"/>
          <w:szCs w:val="20"/>
        </w:rPr>
        <w:t>, X. Yu, R. Malhotra*, S. Pilla, 2015,</w:t>
      </w:r>
      <w:r>
        <w:rPr>
          <w:rFonts w:ascii="Verdana" w:hAnsi="Verdana"/>
          <w:i/>
          <w:iCs/>
          <w:color w:val="000000"/>
          <w:sz w:val="20"/>
          <w:szCs w:val="20"/>
        </w:rPr>
        <w:t xml:space="preserve"> "Effects of incremental depth and tool rotation on failure modes and microstructural properties in Single Point Incremental Forming of </w:t>
      </w:r>
      <w:r w:rsidRPr="005E50EC">
        <w:rPr>
          <w:rFonts w:ascii="Verdana" w:hAnsi="Verdana"/>
          <w:i/>
          <w:iCs/>
          <w:noProof/>
          <w:color w:val="000000"/>
          <w:sz w:val="20"/>
          <w:szCs w:val="20"/>
        </w:rPr>
        <w:t>polymers,</w:t>
      </w:r>
      <w:r w:rsidR="005E50EC">
        <w:rPr>
          <w:rFonts w:ascii="Verdana" w:hAnsi="Verdana"/>
          <w:i/>
          <w:iCs/>
          <w:noProof/>
          <w:color w:val="000000"/>
          <w:sz w:val="20"/>
          <w:szCs w:val="20"/>
        </w:rPr>
        <w:t>"</w:t>
      </w:r>
      <w:r>
        <w:rPr>
          <w:rFonts w:ascii="Verdana" w:hAnsi="Verdana"/>
          <w:color w:val="000000"/>
          <w:sz w:val="20"/>
          <w:szCs w:val="20"/>
        </w:rPr>
        <w:t xml:space="preserve"> Journal of Materials Processing Technology 222, 287-300.</w:t>
      </w:r>
    </w:p>
    <w:p w:rsidR="00A2554F" w:rsidRDefault="00A2554F" w:rsidP="00A2554F">
      <w:pPr>
        <w:pStyle w:val="Heading3"/>
        <w:shd w:val="clear" w:color="auto" w:fill="FFFFFF"/>
        <w:spacing w:before="0"/>
        <w:rPr>
          <w:rFonts w:ascii="Verdana" w:hAnsi="Verdana"/>
          <w:color w:val="000000"/>
          <w:sz w:val="27"/>
          <w:szCs w:val="27"/>
        </w:rPr>
      </w:pPr>
      <w:r>
        <w:rPr>
          <w:rFonts w:ascii="Verdana" w:hAnsi="Verdana"/>
          <w:color w:val="000000"/>
        </w:rPr>
        <w:t>Conference and Symposium Proceedings</w:t>
      </w:r>
    </w:p>
    <w:p w:rsidR="00A2554F" w:rsidRDefault="00A2554F" w:rsidP="00A2554F">
      <w:pPr>
        <w:numPr>
          <w:ilvl w:val="0"/>
          <w:numId w:val="2"/>
        </w:numPr>
        <w:shd w:val="clear" w:color="auto" w:fill="FFFFFF"/>
        <w:spacing w:before="100" w:beforeAutospacing="1" w:after="100" w:afterAutospacing="1" w:line="240" w:lineRule="auto"/>
        <w:ind w:left="0"/>
        <w:rPr>
          <w:rFonts w:ascii="Verdana" w:hAnsi="Verdana"/>
          <w:color w:val="000000"/>
          <w:sz w:val="20"/>
          <w:szCs w:val="20"/>
        </w:rPr>
      </w:pPr>
      <w:r>
        <w:rPr>
          <w:rFonts w:ascii="Verdana" w:hAnsi="Verdana"/>
          <w:b/>
          <w:bCs/>
          <w:color w:val="000000"/>
          <w:sz w:val="20"/>
          <w:szCs w:val="20"/>
        </w:rPr>
        <w:t>Mirkouei, A.* </w:t>
      </w:r>
      <w:r>
        <w:rPr>
          <w:rFonts w:ascii="Verdana" w:hAnsi="Verdana"/>
          <w:color w:val="000000"/>
          <w:sz w:val="20"/>
          <w:szCs w:val="20"/>
        </w:rPr>
        <w:t>and Kardel, K., 2017,</w:t>
      </w:r>
      <w:r>
        <w:rPr>
          <w:rFonts w:ascii="Verdana" w:hAnsi="Verdana"/>
          <w:i/>
          <w:iCs/>
          <w:color w:val="000000"/>
          <w:sz w:val="20"/>
          <w:szCs w:val="20"/>
        </w:rPr>
        <w:t xml:space="preserve"> "Enhance Sustainability Benefits Through Scaling-up Bioenergy Production </w:t>
      </w:r>
      <w:r w:rsidR="005E50EC">
        <w:rPr>
          <w:rFonts w:ascii="Verdana" w:hAnsi="Verdana"/>
          <w:i/>
          <w:iCs/>
          <w:color w:val="000000"/>
          <w:sz w:val="20"/>
          <w:szCs w:val="20"/>
        </w:rPr>
        <w:t>f</w:t>
      </w:r>
      <w:r>
        <w:rPr>
          <w:rFonts w:ascii="Verdana" w:hAnsi="Verdana"/>
          <w:i/>
          <w:iCs/>
          <w:color w:val="000000"/>
          <w:sz w:val="20"/>
          <w:szCs w:val="20"/>
        </w:rPr>
        <w:t xml:space="preserve">rom Terrestrial </w:t>
      </w:r>
      <w:r w:rsidR="005E50EC">
        <w:rPr>
          <w:rFonts w:ascii="Verdana" w:hAnsi="Verdana"/>
          <w:i/>
          <w:iCs/>
          <w:color w:val="000000"/>
          <w:sz w:val="20"/>
          <w:szCs w:val="20"/>
        </w:rPr>
        <w:t>a</w:t>
      </w:r>
      <w:r>
        <w:rPr>
          <w:rFonts w:ascii="Verdana" w:hAnsi="Verdana"/>
          <w:i/>
          <w:iCs/>
          <w:color w:val="000000"/>
          <w:sz w:val="20"/>
          <w:szCs w:val="20"/>
        </w:rPr>
        <w:t>nd Algae Feedstocks,"</w:t>
      </w:r>
      <w:r>
        <w:rPr>
          <w:rFonts w:ascii="Verdana" w:hAnsi="Verdana"/>
          <w:color w:val="000000"/>
          <w:sz w:val="20"/>
          <w:szCs w:val="20"/>
        </w:rPr>
        <w:t> Proceeding of the 2017 ASME-IDETC, Cleveland, Ohio, USA.</w:t>
      </w:r>
    </w:p>
    <w:p w:rsidR="00A2554F" w:rsidRDefault="00A2554F" w:rsidP="00A2554F">
      <w:pPr>
        <w:numPr>
          <w:ilvl w:val="0"/>
          <w:numId w:val="2"/>
        </w:numPr>
        <w:shd w:val="clear" w:color="auto" w:fill="FFFFFF"/>
        <w:spacing w:before="100" w:beforeAutospacing="1" w:after="100" w:afterAutospacing="1" w:line="240" w:lineRule="auto"/>
        <w:ind w:left="0"/>
        <w:rPr>
          <w:rFonts w:ascii="Verdana" w:hAnsi="Verdana"/>
          <w:color w:val="000000"/>
          <w:sz w:val="20"/>
          <w:szCs w:val="20"/>
        </w:rPr>
      </w:pPr>
      <w:r>
        <w:rPr>
          <w:rFonts w:ascii="Verdana" w:hAnsi="Verdana"/>
          <w:b/>
          <w:bCs/>
          <w:color w:val="000000"/>
          <w:sz w:val="20"/>
          <w:szCs w:val="20"/>
        </w:rPr>
        <w:t>Mirkouei, A.</w:t>
      </w:r>
      <w:r w:rsidRPr="005E50EC">
        <w:rPr>
          <w:rFonts w:ascii="Verdana" w:hAnsi="Verdana"/>
          <w:b/>
          <w:bCs/>
          <w:noProof/>
          <w:color w:val="000000"/>
          <w:sz w:val="20"/>
          <w:szCs w:val="20"/>
        </w:rPr>
        <w:t>* </w:t>
      </w:r>
      <w:r w:rsidRPr="005E50EC">
        <w:rPr>
          <w:rFonts w:ascii="Verdana" w:hAnsi="Verdana"/>
          <w:noProof/>
          <w:color w:val="000000"/>
          <w:sz w:val="20"/>
          <w:szCs w:val="20"/>
        </w:rPr>
        <w:t>,</w:t>
      </w:r>
      <w:r>
        <w:rPr>
          <w:rFonts w:ascii="Verdana" w:hAnsi="Verdana"/>
          <w:color w:val="000000"/>
          <w:sz w:val="20"/>
          <w:szCs w:val="20"/>
        </w:rPr>
        <w:t xml:space="preserve"> Silwal B., and Ramiscal L., 2017,</w:t>
      </w:r>
      <w:r>
        <w:rPr>
          <w:rFonts w:ascii="Verdana" w:hAnsi="Verdana"/>
          <w:i/>
          <w:iCs/>
          <w:color w:val="000000"/>
          <w:sz w:val="20"/>
          <w:szCs w:val="20"/>
        </w:rPr>
        <w:t> "Enhancing Economic and Environmental Sustainability Benefits across the Design and Manufacturing of Medical Devices: A Case Study of Ankle Foot Orthosis,"</w:t>
      </w:r>
      <w:r>
        <w:rPr>
          <w:rFonts w:ascii="Verdana" w:hAnsi="Verdana"/>
          <w:color w:val="000000"/>
          <w:sz w:val="20"/>
          <w:szCs w:val="20"/>
        </w:rPr>
        <w:t> Proceeding of the 2017 ASME-IDETC, Cleveland, Ohio, USA.</w:t>
      </w:r>
    </w:p>
    <w:p w:rsidR="00A2554F" w:rsidRDefault="00A2554F" w:rsidP="00A2554F">
      <w:pPr>
        <w:numPr>
          <w:ilvl w:val="0"/>
          <w:numId w:val="2"/>
        </w:numPr>
        <w:shd w:val="clear" w:color="auto" w:fill="FFFFFF"/>
        <w:spacing w:before="100" w:beforeAutospacing="1" w:after="100" w:afterAutospacing="1" w:line="240" w:lineRule="auto"/>
        <w:ind w:left="0"/>
        <w:rPr>
          <w:rFonts w:ascii="Verdana" w:hAnsi="Verdana"/>
          <w:color w:val="000000"/>
          <w:sz w:val="20"/>
          <w:szCs w:val="20"/>
        </w:rPr>
      </w:pPr>
      <w:r>
        <w:rPr>
          <w:rFonts w:ascii="Verdana" w:hAnsi="Verdana"/>
          <w:b/>
          <w:bCs/>
          <w:color w:val="000000"/>
          <w:sz w:val="20"/>
          <w:szCs w:val="20"/>
        </w:rPr>
        <w:t>Mirkouei, A.</w:t>
      </w:r>
      <w:r w:rsidRPr="005E50EC">
        <w:rPr>
          <w:rFonts w:ascii="Verdana" w:hAnsi="Verdana"/>
          <w:b/>
          <w:bCs/>
          <w:noProof/>
          <w:color w:val="000000"/>
          <w:sz w:val="20"/>
          <w:szCs w:val="20"/>
        </w:rPr>
        <w:t>* </w:t>
      </w:r>
      <w:r w:rsidRPr="005E50EC">
        <w:rPr>
          <w:rFonts w:ascii="Verdana" w:hAnsi="Verdana"/>
          <w:noProof/>
          <w:color w:val="000000"/>
          <w:sz w:val="20"/>
          <w:szCs w:val="20"/>
        </w:rPr>
        <w:t>,</w:t>
      </w:r>
      <w:r>
        <w:rPr>
          <w:rFonts w:ascii="Verdana" w:hAnsi="Verdana"/>
          <w:color w:val="000000"/>
          <w:sz w:val="20"/>
          <w:szCs w:val="20"/>
        </w:rPr>
        <w:t xml:space="preserve"> Bhinge, R., Haapala K. R., Dornfeld, David A., 2016,</w:t>
      </w:r>
      <w:r>
        <w:rPr>
          <w:rFonts w:ascii="Verdana" w:hAnsi="Verdana"/>
          <w:i/>
          <w:iCs/>
          <w:color w:val="000000"/>
          <w:sz w:val="20"/>
          <w:szCs w:val="20"/>
        </w:rPr>
        <w:t> "A Pedagogical Module Framework to Improve Scaffolded Active Learning in Manufacturing Engineering Education,"</w:t>
      </w:r>
      <w:r>
        <w:rPr>
          <w:rFonts w:ascii="Verdana" w:hAnsi="Verdana"/>
          <w:color w:val="000000"/>
          <w:sz w:val="20"/>
          <w:szCs w:val="20"/>
        </w:rPr>
        <w:t xml:space="preserve"> Proceeding of the 2016 NAMRC/SME, June 27-July 1, Blacksburg, </w:t>
      </w:r>
      <w:r w:rsidR="005E50EC">
        <w:rPr>
          <w:rFonts w:ascii="Verdana" w:hAnsi="Verdana"/>
          <w:color w:val="000000"/>
          <w:sz w:val="20"/>
          <w:szCs w:val="20"/>
        </w:rPr>
        <w:t>Virgina</w:t>
      </w:r>
      <w:r>
        <w:rPr>
          <w:rFonts w:ascii="Verdana" w:hAnsi="Verdana"/>
          <w:color w:val="000000"/>
          <w:sz w:val="20"/>
          <w:szCs w:val="20"/>
        </w:rPr>
        <w:t>, USA. </w:t>
      </w:r>
      <w:hyperlink r:id="rId22" w:history="1">
        <w:r>
          <w:rPr>
            <w:rStyle w:val="Hyperlink"/>
            <w:rFonts w:ascii="Verdana" w:hAnsi="Verdana"/>
            <w:color w:val="887744"/>
            <w:sz w:val="20"/>
            <w:szCs w:val="20"/>
          </w:rPr>
          <w:t>(Award Abstract #1547112)</w:t>
        </w:r>
      </w:hyperlink>
    </w:p>
    <w:p w:rsidR="00A2554F" w:rsidRDefault="00A2554F" w:rsidP="00A2554F">
      <w:pPr>
        <w:numPr>
          <w:ilvl w:val="0"/>
          <w:numId w:val="2"/>
        </w:numPr>
        <w:shd w:val="clear" w:color="auto" w:fill="FFFFFF"/>
        <w:spacing w:before="100" w:beforeAutospacing="1" w:after="100" w:afterAutospacing="1" w:line="240" w:lineRule="auto"/>
        <w:ind w:left="0"/>
        <w:rPr>
          <w:rFonts w:ascii="Verdana" w:hAnsi="Verdana"/>
          <w:color w:val="000000"/>
          <w:sz w:val="20"/>
          <w:szCs w:val="20"/>
        </w:rPr>
      </w:pPr>
      <w:r>
        <w:rPr>
          <w:rFonts w:ascii="Verdana" w:hAnsi="Verdana"/>
          <w:b/>
          <w:bCs/>
          <w:color w:val="000000"/>
          <w:sz w:val="20"/>
          <w:szCs w:val="20"/>
        </w:rPr>
        <w:t>Mirkouei, A.*</w:t>
      </w:r>
      <w:r>
        <w:rPr>
          <w:rFonts w:ascii="Verdana" w:hAnsi="Verdana"/>
          <w:color w:val="000000"/>
          <w:sz w:val="20"/>
          <w:szCs w:val="20"/>
        </w:rPr>
        <w:t>, K. R. Haapala, J. Sessions, and G. S. Murthy, 2015,</w:t>
      </w:r>
      <w:r>
        <w:rPr>
          <w:rFonts w:ascii="Verdana" w:hAnsi="Verdana"/>
          <w:i/>
          <w:iCs/>
          <w:color w:val="000000"/>
          <w:sz w:val="20"/>
          <w:szCs w:val="20"/>
        </w:rPr>
        <w:t> "Forest Biomass-to-Bioproducts Supply Chain under Real-World Uncertainty,"</w:t>
      </w:r>
      <w:r>
        <w:rPr>
          <w:rFonts w:ascii="Verdana" w:hAnsi="Verdana"/>
          <w:color w:val="000000"/>
          <w:sz w:val="20"/>
          <w:szCs w:val="20"/>
        </w:rPr>
        <w:t> Proceedings of the IIE/ISERC, May 21-24, Anaheim, California, USA.</w:t>
      </w:r>
    </w:p>
    <w:p w:rsidR="00A2554F" w:rsidRDefault="00A2554F" w:rsidP="00A2554F">
      <w:pPr>
        <w:numPr>
          <w:ilvl w:val="0"/>
          <w:numId w:val="2"/>
        </w:numPr>
        <w:shd w:val="clear" w:color="auto" w:fill="FFFFFF"/>
        <w:spacing w:before="100" w:beforeAutospacing="1" w:after="100" w:afterAutospacing="1" w:line="240" w:lineRule="auto"/>
        <w:ind w:left="0"/>
        <w:rPr>
          <w:rFonts w:ascii="Verdana" w:hAnsi="Verdana"/>
          <w:color w:val="000000"/>
          <w:sz w:val="20"/>
          <w:szCs w:val="20"/>
        </w:rPr>
      </w:pPr>
      <w:r>
        <w:rPr>
          <w:rFonts w:ascii="Verdana" w:hAnsi="Verdana"/>
          <w:b/>
          <w:bCs/>
          <w:color w:val="000000"/>
          <w:sz w:val="20"/>
          <w:szCs w:val="20"/>
        </w:rPr>
        <w:t>Mirkouei, A.*</w:t>
      </w:r>
      <w:r>
        <w:rPr>
          <w:rFonts w:ascii="Verdana" w:hAnsi="Verdana"/>
          <w:color w:val="000000"/>
          <w:sz w:val="20"/>
          <w:szCs w:val="20"/>
        </w:rPr>
        <w:t>, A. Afrasiyabi, K. R. Haapala, J. Sessions, and G. S. Murthy, 2015,</w:t>
      </w:r>
      <w:r>
        <w:rPr>
          <w:rFonts w:ascii="Verdana" w:hAnsi="Verdana"/>
          <w:i/>
          <w:iCs/>
          <w:color w:val="000000"/>
          <w:sz w:val="20"/>
          <w:szCs w:val="20"/>
        </w:rPr>
        <w:t> "Environmental Analysis of a Mixed-Mode Forest Biomass-to-Bio-oil Supply Chain,"</w:t>
      </w:r>
      <w:r>
        <w:rPr>
          <w:rFonts w:ascii="Verdana" w:hAnsi="Verdana"/>
          <w:color w:val="000000"/>
          <w:sz w:val="20"/>
          <w:szCs w:val="20"/>
        </w:rPr>
        <w:t> Proceedings of the IIE/ISERC, May 21-24, Anaheim, California, USA.</w:t>
      </w:r>
    </w:p>
    <w:p w:rsidR="00A2554F" w:rsidRDefault="00A2554F" w:rsidP="00A2554F">
      <w:pPr>
        <w:numPr>
          <w:ilvl w:val="0"/>
          <w:numId w:val="2"/>
        </w:numPr>
        <w:shd w:val="clear" w:color="auto" w:fill="FFFFFF"/>
        <w:spacing w:before="100" w:beforeAutospacing="1" w:after="100" w:afterAutospacing="1" w:line="240" w:lineRule="auto"/>
        <w:ind w:left="0"/>
        <w:rPr>
          <w:rFonts w:ascii="Verdana" w:hAnsi="Verdana"/>
          <w:color w:val="000000"/>
          <w:sz w:val="20"/>
          <w:szCs w:val="20"/>
        </w:rPr>
      </w:pPr>
      <w:r>
        <w:rPr>
          <w:rFonts w:ascii="Verdana" w:hAnsi="Verdana"/>
          <w:b/>
          <w:bCs/>
          <w:color w:val="000000"/>
          <w:sz w:val="20"/>
          <w:szCs w:val="20"/>
        </w:rPr>
        <w:t>Mirkouei, A.* </w:t>
      </w:r>
      <w:r>
        <w:rPr>
          <w:rFonts w:ascii="Verdana" w:hAnsi="Verdana"/>
          <w:color w:val="000000"/>
          <w:sz w:val="20"/>
          <w:szCs w:val="20"/>
        </w:rPr>
        <w:t>and Haapala, K. R., 2015,</w:t>
      </w:r>
      <w:r>
        <w:rPr>
          <w:rFonts w:ascii="Verdana" w:hAnsi="Verdana"/>
          <w:i/>
          <w:iCs/>
          <w:color w:val="000000"/>
          <w:sz w:val="20"/>
          <w:szCs w:val="20"/>
        </w:rPr>
        <w:t> "A Network Model to Optimize Upstream and Midstream Biomass-to-Bioenergy Supply Chain Costs,"</w:t>
      </w:r>
      <w:r>
        <w:rPr>
          <w:rFonts w:ascii="Verdana" w:hAnsi="Verdana"/>
          <w:color w:val="000000"/>
          <w:sz w:val="20"/>
          <w:szCs w:val="20"/>
        </w:rPr>
        <w:t> Proceedings of the ASME 2015 International Manufacturing Science and Engineering Conference.</w:t>
      </w:r>
    </w:p>
    <w:p w:rsidR="00A2554F" w:rsidRDefault="00A2554F" w:rsidP="00A2554F">
      <w:pPr>
        <w:numPr>
          <w:ilvl w:val="0"/>
          <w:numId w:val="2"/>
        </w:numPr>
        <w:shd w:val="clear" w:color="auto" w:fill="FFFFFF"/>
        <w:spacing w:before="100" w:beforeAutospacing="1" w:after="100" w:afterAutospacing="1" w:line="240" w:lineRule="auto"/>
        <w:ind w:left="0"/>
        <w:rPr>
          <w:rFonts w:ascii="Verdana" w:hAnsi="Verdana"/>
          <w:color w:val="000000"/>
          <w:sz w:val="20"/>
          <w:szCs w:val="20"/>
        </w:rPr>
      </w:pPr>
      <w:r>
        <w:rPr>
          <w:rFonts w:ascii="Verdana" w:hAnsi="Verdana"/>
          <w:b/>
          <w:bCs/>
          <w:color w:val="000000"/>
          <w:sz w:val="20"/>
          <w:szCs w:val="20"/>
        </w:rPr>
        <w:t>Mirkouei, A.* </w:t>
      </w:r>
      <w:r>
        <w:rPr>
          <w:rFonts w:ascii="Verdana" w:hAnsi="Verdana"/>
          <w:color w:val="000000"/>
          <w:sz w:val="20"/>
          <w:szCs w:val="20"/>
        </w:rPr>
        <w:t>and Haapala, K. R., 2014,</w:t>
      </w:r>
      <w:r>
        <w:rPr>
          <w:rFonts w:ascii="Verdana" w:hAnsi="Verdana"/>
          <w:i/>
          <w:iCs/>
          <w:color w:val="000000"/>
          <w:sz w:val="20"/>
          <w:szCs w:val="20"/>
        </w:rPr>
        <w:t> "Integration of Machine Learning and Mathematical Programming Methods into the Biomass Feedstock Supplier Selection Process,"</w:t>
      </w:r>
      <w:r>
        <w:rPr>
          <w:rFonts w:ascii="Verdana" w:hAnsi="Verdana"/>
          <w:color w:val="000000"/>
          <w:sz w:val="20"/>
          <w:szCs w:val="20"/>
        </w:rPr>
        <w:t> 24th International Conference on Flexible Automation and Intelligent Manufacturing (FAIM), May 20-23, 2014, San Antonio, Texas. </w:t>
      </w:r>
      <w:hyperlink r:id="rId23" w:history="1">
        <w:r>
          <w:rPr>
            <w:rStyle w:val="Hyperlink"/>
            <w:rFonts w:ascii="Verdana" w:hAnsi="Verdana"/>
            <w:color w:val="887744"/>
            <w:sz w:val="20"/>
            <w:szCs w:val="20"/>
          </w:rPr>
          <w:t>(PDF)</w:t>
        </w:r>
      </w:hyperlink>
    </w:p>
    <w:p w:rsidR="00A2554F" w:rsidRDefault="00A2554F" w:rsidP="00A2554F">
      <w:pPr>
        <w:pStyle w:val="Heading3"/>
        <w:shd w:val="clear" w:color="auto" w:fill="FFFFFF"/>
        <w:spacing w:before="0"/>
        <w:rPr>
          <w:rFonts w:ascii="Verdana" w:hAnsi="Verdana"/>
          <w:color w:val="000000"/>
          <w:sz w:val="27"/>
          <w:szCs w:val="27"/>
        </w:rPr>
      </w:pPr>
      <w:r>
        <w:rPr>
          <w:rFonts w:ascii="Verdana" w:hAnsi="Verdana"/>
          <w:color w:val="000000"/>
        </w:rPr>
        <w:t>Grant Proposals</w:t>
      </w:r>
    </w:p>
    <w:p w:rsidR="00A2554F" w:rsidRDefault="00A2554F" w:rsidP="00A2554F">
      <w:pPr>
        <w:numPr>
          <w:ilvl w:val="0"/>
          <w:numId w:val="3"/>
        </w:numPr>
        <w:shd w:val="clear" w:color="auto" w:fill="FFFFFF"/>
        <w:spacing w:before="100" w:beforeAutospacing="1" w:after="100" w:afterAutospacing="1" w:line="240" w:lineRule="auto"/>
        <w:ind w:left="0"/>
        <w:rPr>
          <w:rFonts w:ascii="Verdana" w:hAnsi="Verdana"/>
          <w:color w:val="000000"/>
          <w:sz w:val="20"/>
          <w:szCs w:val="20"/>
        </w:rPr>
      </w:pPr>
      <w:r>
        <w:rPr>
          <w:rFonts w:ascii="Verdana" w:hAnsi="Verdana"/>
          <w:i/>
          <w:iCs/>
          <w:color w:val="000000"/>
          <w:sz w:val="20"/>
          <w:szCs w:val="20"/>
        </w:rPr>
        <w:t>"CRII: CPS: Cyber-physical Real-time Monitoring and Control of Catalytic Fast Pyrolysis (CRM2CFP),"</w:t>
      </w:r>
      <w:r>
        <w:rPr>
          <w:rFonts w:ascii="Verdana" w:hAnsi="Verdana"/>
          <w:color w:val="000000"/>
          <w:sz w:val="20"/>
          <w:szCs w:val="20"/>
        </w:rPr>
        <w:t> (</w:t>
      </w:r>
      <w:r>
        <w:rPr>
          <w:rFonts w:ascii="Verdana" w:hAnsi="Verdana"/>
          <w:b/>
          <w:bCs/>
          <w:color w:val="000000"/>
          <w:sz w:val="20"/>
          <w:szCs w:val="20"/>
        </w:rPr>
        <w:t>PI: A. Mirkouei</w:t>
      </w:r>
      <w:r>
        <w:rPr>
          <w:rFonts w:ascii="Verdana" w:hAnsi="Verdana"/>
          <w:color w:val="000000"/>
          <w:sz w:val="20"/>
          <w:szCs w:val="20"/>
        </w:rPr>
        <w:t>), NSF-CISE, CRII Program, $175,000, submitted Aug. 02, 2017.</w:t>
      </w:r>
    </w:p>
    <w:p w:rsidR="00A2554F" w:rsidRDefault="00A2554F" w:rsidP="00A2554F">
      <w:pPr>
        <w:numPr>
          <w:ilvl w:val="0"/>
          <w:numId w:val="3"/>
        </w:numPr>
        <w:shd w:val="clear" w:color="auto" w:fill="FFFFFF"/>
        <w:spacing w:before="100" w:beforeAutospacing="1" w:after="100" w:afterAutospacing="1" w:line="240" w:lineRule="auto"/>
        <w:ind w:left="0"/>
        <w:rPr>
          <w:rFonts w:ascii="Verdana" w:hAnsi="Verdana"/>
          <w:color w:val="000000"/>
          <w:sz w:val="20"/>
          <w:szCs w:val="20"/>
        </w:rPr>
      </w:pPr>
      <w:r>
        <w:rPr>
          <w:rFonts w:ascii="Verdana" w:hAnsi="Verdana"/>
          <w:i/>
          <w:iCs/>
          <w:color w:val="000000"/>
          <w:sz w:val="20"/>
          <w:szCs w:val="20"/>
        </w:rPr>
        <w:t>"Collaborative Research: SusChEM: Multi-Criteria Decision Making for Enhancing Sustainable Benefits Across The Mixed Biomass-To-Bioenergy Supply Chain,"</w:t>
      </w:r>
      <w:r>
        <w:rPr>
          <w:rFonts w:ascii="Verdana" w:hAnsi="Verdana"/>
          <w:color w:val="000000"/>
          <w:sz w:val="20"/>
          <w:szCs w:val="20"/>
        </w:rPr>
        <w:t> (</w:t>
      </w:r>
      <w:r>
        <w:rPr>
          <w:rFonts w:ascii="Verdana" w:hAnsi="Verdana"/>
          <w:b/>
          <w:bCs/>
          <w:color w:val="000000"/>
          <w:sz w:val="20"/>
          <w:szCs w:val="20"/>
        </w:rPr>
        <w:t>PI: A. Mirkouei</w:t>
      </w:r>
      <w:r>
        <w:rPr>
          <w:rFonts w:ascii="Verdana" w:hAnsi="Verdana"/>
          <w:color w:val="000000"/>
          <w:sz w:val="20"/>
          <w:szCs w:val="20"/>
        </w:rPr>
        <w:t xml:space="preserve"> along with </w:t>
      </w:r>
      <w:r w:rsidRPr="005E50EC">
        <w:rPr>
          <w:rFonts w:ascii="Verdana" w:hAnsi="Verdana"/>
          <w:noProof/>
          <w:color w:val="000000"/>
          <w:sz w:val="20"/>
          <w:szCs w:val="20"/>
        </w:rPr>
        <w:t>3</w:t>
      </w:r>
      <w:r>
        <w:rPr>
          <w:rFonts w:ascii="Verdana" w:hAnsi="Verdana"/>
          <w:color w:val="000000"/>
          <w:sz w:val="20"/>
          <w:szCs w:val="20"/>
        </w:rPr>
        <w:t xml:space="preserve"> co-PIs), NSF-CBET, Environmental Sustainability Program, $300,000, submitted Oct. 19, 2016.</w:t>
      </w:r>
    </w:p>
    <w:p w:rsidR="00A2554F" w:rsidRDefault="00A2554F" w:rsidP="00A2554F">
      <w:pPr>
        <w:numPr>
          <w:ilvl w:val="0"/>
          <w:numId w:val="3"/>
        </w:numPr>
        <w:shd w:val="clear" w:color="auto" w:fill="FFFFFF"/>
        <w:spacing w:before="100" w:beforeAutospacing="1" w:after="100" w:afterAutospacing="1" w:line="240" w:lineRule="auto"/>
        <w:ind w:left="0"/>
        <w:rPr>
          <w:rFonts w:ascii="Verdana" w:hAnsi="Verdana"/>
          <w:color w:val="000000"/>
          <w:sz w:val="20"/>
          <w:szCs w:val="20"/>
        </w:rPr>
      </w:pPr>
      <w:r>
        <w:rPr>
          <w:rFonts w:ascii="Verdana" w:hAnsi="Verdana"/>
          <w:i/>
          <w:iCs/>
          <w:color w:val="000000"/>
          <w:sz w:val="20"/>
          <w:szCs w:val="20"/>
        </w:rPr>
        <w:lastRenderedPageBreak/>
        <w:t>"An Educational Module for Sustainable Additive Manufacturing,"</w:t>
      </w:r>
      <w:r>
        <w:rPr>
          <w:rFonts w:ascii="Verdana" w:hAnsi="Verdana"/>
          <w:color w:val="000000"/>
          <w:sz w:val="20"/>
          <w:szCs w:val="20"/>
        </w:rPr>
        <w:t> (</w:t>
      </w:r>
      <w:r>
        <w:rPr>
          <w:rFonts w:ascii="Verdana" w:hAnsi="Verdana"/>
          <w:b/>
          <w:bCs/>
          <w:color w:val="000000"/>
          <w:sz w:val="20"/>
          <w:szCs w:val="20"/>
        </w:rPr>
        <w:t>co-PI: A. Mirkouei</w:t>
      </w:r>
      <w:r>
        <w:rPr>
          <w:rFonts w:ascii="Verdana" w:hAnsi="Verdana"/>
          <w:color w:val="000000"/>
          <w:sz w:val="20"/>
          <w:szCs w:val="20"/>
        </w:rPr>
        <w:t>), CACHE Corp. (NSF-funded Sustainable Manufacturing Advances in Research and Technology Coordination Network), $4,000, submitted Oct. 1, 2015.</w:t>
      </w:r>
    </w:p>
    <w:p w:rsidR="00A2554F" w:rsidRDefault="00A2554F" w:rsidP="00A2554F">
      <w:pPr>
        <w:numPr>
          <w:ilvl w:val="0"/>
          <w:numId w:val="3"/>
        </w:numPr>
        <w:shd w:val="clear" w:color="auto" w:fill="FFFFFF"/>
        <w:spacing w:before="100" w:beforeAutospacing="1" w:after="100" w:afterAutospacing="1" w:line="240" w:lineRule="auto"/>
        <w:ind w:left="0"/>
        <w:rPr>
          <w:rFonts w:ascii="Verdana" w:hAnsi="Verdana"/>
          <w:color w:val="000000"/>
          <w:sz w:val="20"/>
          <w:szCs w:val="20"/>
        </w:rPr>
      </w:pPr>
      <w:r>
        <w:rPr>
          <w:rFonts w:ascii="Verdana" w:hAnsi="Verdana"/>
          <w:i/>
          <w:iCs/>
          <w:color w:val="000000"/>
          <w:sz w:val="20"/>
          <w:szCs w:val="20"/>
        </w:rPr>
        <w:t>"A Pedagogical MTConnect Module to Improve Scaffolded Active Learning in Manufacturing Engineering Education"</w:t>
      </w:r>
      <w:r>
        <w:rPr>
          <w:rFonts w:ascii="Verdana" w:hAnsi="Verdana"/>
          <w:color w:val="000000"/>
          <w:sz w:val="20"/>
          <w:szCs w:val="20"/>
        </w:rPr>
        <w:t> (</w:t>
      </w:r>
      <w:r>
        <w:rPr>
          <w:rFonts w:ascii="Verdana" w:hAnsi="Verdana"/>
          <w:b/>
          <w:bCs/>
          <w:color w:val="000000"/>
          <w:sz w:val="20"/>
          <w:szCs w:val="20"/>
        </w:rPr>
        <w:t>PI: A. Mirkouei</w:t>
      </w:r>
      <w:r>
        <w:rPr>
          <w:rFonts w:ascii="Verdana" w:hAnsi="Verdana"/>
          <w:color w:val="000000"/>
          <w:sz w:val="20"/>
          <w:szCs w:val="20"/>
        </w:rPr>
        <w:t>), Dept. of Defense, MTConnect Student Challenge: Idea Creation, $10,000, submitted June 9, 2015.</w:t>
      </w:r>
      <w:hyperlink r:id="rId24" w:history="1">
        <w:r>
          <w:rPr>
            <w:rStyle w:val="Hyperlink"/>
            <w:rFonts w:ascii="Verdana" w:hAnsi="Verdana"/>
            <w:color w:val="887744"/>
            <w:sz w:val="20"/>
            <w:szCs w:val="20"/>
          </w:rPr>
          <w:t>(Abstract)</w:t>
        </w:r>
      </w:hyperlink>
    </w:p>
    <w:p w:rsidR="00A2554F" w:rsidRDefault="00A2554F" w:rsidP="00A2554F">
      <w:pPr>
        <w:numPr>
          <w:ilvl w:val="0"/>
          <w:numId w:val="3"/>
        </w:numPr>
        <w:shd w:val="clear" w:color="auto" w:fill="FFFFFF"/>
        <w:spacing w:before="100" w:beforeAutospacing="1" w:after="100" w:afterAutospacing="1" w:line="240" w:lineRule="auto"/>
        <w:ind w:left="0"/>
        <w:rPr>
          <w:rFonts w:ascii="Verdana" w:hAnsi="Verdana"/>
          <w:color w:val="000000"/>
          <w:sz w:val="20"/>
          <w:szCs w:val="20"/>
        </w:rPr>
      </w:pPr>
      <w:r>
        <w:rPr>
          <w:rFonts w:ascii="Verdana" w:hAnsi="Verdana"/>
          <w:i/>
          <w:iCs/>
          <w:color w:val="000000"/>
          <w:sz w:val="20"/>
          <w:szCs w:val="20"/>
        </w:rPr>
        <w:t>"Integrated Biomass-to-Bioenergy Supply Chain Planning under Real-World Uncertainty,"</w:t>
      </w:r>
      <w:r>
        <w:rPr>
          <w:rFonts w:ascii="Verdana" w:hAnsi="Verdana"/>
          <w:color w:val="000000"/>
          <w:sz w:val="20"/>
          <w:szCs w:val="20"/>
        </w:rPr>
        <w:t> (</w:t>
      </w:r>
      <w:r>
        <w:rPr>
          <w:rFonts w:ascii="Verdana" w:hAnsi="Verdana"/>
          <w:b/>
          <w:bCs/>
          <w:color w:val="000000"/>
          <w:sz w:val="20"/>
          <w:szCs w:val="20"/>
        </w:rPr>
        <w:t>PI: A. Mirkouei</w:t>
      </w:r>
      <w:r>
        <w:rPr>
          <w:rFonts w:ascii="Verdana" w:hAnsi="Verdana"/>
          <w:color w:val="000000"/>
          <w:sz w:val="20"/>
          <w:szCs w:val="20"/>
        </w:rPr>
        <w:t>), 2014 Student Sustainability Initiative, $4,800, submitted May 23, 2014.</w:t>
      </w:r>
    </w:p>
    <w:p w:rsidR="00A2554F" w:rsidRDefault="00A2554F" w:rsidP="00A2554F">
      <w:pPr>
        <w:pStyle w:val="panel"/>
        <w:shd w:val="clear" w:color="auto" w:fill="FFFFFF"/>
        <w:spacing w:before="0" w:beforeAutospacing="0"/>
        <w:rPr>
          <w:rFonts w:ascii="Verdana" w:hAnsi="Verdana"/>
          <w:color w:val="000000"/>
        </w:rPr>
      </w:pPr>
    </w:p>
    <w:p w:rsidR="00A2554F" w:rsidRDefault="00A2554F" w:rsidP="00A2554F">
      <w:pPr>
        <w:pStyle w:val="Heading2"/>
        <w:spacing w:before="0"/>
      </w:pPr>
      <w:r>
        <w:t>Teaching</w:t>
      </w:r>
    </w:p>
    <w:p w:rsidR="00A2554F" w:rsidRDefault="005E50EC" w:rsidP="00A2554F">
      <w:pPr>
        <w:pStyle w:val="Heading3"/>
        <w:shd w:val="clear" w:color="auto" w:fill="FFFFFF"/>
        <w:spacing w:before="0"/>
        <w:rPr>
          <w:rFonts w:ascii="Verdana" w:hAnsi="Verdana"/>
          <w:color w:val="000000"/>
        </w:rPr>
      </w:pPr>
      <w:r>
        <w:rPr>
          <w:rFonts w:ascii="Verdana" w:hAnsi="Verdana"/>
          <w:color w:val="000000"/>
        </w:rPr>
        <w:t>University</w:t>
      </w:r>
      <w:r w:rsidR="00A2554F">
        <w:rPr>
          <w:rFonts w:ascii="Verdana" w:hAnsi="Verdana"/>
          <w:color w:val="000000"/>
        </w:rPr>
        <w:t xml:space="preserve"> of Idaho</w:t>
      </w:r>
    </w:p>
    <w:p w:rsidR="00A2554F" w:rsidRDefault="00A2554F" w:rsidP="00A2554F">
      <w:pPr>
        <w:numPr>
          <w:ilvl w:val="0"/>
          <w:numId w:val="4"/>
        </w:numPr>
        <w:shd w:val="clear" w:color="auto" w:fill="FFFFFF"/>
        <w:spacing w:before="100" w:beforeAutospacing="1" w:after="100" w:afterAutospacing="1" w:line="240" w:lineRule="auto"/>
        <w:ind w:left="0"/>
        <w:rPr>
          <w:rFonts w:ascii="Verdana" w:hAnsi="Verdana"/>
          <w:color w:val="000000"/>
        </w:rPr>
      </w:pPr>
      <w:r>
        <w:rPr>
          <w:rFonts w:ascii="Verdana" w:hAnsi="Verdana"/>
          <w:color w:val="000000"/>
        </w:rPr>
        <w:t>Human Performance Fundamentals (INDT 464) - Fall 2017</w:t>
      </w:r>
    </w:p>
    <w:p w:rsidR="00A2554F" w:rsidRDefault="00A2554F" w:rsidP="00A2554F">
      <w:pPr>
        <w:numPr>
          <w:ilvl w:val="0"/>
          <w:numId w:val="4"/>
        </w:numPr>
        <w:shd w:val="clear" w:color="auto" w:fill="FFFFFF"/>
        <w:spacing w:before="100" w:beforeAutospacing="1" w:after="100" w:afterAutospacing="1" w:line="240" w:lineRule="auto"/>
        <w:ind w:left="0"/>
        <w:rPr>
          <w:rFonts w:ascii="Verdana" w:hAnsi="Verdana"/>
          <w:color w:val="000000"/>
        </w:rPr>
      </w:pPr>
      <w:r>
        <w:rPr>
          <w:rFonts w:ascii="Verdana" w:hAnsi="Verdana"/>
          <w:color w:val="000000"/>
        </w:rPr>
        <w:t>Engineering Design Software (TM 502) - Fall 2017</w:t>
      </w:r>
    </w:p>
    <w:p w:rsidR="00A2554F" w:rsidRDefault="00A2554F" w:rsidP="00A2554F">
      <w:pPr>
        <w:pStyle w:val="NormalWeb"/>
        <w:shd w:val="clear" w:color="auto" w:fill="FFFFFF"/>
        <w:spacing w:before="0" w:beforeAutospacing="0"/>
        <w:rPr>
          <w:rFonts w:ascii="Verdana" w:hAnsi="Verdana"/>
          <w:color w:val="000000"/>
        </w:rPr>
      </w:pPr>
      <w:r>
        <w:rPr>
          <w:rFonts w:ascii="Verdana" w:hAnsi="Verdana"/>
          <w:color w:val="000000"/>
        </w:rPr>
        <w:t> </w:t>
      </w:r>
    </w:p>
    <w:p w:rsidR="00A2554F" w:rsidRDefault="00A2554F" w:rsidP="00A2554F">
      <w:pPr>
        <w:pStyle w:val="Heading3"/>
        <w:shd w:val="clear" w:color="auto" w:fill="FFFFFF"/>
        <w:spacing w:before="0"/>
        <w:rPr>
          <w:rFonts w:ascii="Verdana" w:hAnsi="Verdana"/>
          <w:color w:val="000000"/>
        </w:rPr>
      </w:pPr>
      <w:r>
        <w:rPr>
          <w:rFonts w:ascii="Verdana" w:hAnsi="Verdana"/>
          <w:color w:val="000000"/>
        </w:rPr>
        <w:t xml:space="preserve">Georgia Southern </w:t>
      </w:r>
      <w:r w:rsidR="005E50EC">
        <w:rPr>
          <w:rFonts w:ascii="Verdana" w:hAnsi="Verdana"/>
          <w:color w:val="000000"/>
        </w:rPr>
        <w:t>University</w:t>
      </w:r>
    </w:p>
    <w:p w:rsidR="00A2554F" w:rsidRDefault="00A2554F" w:rsidP="00A2554F">
      <w:pPr>
        <w:numPr>
          <w:ilvl w:val="0"/>
          <w:numId w:val="5"/>
        </w:numPr>
        <w:shd w:val="clear" w:color="auto" w:fill="FFFFFF"/>
        <w:spacing w:before="100" w:beforeAutospacing="1" w:after="100" w:afterAutospacing="1" w:line="240" w:lineRule="auto"/>
        <w:ind w:left="0"/>
        <w:rPr>
          <w:rFonts w:ascii="Verdana" w:hAnsi="Verdana"/>
          <w:color w:val="000000"/>
        </w:rPr>
      </w:pPr>
      <w:r>
        <w:rPr>
          <w:rFonts w:ascii="Verdana" w:hAnsi="Verdana"/>
          <w:color w:val="000000"/>
        </w:rPr>
        <w:t>Manufacturing Processes (MENG 1310) - Fall 2016 and Spring 2017</w:t>
      </w:r>
    </w:p>
    <w:p w:rsidR="00A2554F" w:rsidRDefault="00A2554F" w:rsidP="00A2554F">
      <w:pPr>
        <w:numPr>
          <w:ilvl w:val="0"/>
          <w:numId w:val="5"/>
        </w:numPr>
        <w:shd w:val="clear" w:color="auto" w:fill="FFFFFF"/>
        <w:spacing w:before="100" w:beforeAutospacing="1" w:after="100" w:afterAutospacing="1" w:line="240" w:lineRule="auto"/>
        <w:ind w:left="0"/>
        <w:rPr>
          <w:rFonts w:ascii="Verdana" w:hAnsi="Verdana"/>
          <w:color w:val="000000"/>
        </w:rPr>
      </w:pPr>
      <w:r>
        <w:rPr>
          <w:rFonts w:ascii="Verdana" w:hAnsi="Verdana"/>
          <w:color w:val="000000"/>
        </w:rPr>
        <w:t>Solid Modeling &amp; Analysis (ENGR 2112) - Spring 2017</w:t>
      </w:r>
    </w:p>
    <w:p w:rsidR="00A2554F" w:rsidRDefault="00A2554F" w:rsidP="00A2554F">
      <w:pPr>
        <w:numPr>
          <w:ilvl w:val="0"/>
          <w:numId w:val="5"/>
        </w:numPr>
        <w:shd w:val="clear" w:color="auto" w:fill="FFFFFF"/>
        <w:spacing w:before="100" w:beforeAutospacing="1" w:after="100" w:afterAutospacing="1" w:line="240" w:lineRule="auto"/>
        <w:ind w:left="0"/>
        <w:rPr>
          <w:rFonts w:ascii="Verdana" w:hAnsi="Verdana"/>
          <w:color w:val="000000"/>
        </w:rPr>
      </w:pPr>
      <w:r>
        <w:rPr>
          <w:rFonts w:ascii="Verdana" w:hAnsi="Verdana"/>
          <w:color w:val="000000"/>
        </w:rPr>
        <w:t>Manufacturing Processing Studio (MENG 3333) - Spring 2017</w:t>
      </w:r>
    </w:p>
    <w:p w:rsidR="00A2554F" w:rsidRDefault="00A2554F" w:rsidP="00A2554F">
      <w:pPr>
        <w:numPr>
          <w:ilvl w:val="0"/>
          <w:numId w:val="5"/>
        </w:numPr>
        <w:shd w:val="clear" w:color="auto" w:fill="FFFFFF"/>
        <w:spacing w:before="100" w:beforeAutospacing="1" w:after="100" w:afterAutospacing="1" w:line="240" w:lineRule="auto"/>
        <w:ind w:left="0"/>
        <w:rPr>
          <w:rFonts w:ascii="Verdana" w:hAnsi="Verdana"/>
          <w:color w:val="000000"/>
        </w:rPr>
      </w:pPr>
      <w:r>
        <w:rPr>
          <w:rFonts w:ascii="Verdana" w:hAnsi="Verdana"/>
          <w:color w:val="000000"/>
        </w:rPr>
        <w:t>Engineering Graphics (ENGR 1133) - Fall 2016</w:t>
      </w:r>
    </w:p>
    <w:p w:rsidR="00A2554F" w:rsidRDefault="00A2554F" w:rsidP="00A2554F">
      <w:pPr>
        <w:pStyle w:val="NormalWeb"/>
        <w:shd w:val="clear" w:color="auto" w:fill="FFFFFF"/>
        <w:spacing w:before="0" w:beforeAutospacing="0"/>
        <w:rPr>
          <w:rFonts w:ascii="Verdana" w:hAnsi="Verdana"/>
          <w:color w:val="000000"/>
        </w:rPr>
      </w:pPr>
      <w:r>
        <w:rPr>
          <w:rFonts w:ascii="Verdana" w:hAnsi="Verdana"/>
          <w:color w:val="000000"/>
        </w:rPr>
        <w:t> </w:t>
      </w:r>
    </w:p>
    <w:p w:rsidR="00A2554F" w:rsidRDefault="00A2554F" w:rsidP="00A2554F">
      <w:pPr>
        <w:pStyle w:val="Heading3"/>
        <w:shd w:val="clear" w:color="auto" w:fill="FFFFFF"/>
        <w:spacing w:before="0"/>
        <w:rPr>
          <w:rFonts w:ascii="Verdana" w:hAnsi="Verdana"/>
          <w:color w:val="000000"/>
        </w:rPr>
      </w:pPr>
      <w:r>
        <w:rPr>
          <w:rFonts w:ascii="Verdana" w:hAnsi="Verdana"/>
          <w:color w:val="000000"/>
        </w:rPr>
        <w:t>Oregon State University</w:t>
      </w:r>
    </w:p>
    <w:p w:rsidR="00A2554F" w:rsidRDefault="00A2554F" w:rsidP="00A2554F">
      <w:pPr>
        <w:numPr>
          <w:ilvl w:val="0"/>
          <w:numId w:val="6"/>
        </w:numPr>
        <w:shd w:val="clear" w:color="auto" w:fill="FFFFFF"/>
        <w:spacing w:before="100" w:beforeAutospacing="1" w:after="100" w:afterAutospacing="1" w:line="240" w:lineRule="auto"/>
        <w:ind w:left="0"/>
        <w:rPr>
          <w:rFonts w:ascii="Verdana" w:hAnsi="Verdana"/>
          <w:color w:val="000000"/>
        </w:rPr>
      </w:pPr>
      <w:r>
        <w:rPr>
          <w:rFonts w:ascii="Verdana" w:hAnsi="Verdana"/>
          <w:color w:val="000000"/>
        </w:rPr>
        <w:t>Computer-aided Design and Manufacturing (ME 413) - Summer and Fall 2015, Summer 2016</w:t>
      </w:r>
    </w:p>
    <w:p w:rsidR="00A2554F" w:rsidRDefault="00A2554F" w:rsidP="00A2554F">
      <w:pPr>
        <w:numPr>
          <w:ilvl w:val="0"/>
          <w:numId w:val="6"/>
        </w:numPr>
        <w:shd w:val="clear" w:color="auto" w:fill="FFFFFF"/>
        <w:spacing w:before="100" w:beforeAutospacing="1" w:after="100" w:afterAutospacing="1" w:line="240" w:lineRule="auto"/>
        <w:ind w:left="0"/>
        <w:rPr>
          <w:rFonts w:ascii="Verdana" w:hAnsi="Verdana"/>
          <w:color w:val="000000"/>
        </w:rPr>
      </w:pPr>
      <w:r>
        <w:rPr>
          <w:rFonts w:ascii="Verdana" w:hAnsi="Verdana"/>
          <w:color w:val="000000"/>
        </w:rPr>
        <w:t>Production Engineering (MFGE 336) - Winter and Spring 2016 (Lab Instructor)</w:t>
      </w:r>
    </w:p>
    <w:p w:rsidR="00A2554F" w:rsidRDefault="00A2554F" w:rsidP="00A2554F">
      <w:pPr>
        <w:pStyle w:val="NormalWeb"/>
        <w:shd w:val="clear" w:color="auto" w:fill="FFFFFF"/>
        <w:spacing w:before="0" w:beforeAutospacing="0"/>
        <w:rPr>
          <w:rFonts w:ascii="Verdana" w:hAnsi="Verdana"/>
          <w:color w:val="000000"/>
        </w:rPr>
      </w:pPr>
      <w:r>
        <w:rPr>
          <w:rFonts w:ascii="Verdana" w:hAnsi="Verdana"/>
          <w:color w:val="000000"/>
        </w:rPr>
        <w:t> </w:t>
      </w:r>
    </w:p>
    <w:p w:rsidR="00A2554F" w:rsidRDefault="00A2554F" w:rsidP="00A2554F">
      <w:pPr>
        <w:pStyle w:val="Heading4"/>
        <w:shd w:val="clear" w:color="auto" w:fill="FFFFFF"/>
        <w:spacing w:before="0" w:beforeAutospacing="0"/>
        <w:rPr>
          <w:rFonts w:ascii="Verdana" w:hAnsi="Verdana"/>
          <w:color w:val="000000"/>
        </w:rPr>
      </w:pPr>
      <w:r>
        <w:rPr>
          <w:rFonts w:ascii="Verdana" w:hAnsi="Verdana"/>
          <w:color w:val="000000"/>
        </w:rPr>
        <w:t>Guest Speaker</w:t>
      </w:r>
    </w:p>
    <w:p w:rsidR="00A2554F" w:rsidRDefault="00A2554F" w:rsidP="00A2554F">
      <w:pPr>
        <w:numPr>
          <w:ilvl w:val="1"/>
          <w:numId w:val="6"/>
        </w:numPr>
        <w:shd w:val="clear" w:color="auto" w:fill="FFFFFF"/>
        <w:spacing w:before="100" w:beforeAutospacing="1" w:after="100" w:afterAutospacing="1" w:line="240" w:lineRule="auto"/>
        <w:ind w:left="0"/>
        <w:rPr>
          <w:rFonts w:ascii="Verdana" w:hAnsi="Verdana"/>
          <w:color w:val="000000"/>
        </w:rPr>
      </w:pPr>
      <w:r>
        <w:rPr>
          <w:rFonts w:ascii="Verdana" w:hAnsi="Verdana"/>
          <w:color w:val="000000"/>
        </w:rPr>
        <w:t>Industrial Sustainability Analysis (MFGE 535) - Fall 2015</w:t>
      </w:r>
    </w:p>
    <w:p w:rsidR="00A2554F" w:rsidRDefault="00A2554F" w:rsidP="00A2554F">
      <w:pPr>
        <w:numPr>
          <w:ilvl w:val="1"/>
          <w:numId w:val="6"/>
        </w:numPr>
        <w:shd w:val="clear" w:color="auto" w:fill="FFFFFF"/>
        <w:spacing w:before="100" w:beforeAutospacing="1" w:after="100" w:afterAutospacing="1" w:line="240" w:lineRule="auto"/>
        <w:ind w:left="0"/>
        <w:rPr>
          <w:rFonts w:ascii="Verdana" w:hAnsi="Verdana"/>
          <w:color w:val="000000"/>
        </w:rPr>
      </w:pPr>
      <w:r>
        <w:rPr>
          <w:rFonts w:ascii="Verdana" w:hAnsi="Verdana"/>
          <w:color w:val="000000"/>
        </w:rPr>
        <w:t>Production Engineering (MFGE 336) - Spring 2015</w:t>
      </w:r>
    </w:p>
    <w:p w:rsidR="00A2554F" w:rsidRDefault="00A2554F" w:rsidP="00A2554F">
      <w:pPr>
        <w:pStyle w:val="NormalWeb"/>
        <w:shd w:val="clear" w:color="auto" w:fill="FFFFFF"/>
        <w:spacing w:before="0" w:beforeAutospacing="0"/>
        <w:rPr>
          <w:rFonts w:ascii="Verdana" w:hAnsi="Verdana"/>
          <w:color w:val="000000"/>
        </w:rPr>
      </w:pPr>
      <w:r>
        <w:rPr>
          <w:rFonts w:ascii="Verdana" w:hAnsi="Verdana"/>
          <w:color w:val="000000"/>
        </w:rPr>
        <w:t> </w:t>
      </w:r>
    </w:p>
    <w:p w:rsidR="00A2554F" w:rsidRDefault="00A2554F" w:rsidP="00A2554F">
      <w:pPr>
        <w:pStyle w:val="Heading4"/>
        <w:shd w:val="clear" w:color="auto" w:fill="FFFFFF"/>
        <w:spacing w:before="0" w:beforeAutospacing="0"/>
        <w:rPr>
          <w:rFonts w:ascii="Verdana" w:hAnsi="Verdana"/>
          <w:color w:val="000000"/>
        </w:rPr>
      </w:pPr>
      <w:r>
        <w:rPr>
          <w:rFonts w:ascii="Verdana" w:hAnsi="Verdana"/>
          <w:color w:val="000000"/>
        </w:rPr>
        <w:t>Lab Development</w:t>
      </w:r>
    </w:p>
    <w:p w:rsidR="00A2554F" w:rsidRDefault="00A2554F" w:rsidP="00A2554F">
      <w:pPr>
        <w:numPr>
          <w:ilvl w:val="1"/>
          <w:numId w:val="6"/>
        </w:numPr>
        <w:shd w:val="clear" w:color="auto" w:fill="FFFFFF"/>
        <w:spacing w:before="100" w:beforeAutospacing="1" w:after="100" w:afterAutospacing="1" w:line="240" w:lineRule="auto"/>
        <w:ind w:left="0"/>
        <w:rPr>
          <w:rFonts w:ascii="Verdana" w:hAnsi="Verdana"/>
          <w:color w:val="000000"/>
        </w:rPr>
      </w:pPr>
      <w:r>
        <w:rPr>
          <w:rFonts w:ascii="Verdana" w:hAnsi="Verdana"/>
          <w:color w:val="000000"/>
        </w:rPr>
        <w:t>Computer Control of Manufacturing (MFGE 599) - Spring 2015</w:t>
      </w:r>
    </w:p>
    <w:p w:rsidR="00A2554F" w:rsidRDefault="00A2554F" w:rsidP="00A2554F">
      <w:pPr>
        <w:pStyle w:val="Heading2"/>
        <w:shd w:val="clear" w:color="auto" w:fill="FFFFFF"/>
        <w:spacing w:before="0"/>
        <w:rPr>
          <w:rFonts w:ascii="Verdana" w:hAnsi="Verdana"/>
          <w:color w:val="000000"/>
        </w:rPr>
      </w:pPr>
      <w:r>
        <w:rPr>
          <w:rFonts w:ascii="Verdana" w:hAnsi="Verdana"/>
          <w:color w:val="000000"/>
        </w:rPr>
        <w:lastRenderedPageBreak/>
        <w:t>Graduate and Undergraduate Research Opportunities</w:t>
      </w:r>
    </w:p>
    <w:p w:rsidR="00A2554F" w:rsidRDefault="00A2554F" w:rsidP="00A2554F">
      <w:pPr>
        <w:pStyle w:val="panel"/>
        <w:shd w:val="clear" w:color="auto" w:fill="FFFFFF"/>
        <w:spacing w:before="0" w:beforeAutospacing="0"/>
        <w:rPr>
          <w:rFonts w:ascii="Verdana" w:hAnsi="Verdana"/>
          <w:color w:val="000000"/>
        </w:rPr>
      </w:pPr>
      <w:r>
        <w:rPr>
          <w:rFonts w:ascii="Verdana" w:hAnsi="Verdana"/>
          <w:color w:val="000000"/>
        </w:rPr>
        <w:t xml:space="preserve">We are seeking qualified Ph.D. and M.S. candidates to be responsible for </w:t>
      </w:r>
      <w:r w:rsidRPr="005E50EC">
        <w:rPr>
          <w:rFonts w:ascii="Verdana" w:hAnsi="Verdana"/>
          <w:noProof/>
          <w:color w:val="000000"/>
        </w:rPr>
        <w:t>conducting research</w:t>
      </w:r>
      <w:r>
        <w:rPr>
          <w:rFonts w:ascii="Verdana" w:hAnsi="Verdana"/>
          <w:color w:val="000000"/>
        </w:rPr>
        <w:t xml:space="preserve"> in the broad area of design and manufacturing, </w:t>
      </w:r>
      <w:r w:rsidRPr="005E50EC">
        <w:rPr>
          <w:rFonts w:ascii="Verdana" w:hAnsi="Verdana"/>
          <w:noProof/>
          <w:color w:val="000000"/>
        </w:rPr>
        <w:t>particularly</w:t>
      </w:r>
      <w:r>
        <w:rPr>
          <w:rFonts w:ascii="Verdana" w:hAnsi="Verdana"/>
          <w:color w:val="000000"/>
        </w:rPr>
        <w:t>, designing and controlling bioenergy production</w:t>
      </w:r>
      <w:r w:rsidR="003B69E5">
        <w:rPr>
          <w:rFonts w:ascii="Verdana" w:hAnsi="Verdana"/>
          <w:color w:val="000000"/>
        </w:rPr>
        <w:t xml:space="preserve"> processes,</w:t>
      </w:r>
      <w:r>
        <w:rPr>
          <w:rFonts w:ascii="Verdana" w:hAnsi="Verdana"/>
          <w:color w:val="000000"/>
        </w:rPr>
        <w:t xml:space="preserve"> such as pyrolysis and hydrothermal liquefaction.</w:t>
      </w:r>
    </w:p>
    <w:p w:rsidR="00A2554F" w:rsidRDefault="00A2554F" w:rsidP="00A2554F">
      <w:pPr>
        <w:pStyle w:val="Heading3"/>
        <w:shd w:val="clear" w:color="auto" w:fill="FFFFFF"/>
        <w:spacing w:before="0"/>
        <w:rPr>
          <w:rFonts w:ascii="Verdana" w:hAnsi="Verdana"/>
          <w:color w:val="000000"/>
        </w:rPr>
      </w:pPr>
      <w:r>
        <w:rPr>
          <w:rFonts w:ascii="Verdana" w:hAnsi="Verdana"/>
          <w:color w:val="000000"/>
        </w:rPr>
        <w:t>Qualification:</w:t>
      </w:r>
    </w:p>
    <w:p w:rsidR="00A2554F" w:rsidRDefault="00A2554F" w:rsidP="00A2554F">
      <w:pPr>
        <w:pStyle w:val="NormalWeb"/>
        <w:shd w:val="clear" w:color="auto" w:fill="FFFFFF"/>
        <w:spacing w:before="0" w:beforeAutospacing="0"/>
        <w:rPr>
          <w:rFonts w:ascii="Verdana" w:hAnsi="Verdana"/>
          <w:color w:val="000000"/>
        </w:rPr>
      </w:pPr>
      <w:r>
        <w:rPr>
          <w:rFonts w:ascii="Verdana" w:hAnsi="Verdana"/>
          <w:color w:val="000000"/>
        </w:rPr>
        <w:t>1. Familiar with Python for programming, SolidWorks for design, AspenPlus for conversion technology simulation, and LabVIEW for data collection and simulation.</w:t>
      </w:r>
    </w:p>
    <w:p w:rsidR="00A2554F" w:rsidRDefault="00A2554F" w:rsidP="00A2554F">
      <w:pPr>
        <w:pStyle w:val="NormalWeb"/>
        <w:shd w:val="clear" w:color="auto" w:fill="FFFFFF"/>
        <w:spacing w:before="0" w:beforeAutospacing="0"/>
        <w:rPr>
          <w:rFonts w:ascii="Verdana" w:hAnsi="Verdana"/>
          <w:color w:val="000000"/>
        </w:rPr>
      </w:pPr>
      <w:r>
        <w:rPr>
          <w:rFonts w:ascii="Verdana" w:hAnsi="Verdana"/>
          <w:color w:val="000000"/>
        </w:rPr>
        <w:t>2. With a background in Mechanical Eng. or Biological Eng.</w:t>
      </w:r>
    </w:p>
    <w:p w:rsidR="00A2554F" w:rsidRDefault="00A2554F" w:rsidP="00A2554F">
      <w:pPr>
        <w:pStyle w:val="Heading3"/>
        <w:shd w:val="clear" w:color="auto" w:fill="FFFFFF"/>
        <w:spacing w:before="0"/>
        <w:rPr>
          <w:rFonts w:ascii="Verdana" w:hAnsi="Verdana"/>
          <w:color w:val="000000"/>
        </w:rPr>
      </w:pPr>
      <w:r>
        <w:rPr>
          <w:rFonts w:ascii="Verdana" w:hAnsi="Verdana"/>
          <w:color w:val="000000"/>
        </w:rPr>
        <w:t>Supports:</w:t>
      </w:r>
    </w:p>
    <w:p w:rsidR="00A2554F" w:rsidRDefault="00A2554F" w:rsidP="00A2554F">
      <w:pPr>
        <w:pStyle w:val="NormalWeb"/>
        <w:shd w:val="clear" w:color="auto" w:fill="FFFFFF"/>
        <w:spacing w:before="0" w:beforeAutospacing="0"/>
        <w:rPr>
          <w:rFonts w:ascii="Verdana" w:hAnsi="Verdana"/>
          <w:color w:val="000000"/>
        </w:rPr>
      </w:pPr>
      <w:r>
        <w:rPr>
          <w:rFonts w:ascii="Verdana" w:hAnsi="Verdana"/>
          <w:color w:val="000000"/>
        </w:rPr>
        <w:t>Department support will be granted based on the qualifications and experience.</w:t>
      </w:r>
    </w:p>
    <w:p w:rsidR="00A2554F" w:rsidRDefault="00A2554F" w:rsidP="00A2554F">
      <w:pPr>
        <w:pStyle w:val="NormalWeb"/>
        <w:shd w:val="clear" w:color="auto" w:fill="FFFFFF"/>
        <w:spacing w:before="0" w:beforeAutospacing="0"/>
        <w:rPr>
          <w:rFonts w:ascii="Verdana" w:hAnsi="Verdana"/>
          <w:color w:val="000000"/>
        </w:rPr>
      </w:pPr>
      <w:r>
        <w:rPr>
          <w:rFonts w:ascii="Verdana" w:hAnsi="Verdana"/>
          <w:color w:val="000000"/>
        </w:rPr>
        <w:t> </w:t>
      </w:r>
    </w:p>
    <w:p w:rsidR="00A2554F" w:rsidRDefault="00A2554F" w:rsidP="00A2554F">
      <w:pPr>
        <w:pStyle w:val="panel"/>
        <w:shd w:val="clear" w:color="auto" w:fill="FFFFFF"/>
        <w:spacing w:before="0" w:beforeAutospacing="0"/>
        <w:rPr>
          <w:rFonts w:ascii="Verdana" w:hAnsi="Verdana"/>
          <w:color w:val="000000"/>
        </w:rPr>
      </w:pPr>
      <w:r>
        <w:rPr>
          <w:rFonts w:ascii="Verdana" w:hAnsi="Verdana"/>
          <w:color w:val="000000"/>
        </w:rPr>
        <w:t xml:space="preserve">Students interested in </w:t>
      </w:r>
      <w:r w:rsidRPr="005E50EC">
        <w:rPr>
          <w:rFonts w:ascii="Verdana" w:hAnsi="Verdana"/>
          <w:noProof/>
          <w:color w:val="000000"/>
        </w:rPr>
        <w:t>conducting research on</w:t>
      </w:r>
      <w:r>
        <w:rPr>
          <w:rFonts w:ascii="Verdana" w:hAnsi="Verdana"/>
          <w:color w:val="000000"/>
        </w:rPr>
        <w:t xml:space="preserve"> the </w:t>
      </w:r>
      <w:r w:rsidRPr="005E50EC">
        <w:rPr>
          <w:rFonts w:ascii="Verdana" w:hAnsi="Verdana"/>
          <w:noProof/>
          <w:color w:val="000000"/>
        </w:rPr>
        <w:t>aforementioned Research</w:t>
      </w:r>
      <w:r>
        <w:rPr>
          <w:rFonts w:ascii="Verdana" w:hAnsi="Verdana"/>
          <w:color w:val="000000"/>
        </w:rPr>
        <w:t xml:space="preserve"> Thrusts are encouraged to contact Dr. Mirkouei.</w:t>
      </w:r>
    </w:p>
    <w:p w:rsidR="00A2554F" w:rsidRDefault="00A2554F" w:rsidP="00A2554F">
      <w:pPr>
        <w:pStyle w:val="Heading3"/>
        <w:spacing w:before="0"/>
      </w:pPr>
      <w:r>
        <w:t>2017</w:t>
      </w:r>
    </w:p>
    <w:p w:rsidR="00A2554F" w:rsidRDefault="00A2554F" w:rsidP="00A2554F">
      <w:pPr>
        <w:numPr>
          <w:ilvl w:val="0"/>
          <w:numId w:val="7"/>
        </w:numPr>
        <w:spacing w:before="100" w:beforeAutospacing="1" w:after="100" w:afterAutospacing="1" w:line="240" w:lineRule="auto"/>
        <w:ind w:left="0"/>
        <w:rPr>
          <w:sz w:val="18"/>
          <w:szCs w:val="18"/>
        </w:rPr>
      </w:pPr>
      <w:r>
        <w:rPr>
          <w:sz w:val="18"/>
          <w:szCs w:val="18"/>
        </w:rPr>
        <w:t>Paper Review Coordinator Appreciation Award from 2017 ASME-IDETC/CIE Conference, (08/2017)</w:t>
      </w:r>
    </w:p>
    <w:p w:rsidR="00A2554F" w:rsidRDefault="00A2554F" w:rsidP="00A2554F">
      <w:pPr>
        <w:pStyle w:val="NormalWeb"/>
        <w:spacing w:before="0" w:beforeAutospacing="0"/>
      </w:pPr>
      <w:r>
        <w:t> </w:t>
      </w:r>
    </w:p>
    <w:p w:rsidR="00A2554F" w:rsidRDefault="00A2554F" w:rsidP="00A2554F">
      <w:pPr>
        <w:pStyle w:val="Heading3"/>
        <w:spacing w:before="0"/>
      </w:pPr>
      <w:r w:rsidRPr="005E50EC">
        <w:rPr>
          <w:noProof/>
        </w:rPr>
        <w:t>Prior to</w:t>
      </w:r>
      <w:r>
        <w:t xml:space="preserve"> 2017</w:t>
      </w:r>
    </w:p>
    <w:p w:rsidR="00A2554F" w:rsidRDefault="00A2554F" w:rsidP="00A2554F">
      <w:pPr>
        <w:pStyle w:val="Heading5"/>
        <w:spacing w:before="0"/>
      </w:pPr>
      <w:r>
        <w:t xml:space="preserve">The followings highlight the latest awards and honors that Dr. </w:t>
      </w:r>
      <w:proofErr w:type="spellStart"/>
      <w:r>
        <w:t>Mirkouei's</w:t>
      </w:r>
      <w:proofErr w:type="spellEnd"/>
      <w:r>
        <w:t xml:space="preserve"> research has achieved:</w:t>
      </w:r>
    </w:p>
    <w:p w:rsidR="00A2554F" w:rsidRDefault="00A2554F" w:rsidP="00A2554F">
      <w:pPr>
        <w:numPr>
          <w:ilvl w:val="0"/>
          <w:numId w:val="8"/>
        </w:numPr>
        <w:spacing w:before="100" w:beforeAutospacing="1" w:after="100" w:afterAutospacing="1" w:line="240" w:lineRule="auto"/>
        <w:ind w:left="0"/>
        <w:rPr>
          <w:sz w:val="18"/>
          <w:szCs w:val="18"/>
        </w:rPr>
      </w:pPr>
      <w:r>
        <w:rPr>
          <w:sz w:val="18"/>
          <w:szCs w:val="18"/>
        </w:rPr>
        <w:t>Design for Manufacturing and the Life Cycle Scholar Award from ASME Conference, (08/2016)</w:t>
      </w:r>
    </w:p>
    <w:p w:rsidR="00A2554F" w:rsidRDefault="00A2554F" w:rsidP="00A2554F">
      <w:pPr>
        <w:numPr>
          <w:ilvl w:val="0"/>
          <w:numId w:val="8"/>
        </w:numPr>
        <w:spacing w:before="100" w:beforeAutospacing="1" w:after="100" w:afterAutospacing="1" w:line="240" w:lineRule="auto"/>
        <w:ind w:left="0"/>
        <w:rPr>
          <w:sz w:val="18"/>
          <w:szCs w:val="18"/>
        </w:rPr>
      </w:pPr>
      <w:hyperlink r:id="rId25" w:anchor="0" w:history="1">
        <w:r>
          <w:rPr>
            <w:rStyle w:val="Hyperlink"/>
            <w:color w:val="887744"/>
            <w:sz w:val="18"/>
            <w:szCs w:val="18"/>
            <w:u w:val="none"/>
          </w:rPr>
          <w:t>National Science Foundation (NSF) Student Travel Award</w:t>
        </w:r>
      </w:hyperlink>
      <w:r>
        <w:rPr>
          <w:sz w:val="18"/>
          <w:szCs w:val="18"/>
        </w:rPr>
        <w:t>  for IIE/ISERC Conference,(04/2016)</w:t>
      </w:r>
    </w:p>
    <w:p w:rsidR="00A2554F" w:rsidRDefault="00A2554F" w:rsidP="00A2554F">
      <w:pPr>
        <w:numPr>
          <w:ilvl w:val="0"/>
          <w:numId w:val="8"/>
        </w:numPr>
        <w:spacing w:before="100" w:beforeAutospacing="1" w:after="100" w:afterAutospacing="1" w:line="240" w:lineRule="auto"/>
        <w:ind w:left="0"/>
        <w:rPr>
          <w:sz w:val="18"/>
          <w:szCs w:val="18"/>
        </w:rPr>
      </w:pPr>
      <w:r>
        <w:rPr>
          <w:sz w:val="18"/>
          <w:szCs w:val="18"/>
        </w:rPr>
        <w:t>NSF Honorarium, To Develop a Sustainable Additive Manufacturing Educational Module (03/2016)</w:t>
      </w:r>
    </w:p>
    <w:p w:rsidR="00A2554F" w:rsidRDefault="00A2554F" w:rsidP="00A2554F">
      <w:pPr>
        <w:numPr>
          <w:ilvl w:val="0"/>
          <w:numId w:val="8"/>
        </w:numPr>
        <w:spacing w:before="100" w:beforeAutospacing="1" w:after="100" w:afterAutospacing="1" w:line="240" w:lineRule="auto"/>
        <w:ind w:left="0"/>
        <w:rPr>
          <w:sz w:val="18"/>
          <w:szCs w:val="18"/>
        </w:rPr>
      </w:pPr>
      <w:r>
        <w:rPr>
          <w:sz w:val="18"/>
          <w:szCs w:val="18"/>
        </w:rPr>
        <w:t>2nd Place, IE Graduate Research Expo Award, School of MIME, College of Engineering, OSU (03/2016)</w:t>
      </w:r>
    </w:p>
    <w:p w:rsidR="00A2554F" w:rsidRDefault="00A2554F" w:rsidP="00A2554F">
      <w:pPr>
        <w:numPr>
          <w:ilvl w:val="0"/>
          <w:numId w:val="8"/>
        </w:numPr>
        <w:spacing w:before="100" w:beforeAutospacing="1" w:after="100" w:afterAutospacing="1" w:line="240" w:lineRule="auto"/>
        <w:ind w:left="0"/>
        <w:rPr>
          <w:sz w:val="18"/>
          <w:szCs w:val="18"/>
        </w:rPr>
      </w:pPr>
      <w:r>
        <w:rPr>
          <w:sz w:val="18"/>
          <w:szCs w:val="18"/>
        </w:rPr>
        <w:t>IE Outstanding Graduate Teaching Assistant Award, School of MIME, OSU, (05/2015)</w:t>
      </w:r>
    </w:p>
    <w:p w:rsidR="00A2554F" w:rsidRDefault="00A2554F" w:rsidP="00A2554F">
      <w:pPr>
        <w:numPr>
          <w:ilvl w:val="0"/>
          <w:numId w:val="8"/>
        </w:numPr>
        <w:spacing w:before="100" w:beforeAutospacing="1" w:after="100" w:afterAutospacing="1" w:line="240" w:lineRule="auto"/>
        <w:ind w:left="0"/>
        <w:rPr>
          <w:sz w:val="18"/>
          <w:szCs w:val="18"/>
        </w:rPr>
      </w:pPr>
      <w:r>
        <w:rPr>
          <w:sz w:val="18"/>
          <w:szCs w:val="18"/>
        </w:rPr>
        <w:t xml:space="preserve">NSF Student Travel Award for ASME/MSEC </w:t>
      </w:r>
      <w:proofErr w:type="gramStart"/>
      <w:r>
        <w:rPr>
          <w:sz w:val="18"/>
          <w:szCs w:val="18"/>
        </w:rPr>
        <w:t>Con</w:t>
      </w:r>
      <w:bookmarkStart w:id="0" w:name="_GoBack"/>
      <w:bookmarkEnd w:id="0"/>
      <w:r>
        <w:rPr>
          <w:sz w:val="18"/>
          <w:szCs w:val="18"/>
        </w:rPr>
        <w:t>ference,(</w:t>
      </w:r>
      <w:proofErr w:type="gramEnd"/>
      <w:r>
        <w:rPr>
          <w:sz w:val="18"/>
          <w:szCs w:val="18"/>
        </w:rPr>
        <w:t>04/2015)</w:t>
      </w:r>
    </w:p>
    <w:p w:rsidR="00A2554F" w:rsidRDefault="00A2554F" w:rsidP="00A2554F">
      <w:pPr>
        <w:numPr>
          <w:ilvl w:val="0"/>
          <w:numId w:val="8"/>
        </w:numPr>
        <w:spacing w:before="100" w:beforeAutospacing="1" w:after="100" w:afterAutospacing="1" w:line="240" w:lineRule="auto"/>
        <w:ind w:left="0"/>
        <w:rPr>
          <w:sz w:val="18"/>
          <w:szCs w:val="18"/>
        </w:rPr>
      </w:pPr>
      <w:r>
        <w:rPr>
          <w:sz w:val="18"/>
          <w:szCs w:val="18"/>
        </w:rPr>
        <w:t>International Program Student Scholarship, OSU, (04/2014)</w:t>
      </w:r>
    </w:p>
    <w:p w:rsidR="00A2554F" w:rsidRDefault="00A2554F" w:rsidP="00A2554F">
      <w:pPr>
        <w:pStyle w:val="panel"/>
        <w:shd w:val="clear" w:color="auto" w:fill="FFFFFF"/>
        <w:spacing w:before="0" w:beforeAutospacing="0"/>
        <w:rPr>
          <w:rFonts w:ascii="Verdana" w:hAnsi="Verdana"/>
          <w:color w:val="000000"/>
        </w:rPr>
      </w:pPr>
    </w:p>
    <w:p w:rsidR="00A2554F" w:rsidRDefault="00A2554F" w:rsidP="00A2554F">
      <w:pPr>
        <w:pStyle w:val="Heading2"/>
        <w:spacing w:before="0"/>
      </w:pPr>
      <w:r>
        <w:t>Contact </w:t>
      </w:r>
      <w:hyperlink r:id="rId26" w:history="1">
        <w:r>
          <w:rPr>
            <w:rStyle w:val="Hyperlink"/>
            <w:color w:val="887744"/>
          </w:rPr>
          <w:t>Dr. Mirkouei</w:t>
        </w:r>
      </w:hyperlink>
      <w:r>
        <w:t> with your comments, questions, and feedback.</w:t>
      </w:r>
    </w:p>
    <w:p w:rsidR="00A2554F" w:rsidRDefault="00A2554F" w:rsidP="00A2554F">
      <w:pPr>
        <w:pStyle w:val="NormalWeb"/>
        <w:shd w:val="clear" w:color="auto" w:fill="FFFFFF"/>
        <w:spacing w:before="0" w:beforeAutospacing="0"/>
        <w:rPr>
          <w:rFonts w:ascii="Verdana" w:hAnsi="Verdana"/>
          <w:color w:val="000000"/>
        </w:rPr>
      </w:pPr>
      <w:r>
        <w:rPr>
          <w:rFonts w:ascii="Verdana" w:hAnsi="Verdana"/>
          <w:color w:val="000000"/>
        </w:rPr>
        <w:t xml:space="preserve">Fred H. </w:t>
      </w:r>
      <w:proofErr w:type="spellStart"/>
      <w:r>
        <w:rPr>
          <w:rFonts w:ascii="Verdana" w:hAnsi="Verdana"/>
          <w:color w:val="000000"/>
        </w:rPr>
        <w:t>Tingey</w:t>
      </w:r>
      <w:proofErr w:type="spellEnd"/>
      <w:r>
        <w:rPr>
          <w:rFonts w:ascii="Verdana" w:hAnsi="Verdana"/>
          <w:color w:val="000000"/>
        </w:rPr>
        <w:t xml:space="preserve"> Administration Building, Suite 310, 1776 Science Center Drive, Idaho Falls, ID 83402, USA</w:t>
      </w:r>
    </w:p>
    <w:p w:rsidR="00A2554F" w:rsidRDefault="00A2554F" w:rsidP="00A2554F">
      <w:pPr>
        <w:pStyle w:val="NormalWeb"/>
        <w:shd w:val="clear" w:color="auto" w:fill="FFFFFF"/>
        <w:spacing w:before="0" w:beforeAutospacing="0"/>
        <w:rPr>
          <w:rFonts w:ascii="Verdana" w:hAnsi="Verdana"/>
          <w:color w:val="000000"/>
        </w:rPr>
      </w:pPr>
      <w:r>
        <w:rPr>
          <w:rFonts w:ascii="Verdana" w:hAnsi="Verdana"/>
          <w:color w:val="000000"/>
        </w:rPr>
        <w:t> </w:t>
      </w:r>
    </w:p>
    <w:p w:rsidR="00A2554F" w:rsidRDefault="00A2554F" w:rsidP="00A2554F">
      <w:pPr>
        <w:pStyle w:val="panel"/>
        <w:shd w:val="clear" w:color="auto" w:fill="FFFFFF"/>
        <w:spacing w:before="0" w:beforeAutospacing="0"/>
        <w:rPr>
          <w:rFonts w:ascii="Verdana" w:hAnsi="Verdana"/>
          <w:color w:val="000000"/>
        </w:rPr>
      </w:pPr>
    </w:p>
    <w:p w:rsidR="00A2554F" w:rsidRDefault="00A2554F"/>
    <w:sectPr w:rsidR="00A255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Palatino Linotype">
    <w:panose1 w:val="02040502050505030304"/>
    <w:charset w:val="00"/>
    <w:family w:val="roman"/>
    <w:pitch w:val="variable"/>
    <w:sig w:usb0="E0000287" w:usb1="40000013"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404618"/>
    <w:multiLevelType w:val="multilevel"/>
    <w:tmpl w:val="7A569F4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27C26919"/>
    <w:multiLevelType w:val="multilevel"/>
    <w:tmpl w:val="6FB6136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310D7F67"/>
    <w:multiLevelType w:val="multilevel"/>
    <w:tmpl w:val="DA7C805E"/>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4CDE1F43"/>
    <w:multiLevelType w:val="multilevel"/>
    <w:tmpl w:val="0AF8094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526941C7"/>
    <w:multiLevelType w:val="multilevel"/>
    <w:tmpl w:val="3E8025B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572032F4"/>
    <w:multiLevelType w:val="multilevel"/>
    <w:tmpl w:val="DFC0557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5CB83D13"/>
    <w:multiLevelType w:val="multilevel"/>
    <w:tmpl w:val="94AAE77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73C353D8"/>
    <w:multiLevelType w:val="multilevel"/>
    <w:tmpl w:val="7AC8D17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0"/>
  </w:num>
  <w:num w:numId="2">
    <w:abstractNumId w:val="5"/>
  </w:num>
  <w:num w:numId="3">
    <w:abstractNumId w:val="4"/>
  </w:num>
  <w:num w:numId="4">
    <w:abstractNumId w:val="3"/>
  </w:num>
  <w:num w:numId="5">
    <w:abstractNumId w:val="7"/>
  </w:num>
  <w:num w:numId="6">
    <w:abstractNumId w:val="2"/>
  </w:num>
  <w:num w:numId="7">
    <w:abstractNumId w:val="6"/>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TI0MjAxMDIwMjO1MDVW0lEKTi0uzszPAykwrAUANP4AkSwAAAA="/>
  </w:docVars>
  <w:rsids>
    <w:rsidRoot w:val="00861DD4"/>
    <w:rsid w:val="0005536A"/>
    <w:rsid w:val="003B69E5"/>
    <w:rsid w:val="005E50EC"/>
    <w:rsid w:val="007062CC"/>
    <w:rsid w:val="00861DD4"/>
    <w:rsid w:val="00A2554F"/>
    <w:rsid w:val="00AD67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6B2465"/>
  <w15:chartTrackingRefBased/>
  <w15:docId w15:val="{CA1D606B-9EE8-44D9-9FF2-E7A87E571D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A2554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A2554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link w:val="Heading4Char"/>
    <w:uiPriority w:val="9"/>
    <w:qFormat/>
    <w:rsid w:val="00A2554F"/>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next w:val="Normal"/>
    <w:link w:val="Heading5Char"/>
    <w:uiPriority w:val="9"/>
    <w:semiHidden/>
    <w:unhideWhenUsed/>
    <w:qFormat/>
    <w:rsid w:val="00A2554F"/>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Head">
    <w:name w:val="Table Head"/>
    <w:basedOn w:val="Normal"/>
    <w:autoRedefine/>
    <w:qFormat/>
    <w:rsid w:val="00AD6794"/>
    <w:pPr>
      <w:spacing w:after="0" w:line="240" w:lineRule="auto"/>
      <w:jc w:val="center"/>
    </w:pPr>
    <w:rPr>
      <w:rFonts w:ascii="Arial" w:eastAsia="Calibri" w:hAnsi="Arial" w:cs="Arial"/>
      <w:b/>
      <w:sz w:val="18"/>
      <w:szCs w:val="18"/>
    </w:rPr>
  </w:style>
  <w:style w:type="character" w:customStyle="1" w:styleId="Heading4Char">
    <w:name w:val="Heading 4 Char"/>
    <w:basedOn w:val="DefaultParagraphFont"/>
    <w:link w:val="Heading4"/>
    <w:uiPriority w:val="9"/>
    <w:rsid w:val="00A2554F"/>
    <w:rPr>
      <w:rFonts w:ascii="Times New Roman" w:eastAsia="Times New Roman" w:hAnsi="Times New Roman" w:cs="Times New Roman"/>
      <w:b/>
      <w:bCs/>
      <w:sz w:val="24"/>
      <w:szCs w:val="24"/>
    </w:rPr>
  </w:style>
  <w:style w:type="character" w:customStyle="1" w:styleId="Heading2Char">
    <w:name w:val="Heading 2 Char"/>
    <w:basedOn w:val="DefaultParagraphFont"/>
    <w:link w:val="Heading2"/>
    <w:uiPriority w:val="9"/>
    <w:semiHidden/>
    <w:rsid w:val="00A2554F"/>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A2554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2554F"/>
    <w:rPr>
      <w:color w:val="0000FF"/>
      <w:u w:val="single"/>
    </w:rPr>
  </w:style>
  <w:style w:type="paragraph" w:customStyle="1" w:styleId="panel">
    <w:name w:val="panel"/>
    <w:basedOn w:val="Normal"/>
    <w:rsid w:val="00A2554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ext1">
    <w:name w:val="text1"/>
    <w:basedOn w:val="Normal"/>
    <w:rsid w:val="00A2554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A2554F"/>
    <w:rPr>
      <w:rFonts w:asciiTheme="majorHAnsi" w:eastAsiaTheme="majorEastAsia" w:hAnsiTheme="majorHAnsi" w:cstheme="majorBidi"/>
      <w:color w:val="1F4D78" w:themeColor="accent1" w:themeShade="7F"/>
      <w:sz w:val="24"/>
      <w:szCs w:val="24"/>
    </w:rPr>
  </w:style>
  <w:style w:type="character" w:customStyle="1" w:styleId="Heading5Char">
    <w:name w:val="Heading 5 Char"/>
    <w:basedOn w:val="DefaultParagraphFont"/>
    <w:link w:val="Heading5"/>
    <w:uiPriority w:val="9"/>
    <w:semiHidden/>
    <w:rsid w:val="00A2554F"/>
    <w:rPr>
      <w:rFonts w:asciiTheme="majorHAnsi" w:eastAsiaTheme="majorEastAsia" w:hAnsiTheme="majorHAnsi" w:cstheme="majorBidi"/>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726972">
      <w:bodyDiv w:val="1"/>
      <w:marLeft w:val="0"/>
      <w:marRight w:val="0"/>
      <w:marTop w:val="0"/>
      <w:marBottom w:val="0"/>
      <w:divBdr>
        <w:top w:val="none" w:sz="0" w:space="0" w:color="auto"/>
        <w:left w:val="none" w:sz="0" w:space="0" w:color="auto"/>
        <w:bottom w:val="none" w:sz="0" w:space="0" w:color="auto"/>
        <w:right w:val="none" w:sz="0" w:space="0" w:color="auto"/>
      </w:divBdr>
    </w:div>
    <w:div w:id="88280866">
      <w:bodyDiv w:val="1"/>
      <w:marLeft w:val="0"/>
      <w:marRight w:val="0"/>
      <w:marTop w:val="0"/>
      <w:marBottom w:val="0"/>
      <w:divBdr>
        <w:top w:val="none" w:sz="0" w:space="0" w:color="auto"/>
        <w:left w:val="none" w:sz="0" w:space="0" w:color="auto"/>
        <w:bottom w:val="none" w:sz="0" w:space="0" w:color="auto"/>
        <w:right w:val="none" w:sz="0" w:space="0" w:color="auto"/>
      </w:divBdr>
    </w:div>
    <w:div w:id="213977234">
      <w:bodyDiv w:val="1"/>
      <w:marLeft w:val="0"/>
      <w:marRight w:val="0"/>
      <w:marTop w:val="0"/>
      <w:marBottom w:val="0"/>
      <w:divBdr>
        <w:top w:val="none" w:sz="0" w:space="0" w:color="auto"/>
        <w:left w:val="none" w:sz="0" w:space="0" w:color="auto"/>
        <w:bottom w:val="none" w:sz="0" w:space="0" w:color="auto"/>
        <w:right w:val="none" w:sz="0" w:space="0" w:color="auto"/>
      </w:divBdr>
    </w:div>
    <w:div w:id="801263684">
      <w:bodyDiv w:val="1"/>
      <w:marLeft w:val="0"/>
      <w:marRight w:val="0"/>
      <w:marTop w:val="0"/>
      <w:marBottom w:val="0"/>
      <w:divBdr>
        <w:top w:val="none" w:sz="0" w:space="0" w:color="auto"/>
        <w:left w:val="none" w:sz="0" w:space="0" w:color="auto"/>
        <w:bottom w:val="none" w:sz="0" w:space="0" w:color="auto"/>
        <w:right w:val="none" w:sz="0" w:space="0" w:color="auto"/>
      </w:divBdr>
    </w:div>
    <w:div w:id="873735898">
      <w:bodyDiv w:val="1"/>
      <w:marLeft w:val="0"/>
      <w:marRight w:val="0"/>
      <w:marTop w:val="0"/>
      <w:marBottom w:val="0"/>
      <w:divBdr>
        <w:top w:val="none" w:sz="0" w:space="0" w:color="auto"/>
        <w:left w:val="none" w:sz="0" w:space="0" w:color="auto"/>
        <w:bottom w:val="none" w:sz="0" w:space="0" w:color="auto"/>
        <w:right w:val="none" w:sz="0" w:space="0" w:color="auto"/>
      </w:divBdr>
    </w:div>
    <w:div w:id="1028676453">
      <w:bodyDiv w:val="1"/>
      <w:marLeft w:val="0"/>
      <w:marRight w:val="0"/>
      <w:marTop w:val="0"/>
      <w:marBottom w:val="0"/>
      <w:divBdr>
        <w:top w:val="none" w:sz="0" w:space="0" w:color="auto"/>
        <w:left w:val="none" w:sz="0" w:space="0" w:color="auto"/>
        <w:bottom w:val="none" w:sz="0" w:space="0" w:color="auto"/>
        <w:right w:val="none" w:sz="0" w:space="0" w:color="auto"/>
      </w:divBdr>
    </w:div>
    <w:div w:id="1180699676">
      <w:bodyDiv w:val="1"/>
      <w:marLeft w:val="0"/>
      <w:marRight w:val="0"/>
      <w:marTop w:val="0"/>
      <w:marBottom w:val="0"/>
      <w:divBdr>
        <w:top w:val="none" w:sz="0" w:space="0" w:color="auto"/>
        <w:left w:val="none" w:sz="0" w:space="0" w:color="auto"/>
        <w:bottom w:val="none" w:sz="0" w:space="0" w:color="auto"/>
        <w:right w:val="none" w:sz="0" w:space="0" w:color="auto"/>
      </w:divBdr>
    </w:div>
    <w:div w:id="1379666524">
      <w:bodyDiv w:val="1"/>
      <w:marLeft w:val="0"/>
      <w:marRight w:val="0"/>
      <w:marTop w:val="0"/>
      <w:marBottom w:val="0"/>
      <w:divBdr>
        <w:top w:val="none" w:sz="0" w:space="0" w:color="auto"/>
        <w:left w:val="none" w:sz="0" w:space="0" w:color="auto"/>
        <w:bottom w:val="none" w:sz="0" w:space="0" w:color="auto"/>
        <w:right w:val="none" w:sz="0" w:space="0" w:color="auto"/>
      </w:divBdr>
    </w:div>
    <w:div w:id="1546720545">
      <w:bodyDiv w:val="1"/>
      <w:marLeft w:val="0"/>
      <w:marRight w:val="0"/>
      <w:marTop w:val="0"/>
      <w:marBottom w:val="0"/>
      <w:divBdr>
        <w:top w:val="none" w:sz="0" w:space="0" w:color="auto"/>
        <w:left w:val="none" w:sz="0" w:space="0" w:color="auto"/>
        <w:bottom w:val="none" w:sz="0" w:space="0" w:color="auto"/>
        <w:right w:val="none" w:sz="0" w:space="0" w:color="auto"/>
      </w:divBdr>
    </w:div>
    <w:div w:id="1576546135">
      <w:bodyDiv w:val="1"/>
      <w:marLeft w:val="0"/>
      <w:marRight w:val="0"/>
      <w:marTop w:val="0"/>
      <w:marBottom w:val="0"/>
      <w:divBdr>
        <w:top w:val="none" w:sz="0" w:space="0" w:color="auto"/>
        <w:left w:val="none" w:sz="0" w:space="0" w:color="auto"/>
        <w:bottom w:val="none" w:sz="0" w:space="0" w:color="auto"/>
        <w:right w:val="none" w:sz="0" w:space="0" w:color="auto"/>
      </w:divBdr>
    </w:div>
    <w:div w:id="1742679332">
      <w:bodyDiv w:val="1"/>
      <w:marLeft w:val="0"/>
      <w:marRight w:val="0"/>
      <w:marTop w:val="0"/>
      <w:marBottom w:val="0"/>
      <w:divBdr>
        <w:top w:val="none" w:sz="0" w:space="0" w:color="auto"/>
        <w:left w:val="none" w:sz="0" w:space="0" w:color="auto"/>
        <w:bottom w:val="none" w:sz="0" w:space="0" w:color="auto"/>
        <w:right w:val="none" w:sz="0" w:space="0" w:color="auto"/>
      </w:divBdr>
    </w:div>
    <w:div w:id="1895698903">
      <w:bodyDiv w:val="1"/>
      <w:marLeft w:val="0"/>
      <w:marRight w:val="0"/>
      <w:marTop w:val="0"/>
      <w:marBottom w:val="0"/>
      <w:divBdr>
        <w:top w:val="none" w:sz="0" w:space="0" w:color="auto"/>
        <w:left w:val="none" w:sz="0" w:space="0" w:color="auto"/>
        <w:bottom w:val="none" w:sz="0" w:space="0" w:color="auto"/>
        <w:right w:val="none" w:sz="0" w:space="0" w:color="auto"/>
      </w:divBdr>
    </w:div>
    <w:div w:id="2006591836">
      <w:bodyDiv w:val="1"/>
      <w:marLeft w:val="0"/>
      <w:marRight w:val="0"/>
      <w:marTop w:val="0"/>
      <w:marBottom w:val="0"/>
      <w:divBdr>
        <w:top w:val="none" w:sz="0" w:space="0" w:color="auto"/>
        <w:left w:val="none" w:sz="0" w:space="0" w:color="auto"/>
        <w:bottom w:val="none" w:sz="0" w:space="0" w:color="auto"/>
        <w:right w:val="none" w:sz="0" w:space="0" w:color="auto"/>
      </w:divBdr>
    </w:div>
    <w:div w:id="2029938960">
      <w:bodyDiv w:val="1"/>
      <w:marLeft w:val="0"/>
      <w:marRight w:val="0"/>
      <w:marTop w:val="0"/>
      <w:marBottom w:val="0"/>
      <w:divBdr>
        <w:top w:val="none" w:sz="0" w:space="0" w:color="auto"/>
        <w:left w:val="none" w:sz="0" w:space="0" w:color="auto"/>
        <w:bottom w:val="none" w:sz="0" w:space="0" w:color="auto"/>
        <w:right w:val="none" w:sz="0" w:space="0" w:color="auto"/>
      </w:divBdr>
      <w:divsChild>
        <w:div w:id="216820646">
          <w:marLeft w:val="0"/>
          <w:marRight w:val="0"/>
          <w:marTop w:val="0"/>
          <w:marBottom w:val="0"/>
          <w:divBdr>
            <w:top w:val="none" w:sz="0" w:space="0" w:color="auto"/>
            <w:left w:val="none" w:sz="0" w:space="0" w:color="auto"/>
            <w:bottom w:val="none" w:sz="0" w:space="0" w:color="auto"/>
            <w:right w:val="none" w:sz="0" w:space="0" w:color="auto"/>
          </w:divBdr>
          <w:divsChild>
            <w:div w:id="818692805">
              <w:marLeft w:val="0"/>
              <w:marRight w:val="0"/>
              <w:marTop w:val="0"/>
              <w:marBottom w:val="0"/>
              <w:divBdr>
                <w:top w:val="none" w:sz="0" w:space="0" w:color="auto"/>
                <w:left w:val="none" w:sz="0" w:space="0" w:color="auto"/>
                <w:bottom w:val="none" w:sz="0" w:space="0" w:color="auto"/>
                <w:right w:val="none" w:sz="0" w:space="0" w:color="auto"/>
              </w:divBdr>
              <w:divsChild>
                <w:div w:id="1465545310">
                  <w:marLeft w:val="0"/>
                  <w:marRight w:val="0"/>
                  <w:marTop w:val="0"/>
                  <w:marBottom w:val="0"/>
                  <w:divBdr>
                    <w:top w:val="none" w:sz="0" w:space="0" w:color="auto"/>
                    <w:left w:val="none" w:sz="0" w:space="0" w:color="auto"/>
                    <w:bottom w:val="none" w:sz="0" w:space="0" w:color="auto"/>
                    <w:right w:val="none" w:sz="0" w:space="0" w:color="auto"/>
                  </w:divBdr>
                  <w:divsChild>
                    <w:div w:id="964234800">
                      <w:marLeft w:val="0"/>
                      <w:marRight w:val="0"/>
                      <w:marTop w:val="0"/>
                      <w:marBottom w:val="0"/>
                      <w:divBdr>
                        <w:top w:val="none" w:sz="0" w:space="0" w:color="auto"/>
                        <w:left w:val="none" w:sz="0" w:space="0" w:color="auto"/>
                        <w:bottom w:val="none" w:sz="0" w:space="0" w:color="auto"/>
                        <w:right w:val="none" w:sz="0" w:space="0" w:color="auto"/>
                      </w:divBdr>
                      <w:divsChild>
                        <w:div w:id="1835796620">
                          <w:marLeft w:val="0"/>
                          <w:marRight w:val="0"/>
                          <w:marTop w:val="0"/>
                          <w:marBottom w:val="0"/>
                          <w:divBdr>
                            <w:top w:val="none" w:sz="0" w:space="0" w:color="auto"/>
                            <w:left w:val="none" w:sz="0" w:space="0" w:color="auto"/>
                            <w:bottom w:val="none" w:sz="0" w:space="0" w:color="auto"/>
                            <w:right w:val="none" w:sz="0" w:space="0" w:color="auto"/>
                          </w:divBdr>
                        </w:div>
                        <w:div w:id="1748188938">
                          <w:marLeft w:val="0"/>
                          <w:marRight w:val="0"/>
                          <w:marTop w:val="0"/>
                          <w:marBottom w:val="0"/>
                          <w:divBdr>
                            <w:top w:val="none" w:sz="0" w:space="0" w:color="auto"/>
                            <w:left w:val="none" w:sz="0" w:space="0" w:color="auto"/>
                            <w:bottom w:val="none" w:sz="0" w:space="0" w:color="auto"/>
                            <w:right w:val="none" w:sz="0" w:space="0" w:color="auto"/>
                          </w:divBdr>
                        </w:div>
                        <w:div w:id="89619913">
                          <w:marLeft w:val="0"/>
                          <w:marRight w:val="0"/>
                          <w:marTop w:val="0"/>
                          <w:marBottom w:val="0"/>
                          <w:divBdr>
                            <w:top w:val="none" w:sz="0" w:space="0" w:color="auto"/>
                            <w:left w:val="none" w:sz="0" w:space="0" w:color="auto"/>
                            <w:bottom w:val="none" w:sz="0" w:space="0" w:color="auto"/>
                            <w:right w:val="none" w:sz="0" w:space="0" w:color="auto"/>
                          </w:divBdr>
                        </w:div>
                        <w:div w:id="618149931">
                          <w:marLeft w:val="0"/>
                          <w:marRight w:val="0"/>
                          <w:marTop w:val="0"/>
                          <w:marBottom w:val="0"/>
                          <w:divBdr>
                            <w:top w:val="none" w:sz="0" w:space="0" w:color="auto"/>
                            <w:left w:val="none" w:sz="0" w:space="0" w:color="auto"/>
                            <w:bottom w:val="none" w:sz="0" w:space="0" w:color="auto"/>
                            <w:right w:val="none" w:sz="0" w:space="0" w:color="auto"/>
                          </w:divBdr>
                        </w:div>
                        <w:div w:id="1426726446">
                          <w:marLeft w:val="0"/>
                          <w:marRight w:val="0"/>
                          <w:marTop w:val="0"/>
                          <w:marBottom w:val="0"/>
                          <w:divBdr>
                            <w:top w:val="none" w:sz="0" w:space="0" w:color="auto"/>
                            <w:left w:val="none" w:sz="0" w:space="0" w:color="auto"/>
                            <w:bottom w:val="none" w:sz="0" w:space="0" w:color="auto"/>
                            <w:right w:val="none" w:sz="0" w:space="0" w:color="auto"/>
                          </w:divBdr>
                        </w:div>
                        <w:div w:id="1783911888">
                          <w:marLeft w:val="0"/>
                          <w:marRight w:val="0"/>
                          <w:marTop w:val="0"/>
                          <w:marBottom w:val="0"/>
                          <w:divBdr>
                            <w:top w:val="none" w:sz="0" w:space="0" w:color="auto"/>
                            <w:left w:val="none" w:sz="0" w:space="0" w:color="auto"/>
                            <w:bottom w:val="none" w:sz="0" w:space="0" w:color="auto"/>
                            <w:right w:val="none" w:sz="0" w:space="0" w:color="auto"/>
                          </w:divBdr>
                        </w:div>
                        <w:div w:id="509221298">
                          <w:marLeft w:val="0"/>
                          <w:marRight w:val="0"/>
                          <w:marTop w:val="0"/>
                          <w:marBottom w:val="0"/>
                          <w:divBdr>
                            <w:top w:val="none" w:sz="0" w:space="0" w:color="auto"/>
                            <w:left w:val="none" w:sz="0" w:space="0" w:color="auto"/>
                            <w:bottom w:val="none" w:sz="0" w:space="0" w:color="auto"/>
                            <w:right w:val="none" w:sz="0" w:space="0" w:color="auto"/>
                          </w:divBdr>
                        </w:div>
                        <w:div w:id="1436628690">
                          <w:marLeft w:val="0"/>
                          <w:marRight w:val="0"/>
                          <w:marTop w:val="0"/>
                          <w:marBottom w:val="0"/>
                          <w:divBdr>
                            <w:top w:val="none" w:sz="0" w:space="0" w:color="auto"/>
                            <w:left w:val="none" w:sz="0" w:space="0" w:color="auto"/>
                            <w:bottom w:val="none" w:sz="0" w:space="0" w:color="auto"/>
                            <w:right w:val="none" w:sz="0" w:space="0" w:color="auto"/>
                          </w:divBdr>
                        </w:div>
                        <w:div w:id="995719663">
                          <w:marLeft w:val="0"/>
                          <w:marRight w:val="0"/>
                          <w:marTop w:val="0"/>
                          <w:marBottom w:val="0"/>
                          <w:divBdr>
                            <w:top w:val="none" w:sz="0" w:space="0" w:color="auto"/>
                            <w:left w:val="none" w:sz="0" w:space="0" w:color="auto"/>
                            <w:bottom w:val="none" w:sz="0" w:space="0" w:color="auto"/>
                            <w:right w:val="none" w:sz="0" w:space="0" w:color="auto"/>
                          </w:divBdr>
                        </w:div>
                        <w:div w:id="1682049950">
                          <w:marLeft w:val="0"/>
                          <w:marRight w:val="0"/>
                          <w:marTop w:val="0"/>
                          <w:marBottom w:val="0"/>
                          <w:divBdr>
                            <w:top w:val="none" w:sz="0" w:space="0" w:color="auto"/>
                            <w:left w:val="none" w:sz="0" w:space="0" w:color="auto"/>
                            <w:bottom w:val="none" w:sz="0" w:space="0" w:color="auto"/>
                            <w:right w:val="none" w:sz="0" w:space="0" w:color="auto"/>
                          </w:divBdr>
                        </w:div>
                        <w:div w:id="1024866729">
                          <w:marLeft w:val="0"/>
                          <w:marRight w:val="0"/>
                          <w:marTop w:val="0"/>
                          <w:marBottom w:val="0"/>
                          <w:divBdr>
                            <w:top w:val="none" w:sz="0" w:space="0" w:color="auto"/>
                            <w:left w:val="none" w:sz="0" w:space="0" w:color="auto"/>
                            <w:bottom w:val="none" w:sz="0" w:space="0" w:color="auto"/>
                            <w:right w:val="none" w:sz="0" w:space="0" w:color="auto"/>
                          </w:divBdr>
                        </w:div>
                        <w:div w:id="550272066">
                          <w:marLeft w:val="0"/>
                          <w:marRight w:val="0"/>
                          <w:marTop w:val="0"/>
                          <w:marBottom w:val="0"/>
                          <w:divBdr>
                            <w:top w:val="none" w:sz="0" w:space="0" w:color="auto"/>
                            <w:left w:val="none" w:sz="0" w:space="0" w:color="auto"/>
                            <w:bottom w:val="none" w:sz="0" w:space="0" w:color="auto"/>
                            <w:right w:val="none" w:sz="0" w:space="0" w:color="auto"/>
                          </w:divBdr>
                        </w:div>
                        <w:div w:id="567040666">
                          <w:marLeft w:val="0"/>
                          <w:marRight w:val="0"/>
                          <w:marTop w:val="0"/>
                          <w:marBottom w:val="0"/>
                          <w:divBdr>
                            <w:top w:val="none" w:sz="0" w:space="0" w:color="auto"/>
                            <w:left w:val="none" w:sz="0" w:space="0" w:color="auto"/>
                            <w:bottom w:val="none" w:sz="0" w:space="0" w:color="auto"/>
                            <w:right w:val="none" w:sz="0" w:space="0" w:color="auto"/>
                          </w:divBdr>
                        </w:div>
                        <w:div w:id="1776753930">
                          <w:marLeft w:val="0"/>
                          <w:marRight w:val="0"/>
                          <w:marTop w:val="0"/>
                          <w:marBottom w:val="0"/>
                          <w:divBdr>
                            <w:top w:val="none" w:sz="0" w:space="0" w:color="auto"/>
                            <w:left w:val="none" w:sz="0" w:space="0" w:color="auto"/>
                            <w:bottom w:val="none" w:sz="0" w:space="0" w:color="auto"/>
                            <w:right w:val="none" w:sz="0" w:space="0" w:color="auto"/>
                          </w:divBdr>
                        </w:div>
                        <w:div w:id="361172306">
                          <w:marLeft w:val="0"/>
                          <w:marRight w:val="0"/>
                          <w:marTop w:val="0"/>
                          <w:marBottom w:val="0"/>
                          <w:divBdr>
                            <w:top w:val="none" w:sz="0" w:space="0" w:color="auto"/>
                            <w:left w:val="none" w:sz="0" w:space="0" w:color="auto"/>
                            <w:bottom w:val="none" w:sz="0" w:space="0" w:color="auto"/>
                            <w:right w:val="none" w:sz="0" w:space="0" w:color="auto"/>
                          </w:divBdr>
                        </w:div>
                        <w:div w:id="175581233">
                          <w:marLeft w:val="0"/>
                          <w:marRight w:val="0"/>
                          <w:marTop w:val="0"/>
                          <w:marBottom w:val="0"/>
                          <w:divBdr>
                            <w:top w:val="none" w:sz="0" w:space="0" w:color="auto"/>
                            <w:left w:val="none" w:sz="0" w:space="0" w:color="auto"/>
                            <w:bottom w:val="none" w:sz="0" w:space="0" w:color="auto"/>
                            <w:right w:val="none" w:sz="0" w:space="0" w:color="auto"/>
                          </w:divBdr>
                        </w:div>
                        <w:div w:id="35131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ebpages.uidaho.edu/mirkouei/research.html" TargetMode="External"/><Relationship Id="rId13" Type="http://schemas.openxmlformats.org/officeDocument/2006/relationships/hyperlink" Target="http://webpages.uidaho.edu/mirkouei/contact.html" TargetMode="External"/><Relationship Id="rId18" Type="http://schemas.openxmlformats.org/officeDocument/2006/relationships/hyperlink" Target="https://www.uidaho.edu/engr/departments/me" TargetMode="External"/><Relationship Id="rId26" Type="http://schemas.openxmlformats.org/officeDocument/2006/relationships/hyperlink" Target="http://www.uidaho.edu/engr/our-people/amin-mirkouei" TargetMode="External"/><Relationship Id="rId3" Type="http://schemas.openxmlformats.org/officeDocument/2006/relationships/styles" Target="styles.xml"/><Relationship Id="rId21" Type="http://schemas.openxmlformats.org/officeDocument/2006/relationships/hyperlink" Target="https://scholar.google.com/citations?user=uMhYn9YAAAAJ&amp;hl=en" TargetMode="External"/><Relationship Id="rId7" Type="http://schemas.openxmlformats.org/officeDocument/2006/relationships/hyperlink" Target="http://webpages.uidaho.edu/mirkouei/members.html" TargetMode="External"/><Relationship Id="rId12" Type="http://schemas.openxmlformats.org/officeDocument/2006/relationships/hyperlink" Target="http://webpages.uidaho.edu/mirkouei/news.html" TargetMode="External"/><Relationship Id="rId17" Type="http://schemas.openxmlformats.org/officeDocument/2006/relationships/hyperlink" Target="https://www.uidaho.edu/engr/programs/technology-management" TargetMode="External"/><Relationship Id="rId25" Type="http://schemas.openxmlformats.org/officeDocument/2006/relationships/hyperlink" Target="https://www.research.gov/research-portal/appmanager/base/desktop;jsessionid=WjDVWS0NqSNLX3QNt8LqDFffW1lzpqvPQ1T4RcyYvG5X6fMtwgCZ!-1244237534!-516028241?_nfpb=true&amp;_windowLabel=rsrRecentAwards_2&amp;wsrp-urlType=blockingAction&amp;wsrp-url=&amp;wsrp-requiresRewrite=&amp;wsrp-navigationalState=&amp;wsrp-interactionState=wlprsrRecentAwards_2_action%3DviewRsrDetail%26wlprsrRecentAwards_2_fedAwrdId%3D1619682&amp;wsrp-mode=wsrp%3Aview&amp;wsrp-windowState=" TargetMode="External"/><Relationship Id="rId2" Type="http://schemas.openxmlformats.org/officeDocument/2006/relationships/numbering" Target="numbering.xml"/><Relationship Id="rId16" Type="http://schemas.openxmlformats.org/officeDocument/2006/relationships/hyperlink" Target="http://www.uidaho.edu/degree-finder/industrial-technology/bs-industrial-technology" TargetMode="External"/><Relationship Id="rId20" Type="http://schemas.openxmlformats.org/officeDocument/2006/relationships/hyperlink" Target="http://webpages.uidaho.edu/mirkouei/CV.pdf" TargetMode="External"/><Relationship Id="rId1" Type="http://schemas.openxmlformats.org/officeDocument/2006/relationships/customXml" Target="../customXml/item1.xml"/><Relationship Id="rId6" Type="http://schemas.openxmlformats.org/officeDocument/2006/relationships/hyperlink" Target="http://webpages.uidaho.edu/mirkouei/index.html" TargetMode="External"/><Relationship Id="rId11" Type="http://schemas.openxmlformats.org/officeDocument/2006/relationships/hyperlink" Target="http://webpages.uidaho.edu/mirkouei/opening.html" TargetMode="External"/><Relationship Id="rId24" Type="http://schemas.openxmlformats.org/officeDocument/2006/relationships/hyperlink" Target="https://www.challenge.gov/files/2016/03/A-Pedagogical-MTConnect-Module-to-Improve-Scaffolded-Active-Learning-in-Manufacturing-Engineering-Education.pdf" TargetMode="External"/><Relationship Id="rId5" Type="http://schemas.openxmlformats.org/officeDocument/2006/relationships/webSettings" Target="webSettings.xml"/><Relationship Id="rId15" Type="http://schemas.openxmlformats.org/officeDocument/2006/relationships/hyperlink" Target="http://www.uidaho.edu/engr/our-people/idaho-falls" TargetMode="External"/><Relationship Id="rId23" Type="http://schemas.openxmlformats.org/officeDocument/2006/relationships/hyperlink" Target="http://digital.utsa.edu/cdm/ref/collection/p15125coll7/id/7175" TargetMode="External"/><Relationship Id="rId28" Type="http://schemas.openxmlformats.org/officeDocument/2006/relationships/theme" Target="theme/theme1.xml"/><Relationship Id="rId10" Type="http://schemas.openxmlformats.org/officeDocument/2006/relationships/hyperlink" Target="http://webpages.uidaho.edu/mirkouei/teaching.html" TargetMode="External"/><Relationship Id="rId19" Type="http://schemas.openxmlformats.org/officeDocument/2006/relationships/hyperlink" Target="http://www.uidaho.edu/engr/our-people/idaho-falls" TargetMode="External"/><Relationship Id="rId4" Type="http://schemas.openxmlformats.org/officeDocument/2006/relationships/settings" Target="settings.xml"/><Relationship Id="rId9" Type="http://schemas.openxmlformats.org/officeDocument/2006/relationships/hyperlink" Target="http://webpages.uidaho.edu/mirkouei/publications.html" TargetMode="External"/><Relationship Id="rId14" Type="http://schemas.openxmlformats.org/officeDocument/2006/relationships/hyperlink" Target="http://www.uidaho.edu/engr/our-people/amin-mirkouei" TargetMode="External"/><Relationship Id="rId22" Type="http://schemas.openxmlformats.org/officeDocument/2006/relationships/hyperlink" Target="https://www.nsf.gov/awardsearch/showAward?AWD_ID=1547112"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A8BCC8-656A-48D4-93BF-590E0A4032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7</Pages>
  <Words>1986</Words>
  <Characters>11324</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Mirkouei, Amin (amirkouei@uidaho.edu)</dc:creator>
  <cp:keywords/>
  <dc:description/>
  <cp:lastModifiedBy>Mirkouei, Amin (amirkouei@uidaho.edu)</cp:lastModifiedBy>
  <cp:revision>2</cp:revision>
  <dcterms:created xsi:type="dcterms:W3CDTF">2017-10-10T14:46:00Z</dcterms:created>
  <dcterms:modified xsi:type="dcterms:W3CDTF">2017-10-10T15:24:00Z</dcterms:modified>
</cp:coreProperties>
</file>