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9FD86" w14:textId="45A3FEA9" w:rsidR="004A51EF" w:rsidRPr="00A77DBF" w:rsidRDefault="00A77DBF" w:rsidP="00A77DBF">
      <w:pPr>
        <w:jc w:val="center"/>
        <w:rPr>
          <w:rFonts w:asciiTheme="minorBidi" w:hAnsiTheme="minorBidi"/>
          <w:sz w:val="24"/>
          <w:szCs w:val="24"/>
          <w:lang w:val="en-US"/>
        </w:rPr>
      </w:pPr>
      <w:proofErr w:type="spellStart"/>
      <w:r w:rsidRPr="00A77DBF">
        <w:rPr>
          <w:rFonts w:asciiTheme="minorBidi" w:hAnsiTheme="minorBidi"/>
          <w:sz w:val="24"/>
          <w:szCs w:val="24"/>
          <w:lang w:val="en-US"/>
        </w:rPr>
        <w:t>Hw</w:t>
      </w:r>
      <w:proofErr w:type="spellEnd"/>
      <w:r w:rsidRPr="00A77DBF">
        <w:rPr>
          <w:rFonts w:asciiTheme="minorBidi" w:hAnsiTheme="minorBidi"/>
          <w:sz w:val="24"/>
          <w:szCs w:val="24"/>
          <w:lang w:val="en-US"/>
        </w:rPr>
        <w:t xml:space="preserve"> 1</w:t>
      </w:r>
    </w:p>
    <w:p w14:paraId="2DDDA97D" w14:textId="1AD4E420" w:rsidR="00A77DBF" w:rsidRPr="00A77DBF" w:rsidRDefault="00A77DBF" w:rsidP="00A77DBF">
      <w:pPr>
        <w:jc w:val="center"/>
        <w:rPr>
          <w:rFonts w:asciiTheme="minorBidi" w:hAnsiTheme="minorBidi"/>
          <w:sz w:val="24"/>
          <w:szCs w:val="24"/>
          <w:lang w:val="en-US"/>
        </w:rPr>
      </w:pPr>
      <w:r w:rsidRPr="00A77DBF">
        <w:rPr>
          <w:rFonts w:asciiTheme="minorBidi" w:hAnsiTheme="minorBidi"/>
          <w:sz w:val="24"/>
          <w:szCs w:val="24"/>
          <w:lang w:val="en-US"/>
        </w:rPr>
        <w:t>Aviv and Amir</w:t>
      </w:r>
    </w:p>
    <w:p w14:paraId="6630768B" w14:textId="2AFB151F" w:rsidR="00A77DBF" w:rsidRPr="00A77DBF" w:rsidRDefault="00A77DBF" w:rsidP="00A77DBF">
      <w:pPr>
        <w:rPr>
          <w:rFonts w:asciiTheme="minorBidi" w:hAnsiTheme="minorBidi"/>
          <w:sz w:val="24"/>
          <w:szCs w:val="24"/>
          <w:u w:val="single"/>
          <w:lang w:val="en-US"/>
        </w:rPr>
      </w:pPr>
      <w:proofErr w:type="spellStart"/>
      <w:r w:rsidRPr="00A77DBF">
        <w:rPr>
          <w:rFonts w:asciiTheme="minorBidi" w:hAnsiTheme="minorBidi"/>
          <w:sz w:val="24"/>
          <w:szCs w:val="24"/>
          <w:u w:val="single"/>
          <w:lang w:val="en-US"/>
        </w:rPr>
        <w:t>GrabCut</w:t>
      </w:r>
      <w:proofErr w:type="spellEnd"/>
    </w:p>
    <w:p w14:paraId="18771205" w14:textId="4AF093F7" w:rsidR="00A77DBF" w:rsidRDefault="00A77DBF" w:rsidP="00A77DBF">
      <w:pPr>
        <w:rPr>
          <w:rFonts w:asciiTheme="minorBidi" w:hAnsiTheme="minorBidi"/>
          <w:sz w:val="24"/>
          <w:szCs w:val="24"/>
          <w:lang w:val="en-US"/>
        </w:rPr>
      </w:pPr>
      <w:r>
        <w:rPr>
          <w:rFonts w:asciiTheme="minorBidi" w:hAnsiTheme="minorBidi"/>
          <w:sz w:val="24"/>
          <w:szCs w:val="24"/>
          <w:lang w:val="en-US"/>
        </w:rPr>
        <w:t>Results for basic configuration</w:t>
      </w:r>
      <w:r w:rsidR="00F258AE">
        <w:rPr>
          <w:rFonts w:asciiTheme="minorBidi" w:hAnsiTheme="minorBidi"/>
          <w:sz w:val="24"/>
          <w:szCs w:val="24"/>
          <w:lang w:val="en-US"/>
        </w:rPr>
        <w:t xml:space="preserve"> ( 5 components, gamma = 10, </w:t>
      </w:r>
      <w:proofErr w:type="spellStart"/>
      <w:r w:rsidR="00F258AE">
        <w:rPr>
          <w:rFonts w:asciiTheme="minorBidi" w:hAnsiTheme="minorBidi"/>
          <w:sz w:val="24"/>
          <w:szCs w:val="24"/>
          <w:lang w:val="en-US"/>
        </w:rPr>
        <w:t>lamda</w:t>
      </w:r>
      <w:proofErr w:type="spellEnd"/>
      <w:r w:rsidR="00F258AE">
        <w:rPr>
          <w:rFonts w:asciiTheme="minorBidi" w:hAnsiTheme="minorBidi"/>
          <w:sz w:val="24"/>
          <w:szCs w:val="24"/>
          <w:lang w:val="en-US"/>
        </w:rPr>
        <w:t xml:space="preserve"> = 45)</w:t>
      </w:r>
      <w:r>
        <w:rPr>
          <w:rFonts w:asciiTheme="minorBidi" w:hAnsiTheme="minorBidi"/>
          <w:sz w:val="24"/>
          <w:szCs w:val="24"/>
          <w:lang w:val="en-US"/>
        </w:rPr>
        <w:t>:</w:t>
      </w:r>
    </w:p>
    <w:tbl>
      <w:tblPr>
        <w:tblStyle w:val="ae"/>
        <w:tblW w:w="0" w:type="auto"/>
        <w:jc w:val="center"/>
        <w:tblLook w:val="04A0" w:firstRow="1" w:lastRow="0" w:firstColumn="1" w:lastColumn="0" w:noHBand="0" w:noVBand="1"/>
      </w:tblPr>
      <w:tblGrid>
        <w:gridCol w:w="2254"/>
        <w:gridCol w:w="2253"/>
        <w:gridCol w:w="2159"/>
        <w:gridCol w:w="1951"/>
      </w:tblGrid>
      <w:tr w:rsidR="00F258AE" w14:paraId="65875FE7" w14:textId="3E2BB2E7" w:rsidTr="00F258AE">
        <w:trPr>
          <w:trHeight w:val="529"/>
          <w:jc w:val="center"/>
        </w:trPr>
        <w:tc>
          <w:tcPr>
            <w:tcW w:w="2254" w:type="dxa"/>
            <w:vAlign w:val="center"/>
          </w:tcPr>
          <w:p w14:paraId="4F46D836" w14:textId="04C67B3B"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Image name</w:t>
            </w:r>
          </w:p>
        </w:tc>
        <w:tc>
          <w:tcPr>
            <w:tcW w:w="2253" w:type="dxa"/>
            <w:vAlign w:val="center"/>
          </w:tcPr>
          <w:p w14:paraId="6BE17E95" w14:textId="284A95C0"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Accuracy</w:t>
            </w:r>
          </w:p>
        </w:tc>
        <w:tc>
          <w:tcPr>
            <w:tcW w:w="2159" w:type="dxa"/>
            <w:vAlign w:val="center"/>
          </w:tcPr>
          <w:p w14:paraId="44C21AB5" w14:textId="5B9009C5"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Jaccard</w:t>
            </w:r>
          </w:p>
        </w:tc>
        <w:tc>
          <w:tcPr>
            <w:tcW w:w="1951" w:type="dxa"/>
          </w:tcPr>
          <w:p w14:paraId="303A65CF" w14:textId="39F5920D" w:rsidR="00F258AE" w:rsidRPr="00F46F7D" w:rsidRDefault="00F258AE" w:rsidP="00A77DBF">
            <w:pPr>
              <w:jc w:val="center"/>
              <w:rPr>
                <w:rFonts w:asciiTheme="minorBidi" w:hAnsiTheme="minorBidi"/>
                <w:lang w:val="en-US"/>
              </w:rPr>
            </w:pPr>
            <w:r w:rsidRPr="00F46F7D">
              <w:rPr>
                <w:rFonts w:asciiTheme="minorBidi" w:hAnsiTheme="minorBidi"/>
                <w:lang w:val="en-US"/>
              </w:rPr>
              <w:t>Time to converge</w:t>
            </w:r>
          </w:p>
        </w:tc>
      </w:tr>
      <w:tr w:rsidR="00F258AE" w14:paraId="752A103A" w14:textId="68D914FD" w:rsidTr="00F258AE">
        <w:trPr>
          <w:trHeight w:val="264"/>
          <w:jc w:val="center"/>
        </w:trPr>
        <w:tc>
          <w:tcPr>
            <w:tcW w:w="2254" w:type="dxa"/>
            <w:vAlign w:val="center"/>
          </w:tcPr>
          <w:p w14:paraId="15770C11" w14:textId="34C96390"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Banana1</w:t>
            </w:r>
          </w:p>
        </w:tc>
        <w:tc>
          <w:tcPr>
            <w:tcW w:w="2253" w:type="dxa"/>
            <w:vAlign w:val="center"/>
          </w:tcPr>
          <w:p w14:paraId="1316B847" w14:textId="2189240E"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0.67</w:t>
            </w:r>
          </w:p>
        </w:tc>
        <w:tc>
          <w:tcPr>
            <w:tcW w:w="2159" w:type="dxa"/>
            <w:vAlign w:val="center"/>
          </w:tcPr>
          <w:p w14:paraId="69A835EF" w14:textId="720D0FD9"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0.44</w:t>
            </w:r>
          </w:p>
        </w:tc>
        <w:tc>
          <w:tcPr>
            <w:tcW w:w="1951" w:type="dxa"/>
          </w:tcPr>
          <w:p w14:paraId="50C2357B" w14:textId="790D0AC5" w:rsidR="00F258AE" w:rsidRPr="00F46F7D" w:rsidRDefault="00F258AE" w:rsidP="00A77DBF">
            <w:pPr>
              <w:jc w:val="center"/>
              <w:rPr>
                <w:rFonts w:asciiTheme="minorBidi" w:hAnsiTheme="minorBidi"/>
                <w:sz w:val="24"/>
                <w:szCs w:val="24"/>
                <w:lang w:val="en-US"/>
              </w:rPr>
            </w:pPr>
            <w:r>
              <w:rPr>
                <w:rFonts w:asciiTheme="minorBidi" w:hAnsiTheme="minorBidi"/>
                <w:sz w:val="24"/>
                <w:szCs w:val="24"/>
                <w:lang w:val="en-US"/>
              </w:rPr>
              <w:t>3.06</w:t>
            </w:r>
          </w:p>
        </w:tc>
      </w:tr>
      <w:tr w:rsidR="00F258AE" w14:paraId="5EC67A56" w14:textId="0CDFE774" w:rsidTr="00F258AE">
        <w:trPr>
          <w:trHeight w:val="284"/>
          <w:jc w:val="center"/>
        </w:trPr>
        <w:tc>
          <w:tcPr>
            <w:tcW w:w="2254" w:type="dxa"/>
            <w:vAlign w:val="center"/>
          </w:tcPr>
          <w:p w14:paraId="69BD6B51" w14:textId="5B8F7D20"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Banana2</w:t>
            </w:r>
          </w:p>
        </w:tc>
        <w:tc>
          <w:tcPr>
            <w:tcW w:w="2253" w:type="dxa"/>
            <w:vAlign w:val="center"/>
          </w:tcPr>
          <w:p w14:paraId="22CAF225" w14:textId="0323A1E7"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0.97</w:t>
            </w:r>
          </w:p>
        </w:tc>
        <w:tc>
          <w:tcPr>
            <w:tcW w:w="2159" w:type="dxa"/>
            <w:vAlign w:val="center"/>
          </w:tcPr>
          <w:p w14:paraId="5EB8489C" w14:textId="360C4B9A"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0.907</w:t>
            </w:r>
          </w:p>
        </w:tc>
        <w:tc>
          <w:tcPr>
            <w:tcW w:w="1951" w:type="dxa"/>
          </w:tcPr>
          <w:p w14:paraId="6D54FC29" w14:textId="738A5138"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2.6</w:t>
            </w:r>
          </w:p>
        </w:tc>
      </w:tr>
      <w:tr w:rsidR="00F258AE" w14:paraId="679BD7DB" w14:textId="2E92FE8E" w:rsidTr="00F258AE">
        <w:trPr>
          <w:trHeight w:val="284"/>
          <w:jc w:val="center"/>
        </w:trPr>
        <w:tc>
          <w:tcPr>
            <w:tcW w:w="2254" w:type="dxa"/>
            <w:vAlign w:val="center"/>
          </w:tcPr>
          <w:p w14:paraId="7F502422" w14:textId="34AFC505"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Book</w:t>
            </w:r>
          </w:p>
        </w:tc>
        <w:tc>
          <w:tcPr>
            <w:tcW w:w="2253" w:type="dxa"/>
            <w:vAlign w:val="center"/>
          </w:tcPr>
          <w:p w14:paraId="408725F6" w14:textId="49C813C2"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0.964</w:t>
            </w:r>
          </w:p>
        </w:tc>
        <w:tc>
          <w:tcPr>
            <w:tcW w:w="2159" w:type="dxa"/>
            <w:vAlign w:val="center"/>
          </w:tcPr>
          <w:p w14:paraId="1BC820B7" w14:textId="68983410"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0.912</w:t>
            </w:r>
          </w:p>
        </w:tc>
        <w:tc>
          <w:tcPr>
            <w:tcW w:w="1951" w:type="dxa"/>
          </w:tcPr>
          <w:p w14:paraId="6203E0EE" w14:textId="4D6E1E23"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2.9</w:t>
            </w:r>
          </w:p>
        </w:tc>
      </w:tr>
      <w:tr w:rsidR="00F258AE" w14:paraId="1443F76E" w14:textId="1DCEEF80" w:rsidTr="00F258AE">
        <w:trPr>
          <w:trHeight w:val="264"/>
          <w:jc w:val="center"/>
        </w:trPr>
        <w:tc>
          <w:tcPr>
            <w:tcW w:w="2254" w:type="dxa"/>
            <w:vAlign w:val="center"/>
          </w:tcPr>
          <w:p w14:paraId="60B4E26B" w14:textId="5D539C70"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Bush</w:t>
            </w:r>
          </w:p>
        </w:tc>
        <w:tc>
          <w:tcPr>
            <w:tcW w:w="2253" w:type="dxa"/>
            <w:vAlign w:val="center"/>
          </w:tcPr>
          <w:p w14:paraId="165F185D" w14:textId="5788D079"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0.92</w:t>
            </w:r>
          </w:p>
        </w:tc>
        <w:tc>
          <w:tcPr>
            <w:tcW w:w="2159" w:type="dxa"/>
            <w:vAlign w:val="center"/>
          </w:tcPr>
          <w:p w14:paraId="59365411" w14:textId="5040E881"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0.58</w:t>
            </w:r>
          </w:p>
        </w:tc>
        <w:tc>
          <w:tcPr>
            <w:tcW w:w="1951" w:type="dxa"/>
          </w:tcPr>
          <w:p w14:paraId="250AFDFC" w14:textId="1842CCF7"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1.8</w:t>
            </w:r>
          </w:p>
        </w:tc>
      </w:tr>
      <w:tr w:rsidR="00F258AE" w14:paraId="43E48F04" w14:textId="31A09AE8" w:rsidTr="00F258AE">
        <w:trPr>
          <w:trHeight w:val="284"/>
          <w:jc w:val="center"/>
        </w:trPr>
        <w:tc>
          <w:tcPr>
            <w:tcW w:w="2254" w:type="dxa"/>
            <w:vAlign w:val="center"/>
          </w:tcPr>
          <w:p w14:paraId="0E77F5FB" w14:textId="5848B37C"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Cross</w:t>
            </w:r>
          </w:p>
        </w:tc>
        <w:tc>
          <w:tcPr>
            <w:tcW w:w="2253" w:type="dxa"/>
            <w:vAlign w:val="center"/>
          </w:tcPr>
          <w:p w14:paraId="2B244872" w14:textId="7F0B4389"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0.77</w:t>
            </w:r>
          </w:p>
        </w:tc>
        <w:tc>
          <w:tcPr>
            <w:tcW w:w="2159" w:type="dxa"/>
            <w:vAlign w:val="center"/>
          </w:tcPr>
          <w:p w14:paraId="29FC01FA" w14:textId="00A30425"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0.52</w:t>
            </w:r>
          </w:p>
        </w:tc>
        <w:tc>
          <w:tcPr>
            <w:tcW w:w="1951" w:type="dxa"/>
          </w:tcPr>
          <w:p w14:paraId="73B526F7" w14:textId="4F77F801"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3.04</w:t>
            </w:r>
          </w:p>
        </w:tc>
      </w:tr>
      <w:tr w:rsidR="00F258AE" w14:paraId="5A8CFEC0" w14:textId="780AB00E" w:rsidTr="00F258AE">
        <w:trPr>
          <w:trHeight w:val="284"/>
          <w:jc w:val="center"/>
        </w:trPr>
        <w:tc>
          <w:tcPr>
            <w:tcW w:w="2254" w:type="dxa"/>
            <w:vAlign w:val="center"/>
          </w:tcPr>
          <w:p w14:paraId="324F52F6" w14:textId="01203B43"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Flower</w:t>
            </w:r>
          </w:p>
        </w:tc>
        <w:tc>
          <w:tcPr>
            <w:tcW w:w="2253" w:type="dxa"/>
            <w:vAlign w:val="center"/>
          </w:tcPr>
          <w:p w14:paraId="282E7E49" w14:textId="31D2BE7C"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0.986</w:t>
            </w:r>
          </w:p>
        </w:tc>
        <w:tc>
          <w:tcPr>
            <w:tcW w:w="2159" w:type="dxa"/>
            <w:vAlign w:val="center"/>
          </w:tcPr>
          <w:p w14:paraId="1AAF84F9" w14:textId="436CC3F3"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0.928</w:t>
            </w:r>
          </w:p>
        </w:tc>
        <w:tc>
          <w:tcPr>
            <w:tcW w:w="1951" w:type="dxa"/>
          </w:tcPr>
          <w:p w14:paraId="558A3870" w14:textId="144952CD"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3.06</w:t>
            </w:r>
          </w:p>
        </w:tc>
      </w:tr>
      <w:tr w:rsidR="00F258AE" w14:paraId="7DB87065" w14:textId="2278A3CE" w:rsidTr="00F258AE">
        <w:trPr>
          <w:trHeight w:val="264"/>
          <w:jc w:val="center"/>
        </w:trPr>
        <w:tc>
          <w:tcPr>
            <w:tcW w:w="2254" w:type="dxa"/>
            <w:vAlign w:val="center"/>
          </w:tcPr>
          <w:p w14:paraId="6E15F1BA" w14:textId="2BE64889" w:rsidR="00F258AE" w:rsidRDefault="00F258AE" w:rsidP="00A77DBF">
            <w:pPr>
              <w:jc w:val="center"/>
              <w:rPr>
                <w:rFonts w:asciiTheme="minorBidi" w:hAnsiTheme="minorBidi"/>
                <w:sz w:val="24"/>
                <w:szCs w:val="24"/>
                <w:lang w:val="en-US"/>
              </w:rPr>
            </w:pPr>
            <w:proofErr w:type="spellStart"/>
            <w:r>
              <w:rPr>
                <w:rFonts w:asciiTheme="minorBidi" w:hAnsiTheme="minorBidi"/>
                <w:sz w:val="24"/>
                <w:szCs w:val="24"/>
                <w:lang w:val="en-US"/>
              </w:rPr>
              <w:t>fullmoon</w:t>
            </w:r>
            <w:proofErr w:type="spellEnd"/>
          </w:p>
        </w:tc>
        <w:tc>
          <w:tcPr>
            <w:tcW w:w="2253" w:type="dxa"/>
            <w:vAlign w:val="center"/>
          </w:tcPr>
          <w:p w14:paraId="5AE74E93" w14:textId="6772C2C3"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0.99</w:t>
            </w:r>
          </w:p>
        </w:tc>
        <w:tc>
          <w:tcPr>
            <w:tcW w:w="2159" w:type="dxa"/>
            <w:vAlign w:val="center"/>
          </w:tcPr>
          <w:p w14:paraId="76BE4DB8" w14:textId="2A3F28D0"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0.875</w:t>
            </w:r>
          </w:p>
        </w:tc>
        <w:tc>
          <w:tcPr>
            <w:tcW w:w="1951" w:type="dxa"/>
          </w:tcPr>
          <w:p w14:paraId="58787715" w14:textId="765600A9"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0.5</w:t>
            </w:r>
          </w:p>
        </w:tc>
      </w:tr>
      <w:tr w:rsidR="00F258AE" w14:paraId="78B80F3A" w14:textId="2FB07359" w:rsidTr="00F258AE">
        <w:trPr>
          <w:trHeight w:val="284"/>
          <w:jc w:val="center"/>
        </w:trPr>
        <w:tc>
          <w:tcPr>
            <w:tcW w:w="2254" w:type="dxa"/>
            <w:vAlign w:val="center"/>
          </w:tcPr>
          <w:p w14:paraId="67E3EAF5" w14:textId="4F3618AB"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Grave</w:t>
            </w:r>
          </w:p>
        </w:tc>
        <w:tc>
          <w:tcPr>
            <w:tcW w:w="2253" w:type="dxa"/>
            <w:vAlign w:val="center"/>
          </w:tcPr>
          <w:p w14:paraId="2DB9A99F" w14:textId="29E0DB41" w:rsidR="00F258AE" w:rsidRPr="00F258AE" w:rsidRDefault="00F258AE" w:rsidP="00A77DBF">
            <w:pPr>
              <w:jc w:val="center"/>
              <w:rPr>
                <w:rFonts w:asciiTheme="minorBidi" w:hAnsiTheme="minorBidi"/>
                <w:sz w:val="24"/>
                <w:szCs w:val="24"/>
                <w:lang w:val="en-US"/>
              </w:rPr>
            </w:pPr>
            <w:r>
              <w:rPr>
                <w:rFonts w:asciiTheme="minorBidi" w:hAnsiTheme="minorBidi"/>
                <w:sz w:val="24"/>
                <w:szCs w:val="24"/>
                <w:lang w:val="en-US"/>
              </w:rPr>
              <w:t>0.976</w:t>
            </w:r>
          </w:p>
        </w:tc>
        <w:tc>
          <w:tcPr>
            <w:tcW w:w="2159" w:type="dxa"/>
            <w:vAlign w:val="center"/>
          </w:tcPr>
          <w:p w14:paraId="46AD12D3" w14:textId="42E967A0"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0.831</w:t>
            </w:r>
          </w:p>
        </w:tc>
        <w:tc>
          <w:tcPr>
            <w:tcW w:w="1951" w:type="dxa"/>
          </w:tcPr>
          <w:p w14:paraId="02F61434" w14:textId="604103FF"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1.4</w:t>
            </w:r>
          </w:p>
        </w:tc>
      </w:tr>
      <w:tr w:rsidR="00F258AE" w14:paraId="222A725C" w14:textId="583C9AC5" w:rsidTr="00F258AE">
        <w:trPr>
          <w:trHeight w:val="284"/>
          <w:jc w:val="center"/>
        </w:trPr>
        <w:tc>
          <w:tcPr>
            <w:tcW w:w="2254" w:type="dxa"/>
            <w:vAlign w:val="center"/>
          </w:tcPr>
          <w:p w14:paraId="419897DC" w14:textId="3FC064C3"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Llama</w:t>
            </w:r>
          </w:p>
        </w:tc>
        <w:tc>
          <w:tcPr>
            <w:tcW w:w="2253" w:type="dxa"/>
            <w:vAlign w:val="center"/>
          </w:tcPr>
          <w:p w14:paraId="16069742" w14:textId="792D845C"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0.988</w:t>
            </w:r>
          </w:p>
        </w:tc>
        <w:tc>
          <w:tcPr>
            <w:tcW w:w="2159" w:type="dxa"/>
            <w:vAlign w:val="center"/>
          </w:tcPr>
          <w:p w14:paraId="15E58BA2" w14:textId="38F3DC7B"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0.9366</w:t>
            </w:r>
          </w:p>
        </w:tc>
        <w:tc>
          <w:tcPr>
            <w:tcW w:w="1951" w:type="dxa"/>
          </w:tcPr>
          <w:p w14:paraId="69797377" w14:textId="005851DC"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1.7</w:t>
            </w:r>
          </w:p>
        </w:tc>
      </w:tr>
      <w:tr w:rsidR="00F258AE" w14:paraId="427F50AC" w14:textId="30EFDCCA" w:rsidTr="00F258AE">
        <w:trPr>
          <w:trHeight w:val="264"/>
          <w:jc w:val="center"/>
        </w:trPr>
        <w:tc>
          <w:tcPr>
            <w:tcW w:w="2254" w:type="dxa"/>
            <w:vAlign w:val="center"/>
          </w:tcPr>
          <w:p w14:paraId="7C8127CD" w14:textId="3FD31319"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Memorial</w:t>
            </w:r>
          </w:p>
        </w:tc>
        <w:tc>
          <w:tcPr>
            <w:tcW w:w="2253" w:type="dxa"/>
            <w:vAlign w:val="center"/>
          </w:tcPr>
          <w:p w14:paraId="01E0CC3A" w14:textId="62E4E1D9"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0.98</w:t>
            </w:r>
          </w:p>
        </w:tc>
        <w:tc>
          <w:tcPr>
            <w:tcW w:w="2159" w:type="dxa"/>
            <w:vAlign w:val="center"/>
          </w:tcPr>
          <w:p w14:paraId="28077E26" w14:textId="03D6E120"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w:t>
            </w:r>
          </w:p>
        </w:tc>
        <w:tc>
          <w:tcPr>
            <w:tcW w:w="1951" w:type="dxa"/>
          </w:tcPr>
          <w:p w14:paraId="4E42B63D" w14:textId="5DAB8D97"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2.1</w:t>
            </w:r>
          </w:p>
        </w:tc>
      </w:tr>
      <w:tr w:rsidR="00F258AE" w14:paraId="3B5744DF" w14:textId="023F67BE" w:rsidTr="00F258AE">
        <w:trPr>
          <w:trHeight w:val="284"/>
          <w:jc w:val="center"/>
        </w:trPr>
        <w:tc>
          <w:tcPr>
            <w:tcW w:w="2254" w:type="dxa"/>
            <w:vAlign w:val="center"/>
          </w:tcPr>
          <w:p w14:paraId="3DB2F4EB" w14:textId="1839DD32"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Sheep</w:t>
            </w:r>
          </w:p>
        </w:tc>
        <w:tc>
          <w:tcPr>
            <w:tcW w:w="2253" w:type="dxa"/>
            <w:vAlign w:val="center"/>
          </w:tcPr>
          <w:p w14:paraId="156ABBA8" w14:textId="369D61F9"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0.99</w:t>
            </w:r>
          </w:p>
        </w:tc>
        <w:tc>
          <w:tcPr>
            <w:tcW w:w="2159" w:type="dxa"/>
            <w:vAlign w:val="center"/>
          </w:tcPr>
          <w:p w14:paraId="3AADDF2B" w14:textId="1C4A182A"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0.92</w:t>
            </w:r>
          </w:p>
        </w:tc>
        <w:tc>
          <w:tcPr>
            <w:tcW w:w="1951" w:type="dxa"/>
          </w:tcPr>
          <w:p w14:paraId="352EDEA2" w14:textId="5A939647"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1</w:t>
            </w:r>
          </w:p>
        </w:tc>
      </w:tr>
      <w:tr w:rsidR="00F258AE" w14:paraId="2254E622" w14:textId="007E660B" w:rsidTr="00F258AE">
        <w:trPr>
          <w:trHeight w:val="284"/>
          <w:jc w:val="center"/>
        </w:trPr>
        <w:tc>
          <w:tcPr>
            <w:tcW w:w="2254" w:type="dxa"/>
            <w:vAlign w:val="center"/>
          </w:tcPr>
          <w:p w14:paraId="444BC209" w14:textId="10CFE890"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Stone2</w:t>
            </w:r>
          </w:p>
        </w:tc>
        <w:tc>
          <w:tcPr>
            <w:tcW w:w="2253" w:type="dxa"/>
            <w:vAlign w:val="center"/>
          </w:tcPr>
          <w:p w14:paraId="295FBD5F" w14:textId="6DA8C568"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0.996</w:t>
            </w:r>
          </w:p>
        </w:tc>
        <w:tc>
          <w:tcPr>
            <w:tcW w:w="2159" w:type="dxa"/>
            <w:vAlign w:val="center"/>
          </w:tcPr>
          <w:p w14:paraId="58F0A0C7" w14:textId="34C3679B"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0.984</w:t>
            </w:r>
          </w:p>
        </w:tc>
        <w:tc>
          <w:tcPr>
            <w:tcW w:w="1951" w:type="dxa"/>
          </w:tcPr>
          <w:p w14:paraId="794CB801" w14:textId="201BE1CC"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1.5</w:t>
            </w:r>
          </w:p>
        </w:tc>
      </w:tr>
      <w:tr w:rsidR="00F258AE" w14:paraId="3FA8E435" w14:textId="5CDB585D" w:rsidTr="00F258AE">
        <w:trPr>
          <w:trHeight w:val="264"/>
          <w:jc w:val="center"/>
        </w:trPr>
        <w:tc>
          <w:tcPr>
            <w:tcW w:w="2254" w:type="dxa"/>
            <w:vAlign w:val="center"/>
          </w:tcPr>
          <w:p w14:paraId="100EEC02" w14:textId="2F7B25F9"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teddy</w:t>
            </w:r>
          </w:p>
        </w:tc>
        <w:tc>
          <w:tcPr>
            <w:tcW w:w="2253" w:type="dxa"/>
            <w:vAlign w:val="center"/>
          </w:tcPr>
          <w:p w14:paraId="2780C831" w14:textId="464FA233"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0.983</w:t>
            </w:r>
          </w:p>
        </w:tc>
        <w:tc>
          <w:tcPr>
            <w:tcW w:w="2159" w:type="dxa"/>
            <w:vAlign w:val="center"/>
          </w:tcPr>
          <w:p w14:paraId="128CD3E0" w14:textId="4109AF16"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0.929</w:t>
            </w:r>
          </w:p>
        </w:tc>
        <w:tc>
          <w:tcPr>
            <w:tcW w:w="1951" w:type="dxa"/>
          </w:tcPr>
          <w:p w14:paraId="081B3B09" w14:textId="2CED23DF" w:rsidR="00F258AE" w:rsidRDefault="00F258AE" w:rsidP="00A77DBF">
            <w:pPr>
              <w:jc w:val="center"/>
              <w:rPr>
                <w:rFonts w:asciiTheme="minorBidi" w:hAnsiTheme="minorBidi"/>
                <w:sz w:val="24"/>
                <w:szCs w:val="24"/>
                <w:lang w:val="en-US"/>
              </w:rPr>
            </w:pPr>
            <w:r>
              <w:rPr>
                <w:rFonts w:asciiTheme="minorBidi" w:hAnsiTheme="minorBidi"/>
                <w:sz w:val="24"/>
                <w:szCs w:val="24"/>
                <w:lang w:val="en-US"/>
              </w:rPr>
              <w:t>0.7</w:t>
            </w:r>
          </w:p>
        </w:tc>
      </w:tr>
    </w:tbl>
    <w:p w14:paraId="2B59083F" w14:textId="7866D0C8" w:rsidR="00A77DBF" w:rsidRPr="00A77DBF" w:rsidRDefault="00A77DBF" w:rsidP="00A77DBF">
      <w:pPr>
        <w:rPr>
          <w:rFonts w:asciiTheme="minorBidi" w:hAnsiTheme="minorBidi"/>
          <w:sz w:val="24"/>
          <w:szCs w:val="24"/>
          <w:lang w:val="en-US"/>
        </w:rPr>
      </w:pPr>
    </w:p>
    <w:p w14:paraId="6221B68A" w14:textId="77777777" w:rsidR="00B14F55" w:rsidRDefault="00B14F55">
      <w:pPr>
        <w:rPr>
          <w:rFonts w:asciiTheme="minorBidi" w:hAnsiTheme="minorBidi"/>
          <w:sz w:val="24"/>
          <w:szCs w:val="24"/>
          <w:lang w:val="en-US"/>
        </w:rPr>
      </w:pPr>
    </w:p>
    <w:p w14:paraId="7060608D" w14:textId="49A5BEF1" w:rsidR="00F258AE" w:rsidRPr="00A77DBF" w:rsidRDefault="00F258AE">
      <w:pPr>
        <w:rPr>
          <w:rFonts w:asciiTheme="minorBidi" w:hAnsiTheme="minorBidi"/>
          <w:sz w:val="24"/>
          <w:szCs w:val="24"/>
          <w:lang w:val="en-US"/>
        </w:rPr>
      </w:pPr>
      <w:r>
        <w:rPr>
          <w:rFonts w:asciiTheme="minorBidi" w:hAnsiTheme="minorBidi"/>
          <w:sz w:val="24"/>
          <w:szCs w:val="24"/>
          <w:lang w:val="en-US"/>
        </w:rPr>
        <w:t>As we can see, the images that were the most difficult to process were Banana1, Cross and Bush.</w:t>
      </w:r>
      <w:r>
        <w:rPr>
          <w:rFonts w:asciiTheme="minorBidi" w:hAnsiTheme="minorBidi"/>
          <w:sz w:val="24"/>
          <w:szCs w:val="24"/>
          <w:lang w:val="en-US"/>
        </w:rPr>
        <w:cr/>
      </w:r>
      <w:r>
        <w:rPr>
          <w:rFonts w:asciiTheme="minorBidi" w:hAnsiTheme="minorBidi"/>
          <w:sz w:val="24"/>
          <w:szCs w:val="24"/>
          <w:lang w:val="en-US"/>
        </w:rPr>
        <w:cr/>
        <w:t>Banana1 has a lot of similarity between the banana and the background, which might cause the algorithm to have trouble separating the rest of the background.</w:t>
      </w:r>
      <w:r>
        <w:rPr>
          <w:rFonts w:asciiTheme="minorBidi" w:hAnsiTheme="minorBidi"/>
          <w:sz w:val="24"/>
          <w:szCs w:val="24"/>
          <w:lang w:val="en-US"/>
        </w:rPr>
        <w:cr/>
      </w:r>
      <w:r>
        <w:rPr>
          <w:rFonts w:asciiTheme="minorBidi" w:hAnsiTheme="minorBidi"/>
          <w:sz w:val="24"/>
          <w:szCs w:val="24"/>
          <w:lang w:val="en-US"/>
        </w:rPr>
        <w:cr/>
        <w:t>Cross image has a lot of similarity between the base of the cross and the background. Also, its post is thin, so it vanishes after one or two iterations because of the gamma and lambda values (which should be lower in this case and ensure the convergence is slower).</w:t>
      </w:r>
      <w:r>
        <w:rPr>
          <w:rFonts w:asciiTheme="minorBidi" w:hAnsiTheme="minorBidi"/>
          <w:sz w:val="24"/>
          <w:szCs w:val="24"/>
          <w:lang w:val="en-US"/>
        </w:rPr>
        <w:cr/>
      </w:r>
      <w:r>
        <w:rPr>
          <w:rFonts w:asciiTheme="minorBidi" w:hAnsiTheme="minorBidi"/>
          <w:sz w:val="24"/>
          <w:szCs w:val="24"/>
          <w:lang w:val="en-US"/>
        </w:rPr>
        <w:cr/>
        <w:t>Bush image is doing well overall, but the trunk is too thin, so again, after a few iterations, we only have the bush itself without the flowerpot.</w:t>
      </w:r>
    </w:p>
    <w:sectPr w:rsidR="00F258AE" w:rsidRPr="00A77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BF"/>
    <w:rsid w:val="000A47B7"/>
    <w:rsid w:val="00143BC7"/>
    <w:rsid w:val="002F1867"/>
    <w:rsid w:val="004A51EF"/>
    <w:rsid w:val="00505F78"/>
    <w:rsid w:val="00546458"/>
    <w:rsid w:val="00602F86"/>
    <w:rsid w:val="00667F4D"/>
    <w:rsid w:val="006F5E1B"/>
    <w:rsid w:val="00811AE0"/>
    <w:rsid w:val="0087790C"/>
    <w:rsid w:val="008F21F9"/>
    <w:rsid w:val="00930230"/>
    <w:rsid w:val="0095193C"/>
    <w:rsid w:val="00A77DBF"/>
    <w:rsid w:val="00AA44C6"/>
    <w:rsid w:val="00C7305B"/>
    <w:rsid w:val="00F258AE"/>
    <w:rsid w:val="00F46F7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512A"/>
  <w15:chartTrackingRefBased/>
  <w15:docId w15:val="{D200427F-FE24-47A5-AF90-604F073A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7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77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77DB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77DB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77DB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77DB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77DB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77DB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77DB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77DB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77DB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77DB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77DBF"/>
    <w:rPr>
      <w:rFonts w:eastAsiaTheme="majorEastAsia" w:cstheme="majorBidi"/>
      <w:i/>
      <w:iCs/>
      <w:color w:val="0F4761" w:themeColor="accent1" w:themeShade="BF"/>
    </w:rPr>
  </w:style>
  <w:style w:type="character" w:customStyle="1" w:styleId="50">
    <w:name w:val="כותרת 5 תו"/>
    <w:basedOn w:val="a0"/>
    <w:link w:val="5"/>
    <w:uiPriority w:val="9"/>
    <w:semiHidden/>
    <w:rsid w:val="00A77DBF"/>
    <w:rPr>
      <w:rFonts w:eastAsiaTheme="majorEastAsia" w:cstheme="majorBidi"/>
      <w:color w:val="0F4761" w:themeColor="accent1" w:themeShade="BF"/>
    </w:rPr>
  </w:style>
  <w:style w:type="character" w:customStyle="1" w:styleId="60">
    <w:name w:val="כותרת 6 תו"/>
    <w:basedOn w:val="a0"/>
    <w:link w:val="6"/>
    <w:uiPriority w:val="9"/>
    <w:semiHidden/>
    <w:rsid w:val="00A77DBF"/>
    <w:rPr>
      <w:rFonts w:eastAsiaTheme="majorEastAsia" w:cstheme="majorBidi"/>
      <w:i/>
      <w:iCs/>
      <w:color w:val="595959" w:themeColor="text1" w:themeTint="A6"/>
    </w:rPr>
  </w:style>
  <w:style w:type="character" w:customStyle="1" w:styleId="70">
    <w:name w:val="כותרת 7 תו"/>
    <w:basedOn w:val="a0"/>
    <w:link w:val="7"/>
    <w:uiPriority w:val="9"/>
    <w:semiHidden/>
    <w:rsid w:val="00A77DBF"/>
    <w:rPr>
      <w:rFonts w:eastAsiaTheme="majorEastAsia" w:cstheme="majorBidi"/>
      <w:color w:val="595959" w:themeColor="text1" w:themeTint="A6"/>
    </w:rPr>
  </w:style>
  <w:style w:type="character" w:customStyle="1" w:styleId="80">
    <w:name w:val="כותרת 8 תו"/>
    <w:basedOn w:val="a0"/>
    <w:link w:val="8"/>
    <w:uiPriority w:val="9"/>
    <w:semiHidden/>
    <w:rsid w:val="00A77DBF"/>
    <w:rPr>
      <w:rFonts w:eastAsiaTheme="majorEastAsia" w:cstheme="majorBidi"/>
      <w:i/>
      <w:iCs/>
      <w:color w:val="272727" w:themeColor="text1" w:themeTint="D8"/>
    </w:rPr>
  </w:style>
  <w:style w:type="character" w:customStyle="1" w:styleId="90">
    <w:name w:val="כותרת 9 תו"/>
    <w:basedOn w:val="a0"/>
    <w:link w:val="9"/>
    <w:uiPriority w:val="9"/>
    <w:semiHidden/>
    <w:rsid w:val="00A77DBF"/>
    <w:rPr>
      <w:rFonts w:eastAsiaTheme="majorEastAsia" w:cstheme="majorBidi"/>
      <w:color w:val="272727" w:themeColor="text1" w:themeTint="D8"/>
    </w:rPr>
  </w:style>
  <w:style w:type="paragraph" w:styleId="a3">
    <w:name w:val="Title"/>
    <w:basedOn w:val="a"/>
    <w:next w:val="a"/>
    <w:link w:val="a4"/>
    <w:uiPriority w:val="10"/>
    <w:qFormat/>
    <w:rsid w:val="00A77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77D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7DB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77DB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77DBF"/>
    <w:pPr>
      <w:spacing w:before="160"/>
      <w:jc w:val="center"/>
    </w:pPr>
    <w:rPr>
      <w:i/>
      <w:iCs/>
      <w:color w:val="404040" w:themeColor="text1" w:themeTint="BF"/>
    </w:rPr>
  </w:style>
  <w:style w:type="character" w:customStyle="1" w:styleId="a8">
    <w:name w:val="ציטוט תו"/>
    <w:basedOn w:val="a0"/>
    <w:link w:val="a7"/>
    <w:uiPriority w:val="29"/>
    <w:rsid w:val="00A77DBF"/>
    <w:rPr>
      <w:i/>
      <w:iCs/>
      <w:color w:val="404040" w:themeColor="text1" w:themeTint="BF"/>
    </w:rPr>
  </w:style>
  <w:style w:type="paragraph" w:styleId="a9">
    <w:name w:val="List Paragraph"/>
    <w:basedOn w:val="a"/>
    <w:uiPriority w:val="34"/>
    <w:qFormat/>
    <w:rsid w:val="00A77DBF"/>
    <w:pPr>
      <w:ind w:left="720"/>
      <w:contextualSpacing/>
    </w:pPr>
  </w:style>
  <w:style w:type="character" w:styleId="aa">
    <w:name w:val="Intense Emphasis"/>
    <w:basedOn w:val="a0"/>
    <w:uiPriority w:val="21"/>
    <w:qFormat/>
    <w:rsid w:val="00A77DBF"/>
    <w:rPr>
      <w:i/>
      <w:iCs/>
      <w:color w:val="0F4761" w:themeColor="accent1" w:themeShade="BF"/>
    </w:rPr>
  </w:style>
  <w:style w:type="paragraph" w:styleId="ab">
    <w:name w:val="Intense Quote"/>
    <w:basedOn w:val="a"/>
    <w:next w:val="a"/>
    <w:link w:val="ac"/>
    <w:uiPriority w:val="30"/>
    <w:qFormat/>
    <w:rsid w:val="00A77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77DBF"/>
    <w:rPr>
      <w:i/>
      <w:iCs/>
      <w:color w:val="0F4761" w:themeColor="accent1" w:themeShade="BF"/>
    </w:rPr>
  </w:style>
  <w:style w:type="character" w:styleId="ad">
    <w:name w:val="Intense Reference"/>
    <w:basedOn w:val="a0"/>
    <w:uiPriority w:val="32"/>
    <w:qFormat/>
    <w:rsid w:val="00A77DBF"/>
    <w:rPr>
      <w:b/>
      <w:bCs/>
      <w:smallCaps/>
      <w:color w:val="0F4761" w:themeColor="accent1" w:themeShade="BF"/>
      <w:spacing w:val="5"/>
    </w:rPr>
  </w:style>
  <w:style w:type="table" w:styleId="ae">
    <w:name w:val="Table Grid"/>
    <w:basedOn w:val="a1"/>
    <w:uiPriority w:val="39"/>
    <w:rsid w:val="00A7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334</TotalTime>
  <Pages>1</Pages>
  <Words>166</Words>
  <Characters>951</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Levy</dc:creator>
  <cp:keywords/>
  <dc:description/>
  <cp:lastModifiedBy>Amir Levy</cp:lastModifiedBy>
  <cp:revision>4</cp:revision>
  <dcterms:created xsi:type="dcterms:W3CDTF">2024-06-28T15:23:00Z</dcterms:created>
  <dcterms:modified xsi:type="dcterms:W3CDTF">2024-06-28T20:57:00Z</dcterms:modified>
</cp:coreProperties>
</file>