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EF1" w:rsidRPr="00A11222" w:rsidRDefault="00A11222" w:rsidP="00A11222">
      <w:pPr>
        <w:jc w:val="center"/>
        <w:rPr>
          <w:b/>
          <w:bCs/>
          <w:sz w:val="32"/>
          <w:szCs w:val="32"/>
          <w:u w:val="single"/>
        </w:rPr>
      </w:pPr>
      <w:r w:rsidRPr="00A11222">
        <w:rPr>
          <w:b/>
          <w:bCs/>
          <w:sz w:val="32"/>
          <w:szCs w:val="32"/>
          <w:u w:val="single"/>
        </w:rPr>
        <w:t>H</w:t>
      </w:r>
      <w:r>
        <w:rPr>
          <w:b/>
          <w:bCs/>
          <w:sz w:val="32"/>
          <w:szCs w:val="32"/>
          <w:u w:val="single"/>
        </w:rPr>
        <w:t>W</w:t>
      </w:r>
      <w:r w:rsidRPr="00A11222">
        <w:rPr>
          <w:b/>
          <w:bCs/>
          <w:sz w:val="32"/>
          <w:szCs w:val="32"/>
          <w:u w:val="single"/>
        </w:rPr>
        <w:t>1</w:t>
      </w:r>
    </w:p>
    <w:p w:rsidR="00A11222" w:rsidRDefault="00A11222" w:rsidP="00A11222">
      <w:pPr>
        <w:jc w:val="center"/>
        <w:rPr>
          <w:b/>
          <w:bCs/>
        </w:rPr>
      </w:pPr>
      <w:r w:rsidRPr="00A11222">
        <w:rPr>
          <w:b/>
          <w:bCs/>
        </w:rPr>
        <w:t>Amir Livne 201301405</w:t>
      </w:r>
    </w:p>
    <w:p w:rsidR="00A11222" w:rsidRDefault="00A11222" w:rsidP="00A11222">
      <w:pPr>
        <w:jc w:val="center"/>
        <w:rPr>
          <w:b/>
          <w:bCs/>
        </w:rPr>
      </w:pPr>
      <w:r>
        <w:rPr>
          <w:b/>
          <w:bCs/>
        </w:rPr>
        <w:t xml:space="preserve">Carmel </w:t>
      </w:r>
      <w:proofErr w:type="spellStart"/>
      <w:r>
        <w:rPr>
          <w:b/>
          <w:bCs/>
        </w:rPr>
        <w:t>Rabinovitz</w:t>
      </w:r>
      <w:proofErr w:type="spellEnd"/>
      <w:r>
        <w:rPr>
          <w:b/>
          <w:bCs/>
        </w:rPr>
        <w:t xml:space="preserve"> 302958145</w:t>
      </w:r>
    </w:p>
    <w:p w:rsidR="00A11222" w:rsidRDefault="00A11222" w:rsidP="00A11222">
      <w:pPr>
        <w:pStyle w:val="Heading1"/>
      </w:pPr>
      <w:r>
        <w:t>1) Analytical Differentiation</w:t>
      </w:r>
    </w:p>
    <w:p w:rsidR="00A11222" w:rsidRDefault="00A11222" w:rsidP="00A11222">
      <w:pPr>
        <w:pStyle w:val="Heading3"/>
        <w:rPr>
          <w:rFonts w:hint="cs"/>
          <w:u w:val="single"/>
          <w:rtl/>
        </w:rPr>
      </w:pPr>
      <w:r w:rsidRPr="00A11222">
        <w:rPr>
          <w:u w:val="single"/>
        </w:rPr>
        <w:t>Task 1</w:t>
      </w:r>
    </w:p>
    <w:p w:rsidR="00A11222" w:rsidRDefault="00A976CD" w:rsidP="00AD2083">
      <w:pPr>
        <w:rPr>
          <w:rFonts w:eastAsiaTheme="minorEastAsia"/>
        </w:rPr>
      </w:pPr>
      <w:r>
        <w:t xml:space="preserve">Given </w:t>
      </w:r>
      <w:r w:rsidR="00AD2083">
        <w:t xml:space="preserve">the </w:t>
      </w:r>
      <w:r>
        <w:rPr>
          <w:rFonts w:eastAsiaTheme="minorEastAsia"/>
        </w:rPr>
        <w:t xml:space="preserve">gradient and hessian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r>
          <w:rPr>
            <w:rFonts w:ascii="Cambria Math" w:hAnsi="Cambria Math"/>
          </w:rPr>
          <m:t>φ</m:t>
        </m:r>
      </m:oMath>
      <w:r>
        <w:rPr>
          <w:rFonts w:eastAsiaTheme="minorEastAsia"/>
        </w:rPr>
        <w:t xml:space="preserve">, we will calculate the gradient and hessian of </w:t>
      </w:r>
      <m:oMath>
        <m:r>
          <w:rPr>
            <w:rFonts w:ascii="Cambria Math" w:eastAsiaTheme="minorEastAsia" w:hAnsi="Cambria Math"/>
          </w:rPr>
          <m:t>f1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</m:oMath>
      <w:r>
        <w:rPr>
          <w:rFonts w:eastAsiaTheme="minorEastAsia"/>
        </w:rPr>
        <w:t>, as follows:</w:t>
      </w:r>
    </w:p>
    <w:p w:rsidR="00A81486" w:rsidRDefault="00A81486" w:rsidP="00AD2083">
      <w:pPr>
        <w:rPr>
          <w:rFonts w:eastAsiaTheme="minorEastAsia"/>
        </w:rPr>
      </w:pPr>
      <w:r>
        <w:rPr>
          <w:rFonts w:eastAsiaTheme="minorEastAsia"/>
        </w:rPr>
        <w:t>Gradient:</w:t>
      </w:r>
    </w:p>
    <w:p w:rsidR="00A976CD" w:rsidRPr="00AD2083" w:rsidRDefault="00AD2083" w:rsidP="00AD208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df1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 &lt;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f1(x),dx&gt;</m:t>
          </m:r>
        </m:oMath>
      </m:oMathPara>
    </w:p>
    <w:p w:rsidR="00AD2083" w:rsidRPr="00AD2083" w:rsidRDefault="00AD2083" w:rsidP="00AD208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df1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</m:t>
              </m:r>
            </m:e>
          </m:d>
          <m:r>
            <w:rPr>
              <w:rFonts w:ascii="Cambria Math" w:hAnsi="Cambria Math"/>
            </w:rPr>
            <m:t>= &lt;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</m:t>
              </m:r>
            </m:e>
          </m:d>
          <m:r>
            <w:rPr>
              <w:rFonts w:ascii="Cambria Math" w:hAnsi="Cambria Math"/>
            </w:rPr>
            <m:t xml:space="preserve">,dAx&gt; = </m:t>
          </m:r>
          <m: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</m:t>
              </m:r>
            </m:e>
          </m:d>
          <m:r>
            <w:rPr>
              <w:rFonts w:ascii="Cambria Math" w:hAnsi="Cambria Math"/>
            </w:rPr>
            <m:t>*A</m:t>
          </m:r>
          <m:r>
            <w:rPr>
              <w:rFonts w:ascii="Cambria Math" w:hAnsi="Cambria Math"/>
            </w:rPr>
            <m:t>,dx&gt;</m:t>
          </m:r>
        </m:oMath>
      </m:oMathPara>
    </w:p>
    <w:p w:rsidR="00A976CD" w:rsidRPr="00AD2083" w:rsidRDefault="00AD2083" w:rsidP="00AD208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eastAsiaTheme="minorEastAsia" w:hAnsi="Cambria Math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,dx</m:t>
          </m:r>
          <m:r>
            <w:rPr>
              <w:rFonts w:ascii="Cambria Math" w:eastAsiaTheme="minorEastAsia" w:hAnsi="Cambria Math"/>
            </w:rPr>
            <m:t xml:space="preserve">&gt; = </m:t>
          </m:r>
          <m: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hAnsi="Cambria Math"/>
            </w:rPr>
            <m:t>A,dx&gt;</m:t>
          </m:r>
        </m:oMath>
      </m:oMathPara>
    </w:p>
    <w:p w:rsidR="00AD2083" w:rsidRPr="00AD2083" w:rsidRDefault="00AD2083" w:rsidP="00AD2083">
      <m:oMathPara>
        <m:oMathParaPr>
          <m:jc m:val="left"/>
        </m:oMathParaPr>
        <m:oMath>
          <m:r>
            <w:rPr>
              <w:rFonts w:ascii="Cambria Math" w:hAnsi="Cambria Math"/>
              <w:highlight w:val="cyan"/>
            </w:rPr>
            <m:t>⇒</m:t>
          </m:r>
          <m:r>
            <w:rPr>
              <w:rFonts w:ascii="Cambria Math" w:hAnsi="Cambria Math"/>
              <w:highlight w:val="cyan"/>
            </w:rPr>
            <m:t xml:space="preserve">    </m:t>
          </m:r>
          <m:r>
            <m:rPr>
              <m:sty m:val="p"/>
            </m:rPr>
            <w:rPr>
              <w:rFonts w:ascii="Cambria Math" w:eastAsiaTheme="minorEastAsia" w:hAnsi="Cambria Math"/>
              <w:highlight w:val="cyan"/>
            </w:rPr>
            <m:t>∇</m:t>
          </m:r>
          <m:r>
            <w:rPr>
              <w:rFonts w:ascii="Cambria Math" w:eastAsiaTheme="minorEastAsia" w:hAnsi="Cambria Math"/>
              <w:highlight w:val="cyan"/>
            </w:rPr>
            <m:t>f1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cyan"/>
                </w:rPr>
                <m:t>x</m:t>
              </m:r>
            </m:e>
          </m:d>
          <m:r>
            <w:rPr>
              <w:rFonts w:ascii="Cambria Math" w:eastAsiaTheme="minorEastAsia" w:hAnsi="Cambria Math"/>
              <w:highlight w:val="cyan"/>
            </w:rPr>
            <m:t xml:space="preserve">= </m:t>
          </m:r>
          <m:r>
            <w:rPr>
              <w:rFonts w:ascii="Cambria Math" w:eastAsiaTheme="minorEastAsia" w:hAnsi="Cambria Math"/>
              <w:highlight w:val="cyan"/>
            </w:rPr>
            <m:t>A∙</m:t>
          </m:r>
          <m:r>
            <m:rPr>
              <m:sty m:val="p"/>
            </m:rPr>
            <w:rPr>
              <w:rFonts w:ascii="Cambria Math" w:eastAsiaTheme="minorEastAsia" w:hAnsi="Cambria Math"/>
              <w:highlight w:val="cyan"/>
            </w:rPr>
            <m:t>∇</m:t>
          </m:r>
          <m:r>
            <w:rPr>
              <w:rFonts w:ascii="Cambria Math" w:hAnsi="Cambria Math"/>
              <w:highlight w:val="cyan"/>
            </w:rPr>
            <m:t>φ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r>
                <w:rPr>
                  <w:rFonts w:ascii="Cambria Math" w:hAnsi="Cambria Math"/>
                  <w:highlight w:val="cyan"/>
                </w:rPr>
                <m:t>Ax</m:t>
              </m:r>
            </m:e>
          </m:d>
        </m:oMath>
      </m:oMathPara>
    </w:p>
    <w:p w:rsidR="00AD2083" w:rsidRDefault="00A81486" w:rsidP="00AD2083">
      <w:r>
        <w:t>Hessian:</w:t>
      </w:r>
    </w:p>
    <w:p w:rsidR="00A81486" w:rsidRPr="00A81486" w:rsidRDefault="00A81486" w:rsidP="00A81486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f1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dx= d 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A∙∇φ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∇φ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∇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w:rPr>
              <w:rFonts w:ascii="Cambria Math" w:eastAsiaTheme="minorEastAsia" w:hAnsi="Cambria Math"/>
            </w:rPr>
            <m:t>dAx=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∇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w:rPr>
              <w:rFonts w:ascii="Cambria Math" w:eastAsiaTheme="minorEastAsia" w:hAnsi="Cambria Math"/>
            </w:rPr>
            <m:t xml:space="preserve"> d</m:t>
          </m:r>
          <m:r>
            <w:rPr>
              <w:rFonts w:ascii="Cambria Math" w:eastAsiaTheme="minorEastAsia" w:hAnsi="Cambria Math"/>
            </w:rPr>
            <m:t>x</m:t>
          </m:r>
        </m:oMath>
      </m:oMathPara>
    </w:p>
    <w:p w:rsidR="00A81486" w:rsidRPr="00AD2083" w:rsidRDefault="00A81486" w:rsidP="00A81486">
      <m:oMathPara>
        <m:oMathParaPr>
          <m:jc m:val="left"/>
        </m:oMathParaPr>
        <m:oMath>
          <m:r>
            <w:rPr>
              <w:rFonts w:ascii="Cambria Math" w:hAnsi="Cambria Math"/>
              <w:highlight w:val="cyan"/>
            </w:rPr>
            <m:t>⇒</m:t>
          </m:r>
          <m:r>
            <w:rPr>
              <w:rFonts w:ascii="Cambria Math" w:hAnsi="Cambria Math"/>
              <w:highlight w:val="cyan"/>
            </w:rPr>
            <m:t xml:space="preserve">   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highlight w:val="cyan"/>
                </w:rPr>
                <m:t>∇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/>
              <w:highlight w:val="cyan"/>
            </w:rPr>
            <m:t>f1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cyan"/>
                </w:rPr>
                <m:t>x</m:t>
              </m:r>
            </m:e>
          </m:d>
          <m:r>
            <w:rPr>
              <w:rFonts w:ascii="Cambria Math" w:eastAsiaTheme="minorEastAsia" w:hAnsi="Cambria Math"/>
              <w:highlight w:val="cyan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cyan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/>
              <w:highlight w:val="cyan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highlight w:val="cyan"/>
                </w:rPr>
                <m:t>∇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highlight w:val="cyan"/>
                </w:rPr>
                <m:t>2</m:t>
              </m:r>
            </m:sup>
          </m:sSup>
          <m:r>
            <w:rPr>
              <w:rFonts w:ascii="Cambria Math" w:hAnsi="Cambria Math"/>
              <w:highlight w:val="cyan"/>
            </w:rPr>
            <m:t>φ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r>
                <w:rPr>
                  <w:rFonts w:ascii="Cambria Math" w:hAnsi="Cambria Math"/>
                  <w:highlight w:val="cyan"/>
                </w:rPr>
                <m:t>Ax</m:t>
              </m:r>
            </m:e>
          </m:d>
        </m:oMath>
      </m:oMathPara>
    </w:p>
    <w:p w:rsidR="00A81486" w:rsidRDefault="00A81486" w:rsidP="00A81486"/>
    <w:p w:rsidR="00A81486" w:rsidRDefault="00A81486" w:rsidP="00A81486">
      <w:pPr>
        <w:pStyle w:val="Heading3"/>
        <w:rPr>
          <w:rFonts w:hint="cs"/>
          <w:u w:val="single"/>
          <w:rtl/>
        </w:rPr>
      </w:pPr>
      <w:r>
        <w:rPr>
          <w:u w:val="single"/>
        </w:rPr>
        <w:t>Task 2</w:t>
      </w:r>
    </w:p>
    <w:p w:rsidR="008F5A24" w:rsidRDefault="008F5A24" w:rsidP="00DC60BB">
      <w:pPr>
        <w:rPr>
          <w:rFonts w:eastAsiaTheme="minorEastAsia"/>
        </w:rPr>
      </w:pPr>
      <w:r>
        <w:t xml:space="preserve">Given the </w:t>
      </w:r>
      <w:r>
        <w:rPr>
          <w:rFonts w:eastAsiaTheme="minorEastAsia"/>
        </w:rPr>
        <w:t xml:space="preserve">gradient and hessian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r>
          <w:rPr>
            <w:rFonts w:ascii="Cambria Math" w:hAnsi="Cambria Math"/>
          </w:rPr>
          <m:t>φ</m:t>
        </m:r>
      </m:oMath>
      <w:r>
        <w:rPr>
          <w:rFonts w:eastAsiaTheme="minorEastAsia"/>
        </w:rPr>
        <w:t>,</w:t>
      </w:r>
      <w:r>
        <w:rPr>
          <w:rFonts w:eastAsiaTheme="minorEastAsia"/>
        </w:rPr>
        <w:t xml:space="preserve"> and first and second derivatives of h,</w:t>
      </w:r>
      <w:r>
        <w:rPr>
          <w:rFonts w:eastAsiaTheme="minorEastAsia"/>
        </w:rPr>
        <w:t xml:space="preserve"> we will calculate the gradient and hessian of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h(</m:t>
        </m:r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as follows:</w:t>
      </w:r>
    </w:p>
    <w:p w:rsidR="00337005" w:rsidRDefault="00337005" w:rsidP="00337005">
      <w:pPr>
        <w:rPr>
          <w:rFonts w:eastAsiaTheme="minorEastAsia"/>
        </w:rPr>
      </w:pPr>
      <w:r>
        <w:rPr>
          <w:rFonts w:eastAsiaTheme="minorEastAsia"/>
        </w:rPr>
        <w:t>Gradient:</w:t>
      </w:r>
    </w:p>
    <w:p w:rsidR="00A81486" w:rsidRPr="00337005" w:rsidRDefault="004314BF" w:rsidP="0033700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,dx&gt;</m:t>
          </m:r>
          <m:r>
            <w:rPr>
              <w:rFonts w:ascii="Cambria Math" w:eastAsiaTheme="minorEastAsia" w:hAnsi="Cambria Math"/>
            </w:rPr>
            <m:t xml:space="preserve"> = 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∙dx</m:t>
          </m:r>
          <m:r>
            <w:rPr>
              <w:rFonts w:ascii="Cambria Math" w:eastAsiaTheme="minorEastAsia" w:hAnsi="Cambria Math"/>
            </w:rPr>
            <m:t>=dh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∇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dx</m:t>
          </m:r>
        </m:oMath>
      </m:oMathPara>
    </w:p>
    <w:p w:rsidR="00337005" w:rsidRPr="00AD2083" w:rsidRDefault="00337005" w:rsidP="00337005">
      <m:oMathPara>
        <m:oMathParaPr>
          <m:jc m:val="left"/>
        </m:oMathParaPr>
        <m:oMath>
          <m:r>
            <w:rPr>
              <w:rFonts w:ascii="Cambria Math" w:hAnsi="Cambria Math"/>
              <w:highlight w:val="cyan"/>
            </w:rPr>
            <m:t>⇒</m:t>
          </m:r>
          <m:r>
            <w:rPr>
              <w:rFonts w:ascii="Cambria Math" w:hAnsi="Cambria Math"/>
              <w:highlight w:val="cyan"/>
            </w:rPr>
            <m:t xml:space="preserve">    </m:t>
          </m:r>
          <m:r>
            <m:rPr>
              <m:sty m:val="p"/>
            </m:rPr>
            <w:rPr>
              <w:rFonts w:ascii="Cambria Math" w:eastAsiaTheme="minorEastAsia" w:hAnsi="Cambria Math"/>
              <w:highlight w:val="cyan"/>
            </w:rPr>
            <m:t>∇</m:t>
          </m:r>
          <m:r>
            <w:rPr>
              <w:rFonts w:ascii="Cambria Math" w:eastAsiaTheme="minorEastAsia" w:hAnsi="Cambria Math"/>
              <w:highlight w:val="cyan"/>
            </w:rPr>
            <m:t>f</m:t>
          </m:r>
          <m:r>
            <w:rPr>
              <w:rFonts w:ascii="Cambria Math" w:eastAsiaTheme="minorEastAsia" w:hAnsi="Cambria Math"/>
              <w:highlight w:val="cyan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cyan"/>
                </w:rPr>
                <m:t>x</m:t>
              </m:r>
            </m:e>
          </m:d>
          <m:r>
            <w:rPr>
              <w:rFonts w:ascii="Cambria Math" w:eastAsiaTheme="minorEastAsia" w:hAnsi="Cambria Math"/>
              <w:highlight w:val="cyan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highlight w:val="cyan"/>
            </w:rPr>
            <m:t>∙</m:t>
          </m:r>
          <m:r>
            <m:rPr>
              <m:sty m:val="p"/>
            </m:rPr>
            <w:rPr>
              <w:rFonts w:ascii="Cambria Math" w:eastAsiaTheme="minorEastAsia" w:hAnsi="Cambria Math"/>
              <w:highlight w:val="cyan"/>
            </w:rPr>
            <m:t>∇</m:t>
          </m:r>
          <m:r>
            <w:rPr>
              <w:rFonts w:ascii="Cambria Math" w:hAnsi="Cambria Math"/>
              <w:highlight w:val="cyan"/>
            </w:rPr>
            <m:t>φ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r>
                <w:rPr>
                  <w:rFonts w:ascii="Cambria Math" w:hAnsi="Cambria Math"/>
                  <w:highlight w:val="cyan"/>
                </w:rPr>
                <m:t>x</m:t>
              </m:r>
            </m:e>
          </m:d>
        </m:oMath>
      </m:oMathPara>
    </w:p>
    <w:p w:rsidR="00337005" w:rsidRDefault="00337005" w:rsidP="00337005">
      <w:r>
        <w:t>Hessian:</w:t>
      </w:r>
    </w:p>
    <w:p w:rsidR="00337005" w:rsidRPr="00896174" w:rsidRDefault="00896174" w:rsidP="00896174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∇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dx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d </m:t>
          </m:r>
          <m: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=d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∙∇φ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∇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dx</m:t>
          </m:r>
          <m:r>
            <w:rPr>
              <w:rFonts w:ascii="Cambria Math" w:eastAsiaTheme="minorEastAsia" w:hAnsi="Cambria Math"/>
            </w:rPr>
            <m:t>∙∇φ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∇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dx</m:t>
          </m:r>
        </m:oMath>
      </m:oMathPara>
    </w:p>
    <w:p w:rsidR="00896174" w:rsidRPr="00896174" w:rsidRDefault="00896174" w:rsidP="005A45E1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cyan"/>
            </w:rPr>
            <m:t>⇒</m:t>
          </m:r>
          <m:r>
            <w:rPr>
              <w:rFonts w:ascii="Cambria Math" w:hAnsi="Cambria Math"/>
              <w:highlight w:val="cyan"/>
            </w:rPr>
            <m:t xml:space="preserve">   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highlight w:val="cyan"/>
                </w:rPr>
                <m:t>∇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/>
              <w:highlight w:val="cyan"/>
            </w:rPr>
            <m:t>f</m:t>
          </m:r>
          <m:r>
            <w:rPr>
              <w:rFonts w:ascii="Cambria Math" w:eastAsiaTheme="minorEastAsia" w:hAnsi="Cambria Math"/>
              <w:highlight w:val="cyan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cyan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∇φ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∇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∇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  <w:bookmarkStart w:id="0" w:name="_GoBack"/>
      <w:bookmarkEnd w:id="0"/>
    </w:p>
    <w:sectPr w:rsidR="00896174" w:rsidRPr="008961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222"/>
    <w:rsid w:val="00337005"/>
    <w:rsid w:val="004314BF"/>
    <w:rsid w:val="005A45E1"/>
    <w:rsid w:val="00896174"/>
    <w:rsid w:val="008F5A24"/>
    <w:rsid w:val="00A11222"/>
    <w:rsid w:val="00A81486"/>
    <w:rsid w:val="00A91CC7"/>
    <w:rsid w:val="00A976CD"/>
    <w:rsid w:val="00AD2083"/>
    <w:rsid w:val="00CC23BB"/>
    <w:rsid w:val="00DC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2B28D-70DC-4ABA-B687-B4C6077B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2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2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12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12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976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97</Words>
  <Characters>607</Characters>
  <Application>Microsoft Office Word</Application>
  <DocSecurity>0</DocSecurity>
  <Lines>26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Livne, Amir</dc:creator>
  <cp:keywords>CTPClassification=CTP_NT</cp:keywords>
  <dc:description/>
  <cp:lastModifiedBy>Livne, Amir</cp:lastModifiedBy>
  <cp:revision>5</cp:revision>
  <dcterms:created xsi:type="dcterms:W3CDTF">2018-04-08T16:06:00Z</dcterms:created>
  <dcterms:modified xsi:type="dcterms:W3CDTF">2018-04-08T16:57:00Z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59a43a6b-3513-43fa-a753-a207f9300445</vt:lpwstr>
  </property>
  <property fmtid="{D5CDD505-2E9C-101B-9397-08002B2CF9AE}" pid="3" name="CTP_TimeStamp">
    <vt:lpwstr>2018-04-08 16:57:09Z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