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E10F" w14:textId="77777777" w:rsidR="00631275" w:rsidRPr="00946697" w:rsidRDefault="00900E8F" w:rsidP="00946697">
      <w:pPr>
        <w:pStyle w:val="Title"/>
        <w:keepNext w:val="0"/>
        <w:bidi w:val="0"/>
        <w:rPr>
          <w:bCs/>
        </w:rPr>
      </w:pPr>
      <w:r w:rsidRPr="00946697">
        <w:rPr>
          <w:bCs/>
          <w:sz w:val="44"/>
          <w:szCs w:val="44"/>
        </w:rPr>
        <w:t>جلسه نهم رابطه دو متغیر</w:t>
      </w:r>
    </w:p>
    <w:p w14:paraId="4018FBC1" w14:textId="77777777" w:rsidR="00631275" w:rsidRPr="00946697" w:rsidRDefault="00900E8F" w:rsidP="00946697">
      <w:pPr>
        <w:pStyle w:val="Heading2"/>
        <w:keepNext w:val="0"/>
        <w:bidi w:val="0"/>
      </w:pPr>
      <w:r w:rsidRPr="00946697">
        <w:rPr>
          <w:sz w:val="26"/>
        </w:rPr>
        <w:t>نمودار پراکنش کوواریانس و همبستگی</w:t>
      </w:r>
    </w:p>
    <w:p w14:paraId="197EE5F8" w14:textId="77777777" w:rsidR="00631275" w:rsidRDefault="00900E8F" w:rsidP="00946697">
      <w:pPr>
        <w:bidi w:val="0"/>
        <w:rPr>
          <w:rFonts w:hint="eastAsia"/>
        </w:rPr>
      </w:pPr>
      <w:r>
        <w:rPr>
          <w:sz w:val="24"/>
          <w:szCs w:val="24"/>
        </w:rPr>
        <w:t>در این جلسه رابطه دو اندازه‌گیری متعلق به یک فرد را توصیف می‌کنیم. نمودار پراکنش شکل رابطه را آشکار می‌کند؛ کوواریانس جهت هم‌تغییری را و همبستگی پیرسون جهت و مقدار هم‌تغییری خطی را خلاصه می‌کند. هیچ‌یک به‌تنهایی رابطه علّی یا تشخیص روان‌شناختی را اثبات نمی‌کند.</w:t>
      </w:r>
    </w:p>
    <w:p w14:paraId="3449202E" w14:textId="77777777" w:rsidR="00631275" w:rsidRDefault="00900E8F" w:rsidP="00946697">
      <w:pPr>
        <w:bidi w:val="0"/>
        <w:rPr>
          <w:rFonts w:hint="eastAsia"/>
        </w:rPr>
      </w:pPr>
      <w:r>
        <w:rPr>
          <w:sz w:val="24"/>
          <w:szCs w:val="24"/>
        </w:rPr>
        <w:t>پیشنهاد تدریس: دو نشست نوددقیقه‌ای همراه حل تمرین. پیش‌نیاز: میانگین، واریانس، انحراف معیار و نمره استاندارد. همه داده‌ها و سؤال‌های این جلسه تألیفی و آموزشی‌اند.</w:t>
      </w:r>
    </w:p>
    <w:p w14:paraId="74644A51" w14:textId="77777777" w:rsidR="00631275" w:rsidRPr="00946697" w:rsidRDefault="00900E8F" w:rsidP="00946697">
      <w:pPr>
        <w:pStyle w:val="Heading1"/>
        <w:bidi w:val="0"/>
      </w:pPr>
      <w:r w:rsidRPr="00946697">
        <w:rPr>
          <w:sz w:val="30"/>
          <w:szCs w:val="30"/>
        </w:rPr>
        <w:t>هدف‌های یادگیری</w:t>
      </w:r>
    </w:p>
    <w:p w14:paraId="4683FBD0" w14:textId="77777777" w:rsidR="00631275" w:rsidRDefault="00900E8F" w:rsidP="00946697">
      <w:pPr>
        <w:bidi w:val="0"/>
        <w:rPr>
          <w:rFonts w:hint="eastAsia"/>
        </w:rPr>
      </w:pPr>
      <w:r>
        <w:rPr>
          <w:sz w:val="24"/>
          <w:szCs w:val="24"/>
        </w:rPr>
        <w:t>• حفظ اتصال اندازه‌گیری‌ها و کنترل شناسه فرد.</w:t>
      </w:r>
    </w:p>
    <w:p w14:paraId="5060341A" w14:textId="77777777" w:rsidR="00631275" w:rsidRDefault="00900E8F" w:rsidP="00946697">
      <w:pPr>
        <w:bidi w:val="0"/>
        <w:rPr>
          <w:rFonts w:hint="eastAsia"/>
        </w:rPr>
      </w:pPr>
      <w:r>
        <w:rPr>
          <w:sz w:val="24"/>
          <w:szCs w:val="24"/>
        </w:rPr>
        <w:t>• خواندن جهت، شکل، خوشه و نقطه دور از نمودار پراکنش.</w:t>
      </w:r>
    </w:p>
    <w:p w14:paraId="15BBA59C" w14:textId="77777777" w:rsidR="00631275" w:rsidRDefault="00900E8F" w:rsidP="00946697">
      <w:pPr>
        <w:bidi w:val="0"/>
        <w:rPr>
          <w:rFonts w:hint="eastAsia"/>
        </w:rPr>
      </w:pPr>
      <w:r>
        <w:rPr>
          <w:sz w:val="24"/>
          <w:szCs w:val="24"/>
        </w:rPr>
        <w:t>• محاسبه کوواریانس نمونه‌ای و پیرسون با قرارداد یکسان.</w:t>
      </w:r>
    </w:p>
    <w:p w14:paraId="5ACD152E" w14:textId="77777777" w:rsidR="00631275" w:rsidRDefault="00900E8F" w:rsidP="00946697">
      <w:pPr>
        <w:bidi w:val="0"/>
        <w:rPr>
          <w:rFonts w:hint="eastAsia"/>
        </w:rPr>
      </w:pPr>
      <w:r>
        <w:rPr>
          <w:sz w:val="24"/>
          <w:szCs w:val="24"/>
        </w:rPr>
        <w:t>• تشخیص رابطه خطی صفر از نبود هر نوع رابطه.</w:t>
      </w:r>
    </w:p>
    <w:p w14:paraId="08B278CE" w14:textId="77777777" w:rsidR="00631275" w:rsidRDefault="00900E8F" w:rsidP="00946697">
      <w:pPr>
        <w:bidi w:val="0"/>
        <w:rPr>
          <w:rFonts w:hint="eastAsia"/>
        </w:rPr>
      </w:pPr>
      <w:r>
        <w:rPr>
          <w:sz w:val="24"/>
          <w:szCs w:val="24"/>
        </w:rPr>
        <w:t>• نوشتن گزارش توصیفی با تعداد جفت و محدودیت تفسیر.</w:t>
      </w:r>
    </w:p>
    <w:p w14:paraId="41D12A50" w14:textId="77777777" w:rsidR="00631275" w:rsidRPr="00946697" w:rsidRDefault="00900E8F" w:rsidP="00946697">
      <w:pPr>
        <w:pStyle w:val="Heading1"/>
        <w:bidi w:val="0"/>
      </w:pPr>
      <w:r w:rsidRPr="00946697">
        <w:rPr>
          <w:sz w:val="30"/>
          <w:szCs w:val="30"/>
        </w:rPr>
        <w:t>مسئله آغازین</w:t>
      </w:r>
    </w:p>
    <w:p w14:paraId="105110BD" w14:textId="77777777" w:rsidR="00631275" w:rsidRDefault="00900E8F" w:rsidP="00946697">
      <w:pPr>
        <w:bidi w:val="0"/>
        <w:rPr>
          <w:rFonts w:hint="eastAsia"/>
        </w:rPr>
      </w:pPr>
      <w:r>
        <w:rPr>
          <w:sz w:val="24"/>
          <w:szCs w:val="24"/>
        </w:rPr>
        <w:t>پژوهشگر ساعت خواب و نمره حافظه دانشجویان را اندازه می‌گیرد. آیا دانستن میانگین خواب و میانگین حافظه کافی است تا بفهمیم خواب بیشتر همراه حافظه بالاتر است؟ خیر؛ باید دو مقدار هر فرد را کنار هم نگه داریم و رفتار جفت‌ها را بررسی کنیم.</w:t>
      </w:r>
    </w:p>
    <w:p w14:paraId="10FBD5B1" w14:textId="77777777" w:rsidR="00631275" w:rsidRPr="00946697" w:rsidRDefault="00900E8F" w:rsidP="00946697">
      <w:pPr>
        <w:pStyle w:val="Heading1"/>
        <w:bidi w:val="0"/>
      </w:pPr>
      <w:r w:rsidRPr="00946697">
        <w:rPr>
          <w:sz w:val="30"/>
          <w:szCs w:val="30"/>
        </w:rPr>
        <w:t>داده جفت‌شده و ترتیب سطرها</w:t>
      </w:r>
    </w:p>
    <w:p w14:paraId="28418F2A" w14:textId="77777777" w:rsidR="00631275" w:rsidRDefault="00900E8F" w:rsidP="00946697">
      <w:pPr>
        <w:bidi w:val="0"/>
        <w:rPr>
          <w:rFonts w:hint="eastAsia"/>
        </w:rPr>
      </w:pPr>
      <w:r>
        <w:rPr>
          <w:sz w:val="24"/>
          <w:szCs w:val="24"/>
        </w:rPr>
        <w:t>هر سطر یک واحد مشاهده دارد. شناسه، نام متغیر، واحد و جهت نمره‌گذاری را ثبت کنید. مرتب‌کردن کل سطرها اشکالی ندارد، اما مرتب‌کردن مستقل دو ستون اتصال افراد را می‌شکند. داده‌های چند نوبت از یک فرد و داده‌های گروه‌بندی‌شده نیازمند توجه به ساختار تکرار و گروه‌اند؛ یک ضریب ساده جای تحلیل آن ساختار را نمی‌گیرد.</w:t>
      </w:r>
    </w:p>
    <w:p w14:paraId="761E0A02" w14:textId="77777777" w:rsidR="00631275" w:rsidRDefault="00900E8F">
      <w:pPr>
        <w:rPr>
          <w:rFonts w:hint="eastAsia"/>
        </w:rPr>
      </w:pPr>
      <w:r>
        <w:br w:type="page"/>
      </w:r>
    </w:p>
    <w:p w14:paraId="7972E110" w14:textId="77777777" w:rsidR="00631275" w:rsidRPr="00946697" w:rsidRDefault="00900E8F" w:rsidP="00946697">
      <w:pPr>
        <w:pStyle w:val="Heading1"/>
        <w:bidi w:val="0"/>
      </w:pPr>
      <w:r w:rsidRPr="00946697">
        <w:rPr>
          <w:sz w:val="30"/>
          <w:szCs w:val="30"/>
        </w:rPr>
        <w:lastRenderedPageBreak/>
        <w:t>نمودار پراکنش و شکل رابطه</w:t>
      </w:r>
    </w:p>
    <w:p w14:paraId="47312A35" w14:textId="77777777" w:rsidR="00631275" w:rsidRDefault="00900E8F" w:rsidP="00946697">
      <w:pPr>
        <w:bidi w:val="0"/>
        <w:rPr>
          <w:rFonts w:hint="eastAsia"/>
        </w:rPr>
      </w:pPr>
      <w:r>
        <w:rPr>
          <w:sz w:val="24"/>
          <w:szCs w:val="24"/>
        </w:rPr>
        <w:t>محور افقی متغیر اول و محور عمودی متغیر دوم است. هر نقطه دو مقدار متعلق به همان فرد دارد. انتخاب محور به‌تنهایی علیت تعیین نمی‌کند. عنوان، واحد، فاصله‌های محور و تعداد جفت‌ها باید روشن باشد. برای افراد مستقل، نقطه‌ها را با خط متصل نکنید؛ اتصال بی‌دلیل ممکن است مسیر زمانی القا کند. [۱]</w:t>
      </w:r>
    </w:p>
    <w:p w14:paraId="442D15C9" w14:textId="77777777" w:rsidR="00631275" w:rsidRDefault="00900E8F" w:rsidP="00946697">
      <w:pPr>
        <w:bidi w:val="0"/>
        <w:rPr>
          <w:rFonts w:hint="eastAsia"/>
        </w:rPr>
      </w:pPr>
      <w:r>
        <w:rPr>
          <w:sz w:val="24"/>
          <w:szCs w:val="24"/>
        </w:rPr>
        <w:t>ابتدا جهت را بخوانید: صعودی، نزولی یا بی‌جهت خطی آشکار. سپس شکل خطی یا خمیده، تراکم، خوشه‌ها و نقطه‌های دور را بررسی کنید. رابطه می‌تواند با یک ضریب یکسان شکل‌های متفاوتی داشته باشد. دو هیستوگرام جدا اتصال دو متغیر را نشان نمی‌دهند.</w:t>
      </w:r>
    </w:p>
    <w:p w14:paraId="10A99464" w14:textId="77777777" w:rsidR="00631275" w:rsidRDefault="00900E8F" w:rsidP="00946697">
      <w:pPr>
        <w:jc w:val="center"/>
        <w:rPr>
          <w:rFonts w:hint="eastAsia"/>
        </w:rPr>
      </w:pPr>
      <w:r>
        <w:rPr>
          <w:noProof/>
        </w:rPr>
        <w:drawing>
          <wp:inline distT="0" distB="0" distL="0" distR="0" wp14:anchorId="247BD37F" wp14:editId="3D6D6CA7">
            <wp:extent cx="54864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png"/>
                    <pic:cNvPicPr/>
                  </pic:nvPicPr>
                  <pic:blipFill>
                    <a:blip r:embed="rId8"/>
                    <a:stretch>
                      <a:fillRect/>
                    </a:stretch>
                  </pic:blipFill>
                  <pic:spPr>
                    <a:xfrm>
                      <a:off x="0" y="0"/>
                      <a:ext cx="5486400" cy="2228850"/>
                    </a:xfrm>
                    <a:prstGeom prst="rect">
                      <a:avLst/>
                    </a:prstGeom>
                  </pic:spPr>
                </pic:pic>
              </a:graphicData>
            </a:graphic>
          </wp:inline>
        </w:drawing>
      </w:r>
    </w:p>
    <w:p w14:paraId="54AE8809" w14:textId="77777777" w:rsidR="00631275" w:rsidRDefault="00900E8F" w:rsidP="00946697">
      <w:pPr>
        <w:bidi w:val="0"/>
        <w:rPr>
          <w:rFonts w:hint="eastAsia"/>
        </w:rPr>
      </w:pPr>
      <w:r>
        <w:rPr>
          <w:sz w:val="24"/>
          <w:szCs w:val="24"/>
        </w:rPr>
        <w:t>شکل یک. دو مجموعه تألیفی با پنج جفت. در پنل الف، نمره اول از یک تا پنج و نمره دوم به ترتیب دو، یک، چهار، سه و پنج است؛ پیرسون مثبت ۰٫۸۰ است. در پنل ب، نمره دوم مربع نمره اول است و با وجود رابطه دقیق خمیده، پیرسون صفر است. محورهای شکل با نمادهای لاتین مشخص شده‌اند.</w:t>
      </w:r>
    </w:p>
    <w:p w14:paraId="46A59497" w14:textId="77777777" w:rsidR="00631275" w:rsidRPr="00946697" w:rsidRDefault="00900E8F" w:rsidP="00946697">
      <w:pPr>
        <w:pStyle w:val="Heading1"/>
        <w:bidi w:val="0"/>
      </w:pPr>
      <w:r w:rsidRPr="00946697">
        <w:rPr>
          <w:sz w:val="30"/>
          <w:szCs w:val="30"/>
        </w:rPr>
        <w:t>معنای جهت و مقدار</w:t>
      </w:r>
    </w:p>
    <w:p w14:paraId="59423E18" w14:textId="77777777" w:rsidR="00631275" w:rsidRDefault="00900E8F" w:rsidP="00946697">
      <w:pPr>
        <w:bidi w:val="0"/>
        <w:rPr>
          <w:rFonts w:hint="eastAsia"/>
        </w:rPr>
      </w:pPr>
      <w:r>
        <w:rPr>
          <w:sz w:val="24"/>
          <w:szCs w:val="24"/>
        </w:rPr>
        <w:t>علامت مثبت یعنی مقدارهای بالاتر یک ستون معمولاً همراه مقدارهای بالاتر ستون دیگرند. علامت منفی جهت معکوس را نشان می‌دهد. منفی‌بودن به معنی ضعیف یا بدبودن رابطه نیست. در داده‌های قابل مقایسه، قدرمطلق بزرگ‌تر پیرسون هم‌تغییری خطی پررنگ‌تری دارد؛ برچسب‌های ضعیف و قوی آستانه جهانی و جایگزین بافت پژوهش نیستند.</w:t>
      </w:r>
    </w:p>
    <w:p w14:paraId="5D55055E" w14:textId="77777777" w:rsidR="00631275" w:rsidRDefault="00900E8F">
      <w:pPr>
        <w:rPr>
          <w:rFonts w:hint="eastAsia"/>
        </w:rPr>
      </w:pPr>
      <w:r>
        <w:br w:type="page"/>
      </w:r>
    </w:p>
    <w:p w14:paraId="21BBE182" w14:textId="77777777" w:rsidR="00631275" w:rsidRPr="00946697" w:rsidRDefault="00900E8F" w:rsidP="00946697">
      <w:pPr>
        <w:pStyle w:val="Heading1"/>
        <w:bidi w:val="0"/>
      </w:pPr>
      <w:r w:rsidRPr="00946697">
        <w:rPr>
          <w:sz w:val="30"/>
          <w:szCs w:val="30"/>
        </w:rPr>
        <w:lastRenderedPageBreak/>
        <w:t>کوواریانس نمونه‌ای</w:t>
      </w:r>
    </w:p>
    <w:p w14:paraId="3FC70374" w14:textId="77777777" w:rsidR="00631275" w:rsidRDefault="00900E8F" w:rsidP="00946697">
      <w:pPr>
        <w:bidi w:val="0"/>
        <w:rPr>
          <w:rFonts w:hint="eastAsia"/>
        </w:rPr>
      </w:pPr>
      <w:r>
        <w:rPr>
          <w:sz w:val="24"/>
          <w:szCs w:val="24"/>
        </w:rPr>
        <w:t>برای هر جفت، میانگین همان ستون را از نمره کم می‌کنیم و دو انحراف را در هم ضرب می‌کنیم. اگر هر دو بالاتر یا هر دو پایین‌تر از میانگین باشند، حاصل‌ضرب مثبت است؛ اگر در دو جهت مخالف باشند، منفی است. صفرشدن یکی از انحراف‌ها حاصل‌ضرب را صفر می‌کند.</w:t>
      </w:r>
    </w:p>
    <w:p w14:paraId="50DC6111" w14:textId="77777777" w:rsidR="00631275" w:rsidRDefault="00900E8F" w:rsidP="00946697">
      <w:pPr>
        <w:jc w:val="center"/>
        <w:rPr>
          <w:rFonts w:hint="eastAsia"/>
        </w:rPr>
      </w:pPr>
      <m:oMathPara>
        <m:oMath>
          <m:r>
            <w:rPr>
              <w:rFonts w:ascii="Cambria Math" w:hAnsi="Cambria Math"/>
            </w:rPr>
            <m:t>s_xy = Σ[(x_i - x̄)(y_i - ȳ)] / (n - 1)</m:t>
          </m:r>
        </m:oMath>
      </m:oMathPara>
    </w:p>
    <w:p w14:paraId="3184A08B" w14:textId="77777777" w:rsidR="00631275" w:rsidRDefault="00900E8F" w:rsidP="00946697">
      <w:pPr>
        <w:bidi w:val="0"/>
        <w:rPr>
          <w:rFonts w:hint="eastAsia"/>
        </w:rPr>
      </w:pPr>
      <w:r>
        <w:rPr>
          <w:sz w:val="24"/>
          <w:szCs w:val="24"/>
        </w:rPr>
        <w:t>نماد تعداد، شمار جفت‌های معتبر است. قرارداد این جلسه کوواریانس نمونه‌ای با مخرج تعداد منهای یک است؛ در توصیف کل جامعه مخرج تعداد به کار می‌رود. این دو قرارداد را مخلوط نکنید. واحد کوواریانس حاصل‌ضرب واحد دو ستون است، پس عدد آن برای مقایسه رابطه‌هایی با واحدهای متفاوت مناسب نیست. [۲]</w:t>
      </w:r>
    </w:p>
    <w:p w14:paraId="480FC664" w14:textId="77777777" w:rsidR="00631275" w:rsidRPr="00946697" w:rsidRDefault="00900E8F" w:rsidP="00946697">
      <w:pPr>
        <w:pStyle w:val="Heading1"/>
        <w:bidi w:val="0"/>
      </w:pPr>
      <w:r w:rsidRPr="00946697">
        <w:rPr>
          <w:sz w:val="30"/>
          <w:szCs w:val="30"/>
        </w:rPr>
        <w:t>مثال حل‌شده توجه و حافظه</w:t>
      </w:r>
    </w:p>
    <w:p w14:paraId="203AD8A0" w14:textId="77777777" w:rsidR="00631275" w:rsidRDefault="00900E8F" w:rsidP="00946697">
      <w:pPr>
        <w:bidi w:val="0"/>
        <w:rPr>
          <w:rFonts w:hint="eastAsia"/>
        </w:rPr>
      </w:pPr>
      <w:r>
        <w:rPr>
          <w:sz w:val="24"/>
          <w:szCs w:val="24"/>
        </w:rPr>
        <w:t>پنج جفت تمرین اصلی از داده‌های ساختگی توجه و حافظه ساخته شده‌اند. میانگین هر ستون سه است. جدول، تمام گام‌های انحراف و حاصل‌ضرب را نشان می‌دهد.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792"/>
        <w:gridCol w:w="936"/>
        <w:gridCol w:w="936"/>
        <w:gridCol w:w="1728"/>
        <w:gridCol w:w="1728"/>
        <w:gridCol w:w="1224"/>
      </w:tblGrid>
      <w:tr w:rsidR="00631275" w14:paraId="2582F1F1" w14:textId="77777777">
        <w:trPr>
          <w:cantSplit/>
          <w:tblHeader/>
          <w:jc w:val="center"/>
        </w:trPr>
        <w:tc>
          <w:tcPr>
            <w:tcW w:w="792" w:type="dxa"/>
            <w:shd w:val="clear" w:color="auto" w:fill="183C52"/>
            <w:vAlign w:val="center"/>
          </w:tcPr>
          <w:p w14:paraId="0C9533FE" w14:textId="77777777" w:rsidR="00631275" w:rsidRDefault="00900E8F" w:rsidP="00946697">
            <w:pPr>
              <w:keepNext/>
              <w:bidi w:val="0"/>
              <w:spacing w:before="60" w:after="60"/>
              <w:rPr>
                <w:rFonts w:hint="eastAsia"/>
              </w:rPr>
            </w:pPr>
            <w:r>
              <w:rPr>
                <w:b/>
                <w:color w:val="FFFFFF"/>
              </w:rPr>
              <w:t>فرد</w:t>
            </w:r>
          </w:p>
        </w:tc>
        <w:tc>
          <w:tcPr>
            <w:tcW w:w="936" w:type="dxa"/>
            <w:shd w:val="clear" w:color="auto" w:fill="183C52"/>
            <w:vAlign w:val="center"/>
          </w:tcPr>
          <w:p w14:paraId="52F83DC9" w14:textId="77777777" w:rsidR="00631275" w:rsidRDefault="00900E8F" w:rsidP="00946697">
            <w:pPr>
              <w:keepNext/>
              <w:bidi w:val="0"/>
              <w:spacing w:before="60" w:after="60"/>
              <w:rPr>
                <w:rFonts w:hint="eastAsia"/>
              </w:rPr>
            </w:pPr>
            <w:r>
              <w:rPr>
                <w:b/>
                <w:color w:val="FFFFFF"/>
              </w:rPr>
              <w:t>توجه</w:t>
            </w:r>
          </w:p>
        </w:tc>
        <w:tc>
          <w:tcPr>
            <w:tcW w:w="936" w:type="dxa"/>
            <w:shd w:val="clear" w:color="auto" w:fill="183C52"/>
            <w:vAlign w:val="center"/>
          </w:tcPr>
          <w:p w14:paraId="18672FCC" w14:textId="77777777" w:rsidR="00631275" w:rsidRDefault="00900E8F" w:rsidP="00946697">
            <w:pPr>
              <w:keepNext/>
              <w:bidi w:val="0"/>
              <w:spacing w:before="60" w:after="60"/>
              <w:rPr>
                <w:rFonts w:hint="eastAsia"/>
              </w:rPr>
            </w:pPr>
            <w:r>
              <w:rPr>
                <w:b/>
                <w:color w:val="FFFFFF"/>
              </w:rPr>
              <w:t>حافظه</w:t>
            </w:r>
          </w:p>
        </w:tc>
        <w:tc>
          <w:tcPr>
            <w:tcW w:w="1728" w:type="dxa"/>
            <w:shd w:val="clear" w:color="auto" w:fill="183C52"/>
            <w:vAlign w:val="center"/>
          </w:tcPr>
          <w:p w14:paraId="49A16E8A" w14:textId="77777777" w:rsidR="00631275" w:rsidRDefault="00900E8F" w:rsidP="00946697">
            <w:pPr>
              <w:keepNext/>
              <w:bidi w:val="0"/>
              <w:spacing w:before="60" w:after="60"/>
              <w:rPr>
                <w:rFonts w:hint="eastAsia"/>
              </w:rPr>
            </w:pPr>
            <w:r>
              <w:rPr>
                <w:b/>
                <w:color w:val="FFFFFF"/>
              </w:rPr>
              <w:t>انحراف توجه</w:t>
            </w:r>
          </w:p>
        </w:tc>
        <w:tc>
          <w:tcPr>
            <w:tcW w:w="1728" w:type="dxa"/>
            <w:shd w:val="clear" w:color="auto" w:fill="183C52"/>
            <w:vAlign w:val="center"/>
          </w:tcPr>
          <w:p w14:paraId="511A7E45" w14:textId="77777777" w:rsidR="00631275" w:rsidRDefault="00900E8F" w:rsidP="00946697">
            <w:pPr>
              <w:keepNext/>
              <w:bidi w:val="0"/>
              <w:spacing w:before="60" w:after="60"/>
              <w:rPr>
                <w:rFonts w:hint="eastAsia"/>
              </w:rPr>
            </w:pPr>
            <w:r>
              <w:rPr>
                <w:b/>
                <w:color w:val="FFFFFF"/>
              </w:rPr>
              <w:t>انحراف حافظه</w:t>
            </w:r>
          </w:p>
        </w:tc>
        <w:tc>
          <w:tcPr>
            <w:tcW w:w="1224" w:type="dxa"/>
            <w:shd w:val="clear" w:color="auto" w:fill="183C52"/>
            <w:vAlign w:val="center"/>
          </w:tcPr>
          <w:p w14:paraId="006B0A9E" w14:textId="77777777" w:rsidR="00631275" w:rsidRDefault="00900E8F" w:rsidP="00946697">
            <w:pPr>
              <w:keepNext/>
              <w:bidi w:val="0"/>
              <w:spacing w:before="60" w:after="60"/>
              <w:rPr>
                <w:rFonts w:hint="eastAsia"/>
              </w:rPr>
            </w:pPr>
            <w:r>
              <w:rPr>
                <w:b/>
                <w:color w:val="FFFFFF"/>
              </w:rPr>
              <w:t>حاصل‌ضرب</w:t>
            </w:r>
          </w:p>
        </w:tc>
      </w:tr>
      <w:tr w:rsidR="00631275" w14:paraId="08303452" w14:textId="77777777">
        <w:trPr>
          <w:cantSplit/>
          <w:jc w:val="center"/>
        </w:trPr>
        <w:tc>
          <w:tcPr>
            <w:tcW w:w="792" w:type="dxa"/>
            <w:shd w:val="clear" w:color="auto" w:fill="FFFFFF"/>
            <w:vAlign w:val="center"/>
          </w:tcPr>
          <w:p w14:paraId="2B887A47" w14:textId="77777777" w:rsidR="00631275" w:rsidRDefault="00900E8F" w:rsidP="00946697">
            <w:pPr>
              <w:bidi w:val="0"/>
              <w:spacing w:before="60" w:after="60"/>
              <w:rPr>
                <w:rFonts w:hint="eastAsia"/>
              </w:rPr>
            </w:pPr>
            <w:r>
              <w:t>اول</w:t>
            </w:r>
          </w:p>
        </w:tc>
        <w:tc>
          <w:tcPr>
            <w:tcW w:w="936" w:type="dxa"/>
            <w:shd w:val="clear" w:color="auto" w:fill="FFFFFF"/>
            <w:vAlign w:val="center"/>
          </w:tcPr>
          <w:p w14:paraId="2DC7BEF6" w14:textId="77777777" w:rsidR="00631275" w:rsidRDefault="00900E8F" w:rsidP="00946697">
            <w:pPr>
              <w:bidi w:val="0"/>
              <w:spacing w:before="60" w:after="60"/>
              <w:rPr>
                <w:rFonts w:hint="eastAsia"/>
              </w:rPr>
            </w:pPr>
            <w:r>
              <w:t>۱</w:t>
            </w:r>
          </w:p>
        </w:tc>
        <w:tc>
          <w:tcPr>
            <w:tcW w:w="936" w:type="dxa"/>
            <w:shd w:val="clear" w:color="auto" w:fill="FFFFFF"/>
            <w:vAlign w:val="center"/>
          </w:tcPr>
          <w:p w14:paraId="62F5B84C" w14:textId="77777777" w:rsidR="00631275" w:rsidRDefault="00900E8F" w:rsidP="00946697">
            <w:pPr>
              <w:bidi w:val="0"/>
              <w:spacing w:before="60" w:after="60"/>
              <w:rPr>
                <w:rFonts w:hint="eastAsia"/>
              </w:rPr>
            </w:pPr>
            <w:r>
              <w:t>۲</w:t>
            </w:r>
          </w:p>
        </w:tc>
        <w:tc>
          <w:tcPr>
            <w:tcW w:w="1728" w:type="dxa"/>
            <w:shd w:val="clear" w:color="auto" w:fill="FFFFFF"/>
            <w:vAlign w:val="center"/>
          </w:tcPr>
          <w:p w14:paraId="07AC2466" w14:textId="77777777" w:rsidR="00631275" w:rsidRDefault="00900E8F" w:rsidP="00946697">
            <w:pPr>
              <w:bidi w:val="0"/>
              <w:spacing w:before="60" w:after="60"/>
              <w:rPr>
                <w:rFonts w:hint="eastAsia"/>
              </w:rPr>
            </w:pPr>
            <w:r>
              <w:t>منفی ۲</w:t>
            </w:r>
          </w:p>
        </w:tc>
        <w:tc>
          <w:tcPr>
            <w:tcW w:w="1728" w:type="dxa"/>
            <w:shd w:val="clear" w:color="auto" w:fill="FFFFFF"/>
            <w:vAlign w:val="center"/>
          </w:tcPr>
          <w:p w14:paraId="71FD24AF" w14:textId="77777777" w:rsidR="00631275" w:rsidRDefault="00900E8F" w:rsidP="00946697">
            <w:pPr>
              <w:bidi w:val="0"/>
              <w:spacing w:before="60" w:after="60"/>
              <w:rPr>
                <w:rFonts w:hint="eastAsia"/>
              </w:rPr>
            </w:pPr>
            <w:r>
              <w:t>منفی ۱</w:t>
            </w:r>
          </w:p>
        </w:tc>
        <w:tc>
          <w:tcPr>
            <w:tcW w:w="1224" w:type="dxa"/>
            <w:shd w:val="clear" w:color="auto" w:fill="FFFFFF"/>
            <w:vAlign w:val="center"/>
          </w:tcPr>
          <w:p w14:paraId="1775404B" w14:textId="77777777" w:rsidR="00631275" w:rsidRDefault="00900E8F" w:rsidP="00946697">
            <w:pPr>
              <w:bidi w:val="0"/>
              <w:spacing w:before="60" w:after="60"/>
              <w:rPr>
                <w:rFonts w:hint="eastAsia"/>
              </w:rPr>
            </w:pPr>
            <w:r>
              <w:t>۲</w:t>
            </w:r>
          </w:p>
        </w:tc>
      </w:tr>
      <w:tr w:rsidR="00631275" w14:paraId="755DAFF6" w14:textId="77777777">
        <w:trPr>
          <w:cantSplit/>
          <w:jc w:val="center"/>
        </w:trPr>
        <w:tc>
          <w:tcPr>
            <w:tcW w:w="792" w:type="dxa"/>
            <w:shd w:val="clear" w:color="auto" w:fill="F1F5F7"/>
            <w:vAlign w:val="center"/>
          </w:tcPr>
          <w:p w14:paraId="3C53F4AC" w14:textId="77777777" w:rsidR="00631275" w:rsidRDefault="00900E8F" w:rsidP="00946697">
            <w:pPr>
              <w:bidi w:val="0"/>
              <w:spacing w:before="60" w:after="60"/>
              <w:rPr>
                <w:rFonts w:hint="eastAsia"/>
              </w:rPr>
            </w:pPr>
            <w:r>
              <w:t>دوم</w:t>
            </w:r>
          </w:p>
        </w:tc>
        <w:tc>
          <w:tcPr>
            <w:tcW w:w="936" w:type="dxa"/>
            <w:shd w:val="clear" w:color="auto" w:fill="F1F5F7"/>
            <w:vAlign w:val="center"/>
          </w:tcPr>
          <w:p w14:paraId="7BDE3DE0" w14:textId="77777777" w:rsidR="00631275" w:rsidRDefault="00900E8F" w:rsidP="00946697">
            <w:pPr>
              <w:bidi w:val="0"/>
              <w:spacing w:before="60" w:after="60"/>
              <w:rPr>
                <w:rFonts w:hint="eastAsia"/>
              </w:rPr>
            </w:pPr>
            <w:r>
              <w:t>۲</w:t>
            </w:r>
          </w:p>
        </w:tc>
        <w:tc>
          <w:tcPr>
            <w:tcW w:w="936" w:type="dxa"/>
            <w:shd w:val="clear" w:color="auto" w:fill="F1F5F7"/>
            <w:vAlign w:val="center"/>
          </w:tcPr>
          <w:p w14:paraId="17F8C0F3" w14:textId="77777777" w:rsidR="00631275" w:rsidRDefault="00900E8F" w:rsidP="00946697">
            <w:pPr>
              <w:bidi w:val="0"/>
              <w:spacing w:before="60" w:after="60"/>
              <w:rPr>
                <w:rFonts w:hint="eastAsia"/>
              </w:rPr>
            </w:pPr>
            <w:r>
              <w:t>۱</w:t>
            </w:r>
          </w:p>
        </w:tc>
        <w:tc>
          <w:tcPr>
            <w:tcW w:w="1728" w:type="dxa"/>
            <w:shd w:val="clear" w:color="auto" w:fill="F1F5F7"/>
            <w:vAlign w:val="center"/>
          </w:tcPr>
          <w:p w14:paraId="3D0EE672" w14:textId="77777777" w:rsidR="00631275" w:rsidRDefault="00900E8F" w:rsidP="00946697">
            <w:pPr>
              <w:bidi w:val="0"/>
              <w:spacing w:before="60" w:after="60"/>
              <w:rPr>
                <w:rFonts w:hint="eastAsia"/>
              </w:rPr>
            </w:pPr>
            <w:r>
              <w:t>منفی ۱</w:t>
            </w:r>
          </w:p>
        </w:tc>
        <w:tc>
          <w:tcPr>
            <w:tcW w:w="1728" w:type="dxa"/>
            <w:shd w:val="clear" w:color="auto" w:fill="F1F5F7"/>
            <w:vAlign w:val="center"/>
          </w:tcPr>
          <w:p w14:paraId="7FAB77C8" w14:textId="77777777" w:rsidR="00631275" w:rsidRDefault="00900E8F" w:rsidP="00946697">
            <w:pPr>
              <w:bidi w:val="0"/>
              <w:spacing w:before="60" w:after="60"/>
              <w:rPr>
                <w:rFonts w:hint="eastAsia"/>
              </w:rPr>
            </w:pPr>
            <w:r>
              <w:t>منفی ۲</w:t>
            </w:r>
          </w:p>
        </w:tc>
        <w:tc>
          <w:tcPr>
            <w:tcW w:w="1224" w:type="dxa"/>
            <w:shd w:val="clear" w:color="auto" w:fill="F1F5F7"/>
            <w:vAlign w:val="center"/>
          </w:tcPr>
          <w:p w14:paraId="701F21B9" w14:textId="77777777" w:rsidR="00631275" w:rsidRDefault="00900E8F" w:rsidP="00946697">
            <w:pPr>
              <w:bidi w:val="0"/>
              <w:spacing w:before="60" w:after="60"/>
              <w:rPr>
                <w:rFonts w:hint="eastAsia"/>
              </w:rPr>
            </w:pPr>
            <w:r>
              <w:t>۲</w:t>
            </w:r>
          </w:p>
        </w:tc>
      </w:tr>
      <w:tr w:rsidR="00631275" w14:paraId="65E7E095" w14:textId="77777777">
        <w:trPr>
          <w:cantSplit/>
          <w:jc w:val="center"/>
        </w:trPr>
        <w:tc>
          <w:tcPr>
            <w:tcW w:w="792" w:type="dxa"/>
            <w:shd w:val="clear" w:color="auto" w:fill="FFFFFF"/>
            <w:vAlign w:val="center"/>
          </w:tcPr>
          <w:p w14:paraId="26347704" w14:textId="77777777" w:rsidR="00631275" w:rsidRDefault="00900E8F" w:rsidP="00946697">
            <w:pPr>
              <w:bidi w:val="0"/>
              <w:spacing w:before="60" w:after="60"/>
              <w:rPr>
                <w:rFonts w:hint="eastAsia"/>
              </w:rPr>
            </w:pPr>
            <w:r>
              <w:t>سوم</w:t>
            </w:r>
          </w:p>
        </w:tc>
        <w:tc>
          <w:tcPr>
            <w:tcW w:w="936" w:type="dxa"/>
            <w:shd w:val="clear" w:color="auto" w:fill="FFFFFF"/>
            <w:vAlign w:val="center"/>
          </w:tcPr>
          <w:p w14:paraId="45C697AA" w14:textId="77777777" w:rsidR="00631275" w:rsidRDefault="00900E8F" w:rsidP="00946697">
            <w:pPr>
              <w:bidi w:val="0"/>
              <w:spacing w:before="60" w:after="60"/>
              <w:rPr>
                <w:rFonts w:hint="eastAsia"/>
              </w:rPr>
            </w:pPr>
            <w:r>
              <w:t>۳</w:t>
            </w:r>
          </w:p>
        </w:tc>
        <w:tc>
          <w:tcPr>
            <w:tcW w:w="936" w:type="dxa"/>
            <w:shd w:val="clear" w:color="auto" w:fill="FFFFFF"/>
            <w:vAlign w:val="center"/>
          </w:tcPr>
          <w:p w14:paraId="6EB52BF9" w14:textId="77777777" w:rsidR="00631275" w:rsidRDefault="00900E8F" w:rsidP="00946697">
            <w:pPr>
              <w:bidi w:val="0"/>
              <w:spacing w:before="60" w:after="60"/>
              <w:rPr>
                <w:rFonts w:hint="eastAsia"/>
              </w:rPr>
            </w:pPr>
            <w:r>
              <w:t>۴</w:t>
            </w:r>
          </w:p>
        </w:tc>
        <w:tc>
          <w:tcPr>
            <w:tcW w:w="1728" w:type="dxa"/>
            <w:shd w:val="clear" w:color="auto" w:fill="FFFFFF"/>
            <w:vAlign w:val="center"/>
          </w:tcPr>
          <w:p w14:paraId="3764D9C8" w14:textId="77777777" w:rsidR="00631275" w:rsidRDefault="00900E8F" w:rsidP="00946697">
            <w:pPr>
              <w:bidi w:val="0"/>
              <w:spacing w:before="60" w:after="60"/>
              <w:rPr>
                <w:rFonts w:hint="eastAsia"/>
              </w:rPr>
            </w:pPr>
            <w:r>
              <w:t>صفر</w:t>
            </w:r>
          </w:p>
        </w:tc>
        <w:tc>
          <w:tcPr>
            <w:tcW w:w="1728" w:type="dxa"/>
            <w:shd w:val="clear" w:color="auto" w:fill="FFFFFF"/>
            <w:vAlign w:val="center"/>
          </w:tcPr>
          <w:p w14:paraId="33039DE8" w14:textId="77777777" w:rsidR="00631275" w:rsidRDefault="00900E8F" w:rsidP="00946697">
            <w:pPr>
              <w:bidi w:val="0"/>
              <w:spacing w:before="60" w:after="60"/>
              <w:rPr>
                <w:rFonts w:hint="eastAsia"/>
              </w:rPr>
            </w:pPr>
            <w:r>
              <w:t>۱</w:t>
            </w:r>
          </w:p>
        </w:tc>
        <w:tc>
          <w:tcPr>
            <w:tcW w:w="1224" w:type="dxa"/>
            <w:shd w:val="clear" w:color="auto" w:fill="FFFFFF"/>
            <w:vAlign w:val="center"/>
          </w:tcPr>
          <w:p w14:paraId="2CCD955D" w14:textId="77777777" w:rsidR="00631275" w:rsidRDefault="00900E8F" w:rsidP="00946697">
            <w:pPr>
              <w:bidi w:val="0"/>
              <w:spacing w:before="60" w:after="60"/>
              <w:rPr>
                <w:rFonts w:hint="eastAsia"/>
              </w:rPr>
            </w:pPr>
            <w:r>
              <w:t>صفر</w:t>
            </w:r>
          </w:p>
        </w:tc>
      </w:tr>
      <w:tr w:rsidR="00631275" w14:paraId="6D2948D5" w14:textId="77777777">
        <w:trPr>
          <w:cantSplit/>
          <w:jc w:val="center"/>
        </w:trPr>
        <w:tc>
          <w:tcPr>
            <w:tcW w:w="792" w:type="dxa"/>
            <w:shd w:val="clear" w:color="auto" w:fill="F1F5F7"/>
            <w:vAlign w:val="center"/>
          </w:tcPr>
          <w:p w14:paraId="0B9F9F21" w14:textId="77777777" w:rsidR="00631275" w:rsidRDefault="00900E8F" w:rsidP="00946697">
            <w:pPr>
              <w:bidi w:val="0"/>
              <w:spacing w:before="60" w:after="60"/>
              <w:rPr>
                <w:rFonts w:hint="eastAsia"/>
              </w:rPr>
            </w:pPr>
            <w:r>
              <w:t>چهارم</w:t>
            </w:r>
          </w:p>
        </w:tc>
        <w:tc>
          <w:tcPr>
            <w:tcW w:w="936" w:type="dxa"/>
            <w:shd w:val="clear" w:color="auto" w:fill="F1F5F7"/>
            <w:vAlign w:val="center"/>
          </w:tcPr>
          <w:p w14:paraId="05A87727" w14:textId="77777777" w:rsidR="00631275" w:rsidRDefault="00900E8F" w:rsidP="00946697">
            <w:pPr>
              <w:bidi w:val="0"/>
              <w:spacing w:before="60" w:after="60"/>
              <w:rPr>
                <w:rFonts w:hint="eastAsia"/>
              </w:rPr>
            </w:pPr>
            <w:r>
              <w:t>۴</w:t>
            </w:r>
          </w:p>
        </w:tc>
        <w:tc>
          <w:tcPr>
            <w:tcW w:w="936" w:type="dxa"/>
            <w:shd w:val="clear" w:color="auto" w:fill="F1F5F7"/>
            <w:vAlign w:val="center"/>
          </w:tcPr>
          <w:p w14:paraId="2AEFD58E" w14:textId="77777777" w:rsidR="00631275" w:rsidRDefault="00900E8F" w:rsidP="00946697">
            <w:pPr>
              <w:bidi w:val="0"/>
              <w:spacing w:before="60" w:after="60"/>
              <w:rPr>
                <w:rFonts w:hint="eastAsia"/>
              </w:rPr>
            </w:pPr>
            <w:r>
              <w:t>۳</w:t>
            </w:r>
          </w:p>
        </w:tc>
        <w:tc>
          <w:tcPr>
            <w:tcW w:w="1728" w:type="dxa"/>
            <w:shd w:val="clear" w:color="auto" w:fill="F1F5F7"/>
            <w:vAlign w:val="center"/>
          </w:tcPr>
          <w:p w14:paraId="4DE07FE0" w14:textId="77777777" w:rsidR="00631275" w:rsidRDefault="00900E8F" w:rsidP="00946697">
            <w:pPr>
              <w:bidi w:val="0"/>
              <w:spacing w:before="60" w:after="60"/>
              <w:rPr>
                <w:rFonts w:hint="eastAsia"/>
              </w:rPr>
            </w:pPr>
            <w:r>
              <w:t>۱</w:t>
            </w:r>
          </w:p>
        </w:tc>
        <w:tc>
          <w:tcPr>
            <w:tcW w:w="1728" w:type="dxa"/>
            <w:shd w:val="clear" w:color="auto" w:fill="F1F5F7"/>
            <w:vAlign w:val="center"/>
          </w:tcPr>
          <w:p w14:paraId="3896A5AB" w14:textId="77777777" w:rsidR="00631275" w:rsidRDefault="00900E8F" w:rsidP="00946697">
            <w:pPr>
              <w:bidi w:val="0"/>
              <w:spacing w:before="60" w:after="60"/>
              <w:rPr>
                <w:rFonts w:hint="eastAsia"/>
              </w:rPr>
            </w:pPr>
            <w:r>
              <w:t>صفر</w:t>
            </w:r>
          </w:p>
        </w:tc>
        <w:tc>
          <w:tcPr>
            <w:tcW w:w="1224" w:type="dxa"/>
            <w:shd w:val="clear" w:color="auto" w:fill="F1F5F7"/>
            <w:vAlign w:val="center"/>
          </w:tcPr>
          <w:p w14:paraId="065E5D2D" w14:textId="77777777" w:rsidR="00631275" w:rsidRDefault="00900E8F" w:rsidP="00946697">
            <w:pPr>
              <w:bidi w:val="0"/>
              <w:spacing w:before="60" w:after="60"/>
              <w:rPr>
                <w:rFonts w:hint="eastAsia"/>
              </w:rPr>
            </w:pPr>
            <w:r>
              <w:t>صفر</w:t>
            </w:r>
          </w:p>
        </w:tc>
      </w:tr>
      <w:tr w:rsidR="00631275" w14:paraId="47191B22" w14:textId="77777777">
        <w:trPr>
          <w:cantSplit/>
          <w:jc w:val="center"/>
        </w:trPr>
        <w:tc>
          <w:tcPr>
            <w:tcW w:w="792" w:type="dxa"/>
            <w:shd w:val="clear" w:color="auto" w:fill="FFFFFF"/>
            <w:vAlign w:val="center"/>
          </w:tcPr>
          <w:p w14:paraId="63DC0A23" w14:textId="77777777" w:rsidR="00631275" w:rsidRDefault="00900E8F" w:rsidP="00946697">
            <w:pPr>
              <w:bidi w:val="0"/>
              <w:spacing w:before="60" w:after="60"/>
              <w:rPr>
                <w:rFonts w:hint="eastAsia"/>
              </w:rPr>
            </w:pPr>
            <w:r>
              <w:t>پنجم</w:t>
            </w:r>
          </w:p>
        </w:tc>
        <w:tc>
          <w:tcPr>
            <w:tcW w:w="936" w:type="dxa"/>
            <w:shd w:val="clear" w:color="auto" w:fill="FFFFFF"/>
            <w:vAlign w:val="center"/>
          </w:tcPr>
          <w:p w14:paraId="0B7DDD2D" w14:textId="77777777" w:rsidR="00631275" w:rsidRDefault="00900E8F" w:rsidP="00946697">
            <w:pPr>
              <w:bidi w:val="0"/>
              <w:spacing w:before="60" w:after="60"/>
              <w:rPr>
                <w:rFonts w:hint="eastAsia"/>
              </w:rPr>
            </w:pPr>
            <w:r>
              <w:t>۵</w:t>
            </w:r>
          </w:p>
        </w:tc>
        <w:tc>
          <w:tcPr>
            <w:tcW w:w="936" w:type="dxa"/>
            <w:shd w:val="clear" w:color="auto" w:fill="FFFFFF"/>
            <w:vAlign w:val="center"/>
          </w:tcPr>
          <w:p w14:paraId="769AAF82" w14:textId="77777777" w:rsidR="00631275" w:rsidRDefault="00900E8F" w:rsidP="00946697">
            <w:pPr>
              <w:bidi w:val="0"/>
              <w:spacing w:before="60" w:after="60"/>
              <w:rPr>
                <w:rFonts w:hint="eastAsia"/>
              </w:rPr>
            </w:pPr>
            <w:r>
              <w:t>۵</w:t>
            </w:r>
          </w:p>
        </w:tc>
        <w:tc>
          <w:tcPr>
            <w:tcW w:w="1728" w:type="dxa"/>
            <w:shd w:val="clear" w:color="auto" w:fill="FFFFFF"/>
            <w:vAlign w:val="center"/>
          </w:tcPr>
          <w:p w14:paraId="274BF5DB" w14:textId="77777777" w:rsidR="00631275" w:rsidRDefault="00900E8F" w:rsidP="00946697">
            <w:pPr>
              <w:bidi w:val="0"/>
              <w:spacing w:before="60" w:after="60"/>
              <w:rPr>
                <w:rFonts w:hint="eastAsia"/>
              </w:rPr>
            </w:pPr>
            <w:r>
              <w:t>۲</w:t>
            </w:r>
          </w:p>
        </w:tc>
        <w:tc>
          <w:tcPr>
            <w:tcW w:w="1728" w:type="dxa"/>
            <w:shd w:val="clear" w:color="auto" w:fill="FFFFFF"/>
            <w:vAlign w:val="center"/>
          </w:tcPr>
          <w:p w14:paraId="28238E21" w14:textId="77777777" w:rsidR="00631275" w:rsidRDefault="00900E8F" w:rsidP="00946697">
            <w:pPr>
              <w:bidi w:val="0"/>
              <w:spacing w:before="60" w:after="60"/>
              <w:rPr>
                <w:rFonts w:hint="eastAsia"/>
              </w:rPr>
            </w:pPr>
            <w:r>
              <w:t>۲</w:t>
            </w:r>
          </w:p>
        </w:tc>
        <w:tc>
          <w:tcPr>
            <w:tcW w:w="1224" w:type="dxa"/>
            <w:shd w:val="clear" w:color="auto" w:fill="FFFFFF"/>
            <w:vAlign w:val="center"/>
          </w:tcPr>
          <w:p w14:paraId="77104AF9" w14:textId="77777777" w:rsidR="00631275" w:rsidRDefault="00900E8F" w:rsidP="00946697">
            <w:pPr>
              <w:bidi w:val="0"/>
              <w:spacing w:before="60" w:after="60"/>
              <w:rPr>
                <w:rFonts w:hint="eastAsia"/>
              </w:rPr>
            </w:pPr>
            <w:r>
              <w:t>۴</w:t>
            </w:r>
          </w:p>
        </w:tc>
      </w:tr>
    </w:tbl>
    <w:p w14:paraId="2932B7C0" w14:textId="77777777" w:rsidR="00631275" w:rsidRDefault="00631275">
      <w:pPr>
        <w:spacing w:after="20"/>
        <w:rPr>
          <w:rFonts w:hint="eastAsia"/>
        </w:rPr>
      </w:pPr>
    </w:p>
    <w:p w14:paraId="19C016C5" w14:textId="77777777" w:rsidR="00631275" w:rsidRDefault="00900E8F" w:rsidP="00946697">
      <w:pPr>
        <w:bidi w:val="0"/>
        <w:rPr>
          <w:rFonts w:hint="eastAsia"/>
        </w:rPr>
      </w:pPr>
      <w:r>
        <w:rPr>
          <w:sz w:val="24"/>
          <w:szCs w:val="24"/>
        </w:rPr>
        <w:t>جمع حاصل‌ضرب‌ها هشت است؛ تقسیم بر چهار، کوواریانس نمونه‌ای دو را می‌دهد. مجموع مربع انحراف هر ستون ده است و واریانس نمونه‌ای هر ستون دو و نیم می‌شود. انحراف معیار هر ستون حدود یک و پنج‌صدوهشتادویک هزارم است. در محاسبه ضریب نهایی از مقادیر دقیق استفاده کنید.</w:t>
      </w:r>
    </w:p>
    <w:p w14:paraId="79364B1F" w14:textId="77777777" w:rsidR="00631275" w:rsidRDefault="00900E8F">
      <w:pPr>
        <w:rPr>
          <w:rFonts w:hint="eastAsia"/>
        </w:rPr>
      </w:pPr>
      <w:r>
        <w:br w:type="page"/>
      </w:r>
    </w:p>
    <w:p w14:paraId="32ECD002" w14:textId="77777777" w:rsidR="00631275" w:rsidRPr="00946697" w:rsidRDefault="00900E8F" w:rsidP="00946697">
      <w:pPr>
        <w:pStyle w:val="Heading1"/>
        <w:bidi w:val="0"/>
      </w:pPr>
      <w:r w:rsidRPr="00946697">
        <w:rPr>
          <w:sz w:val="30"/>
          <w:szCs w:val="30"/>
        </w:rPr>
        <w:lastRenderedPageBreak/>
        <w:t>همبستگی پیرسون</w:t>
      </w:r>
    </w:p>
    <w:p w14:paraId="41F4BE5C" w14:textId="77777777" w:rsidR="00631275" w:rsidRDefault="00900E8F" w:rsidP="00946697">
      <w:pPr>
        <w:bidi w:val="0"/>
        <w:rPr>
          <w:rFonts w:hint="eastAsia"/>
        </w:rPr>
      </w:pPr>
      <w:r>
        <w:rPr>
          <w:sz w:val="24"/>
          <w:szCs w:val="24"/>
        </w:rPr>
        <w:t>پیرسون، کوواریانس را بر حاصل‌ضرب دو انحراف معیار تقسیم می‌کند. برای عددهای جفت‌شده با تغییرپذیری غیرصفر، این ضریب بدون واحد و بین منفی یک و مثبت یک است. دو فرمول زیر معادل‌اند؛ در فرمول دوم عامل تعداد منهای یک حذف شده است.</w:t>
      </w:r>
    </w:p>
    <w:p w14:paraId="65379CE5" w14:textId="77777777" w:rsidR="00631275" w:rsidRDefault="00900E8F" w:rsidP="00946697">
      <w:pPr>
        <w:jc w:val="center"/>
        <w:rPr>
          <w:rFonts w:hint="eastAsia"/>
        </w:rPr>
      </w:pPr>
      <m:oMathPara>
        <m:oMath>
          <m:r>
            <w:rPr>
              <w:rFonts w:ascii="Cambria Math" w:hAnsi="Cambria Math"/>
            </w:rPr>
            <m:t>r = s_xy / (s_x × s_y)</m:t>
          </m:r>
        </m:oMath>
      </m:oMathPara>
    </w:p>
    <w:p w14:paraId="218AF65A" w14:textId="77777777" w:rsidR="00631275" w:rsidRDefault="00900E8F" w:rsidP="00946697">
      <w:pPr>
        <w:jc w:val="center"/>
        <w:rPr>
          <w:rFonts w:hint="eastAsia"/>
        </w:rPr>
      </w:pPr>
      <m:oMathPara>
        <m:oMath>
          <m:r>
            <w:rPr>
              <w:rFonts w:ascii="Cambria Math" w:hAnsi="Cambria Math"/>
            </w:rPr>
            <m:t>r = Σ[(x_i - x̄)(y_i - ȳ)] / √{Σ(x_i - x̄)² × Σ(y_i - ȳ)²}</m:t>
          </m:r>
        </m:oMath>
      </m:oMathPara>
    </w:p>
    <w:p w14:paraId="6B19A984" w14:textId="77777777" w:rsidR="00631275" w:rsidRDefault="00900E8F" w:rsidP="00946697">
      <w:pPr>
        <w:bidi w:val="0"/>
        <w:rPr>
          <w:rFonts w:hint="eastAsia"/>
        </w:rPr>
      </w:pPr>
      <w:r>
        <w:rPr>
          <w:sz w:val="24"/>
          <w:szCs w:val="24"/>
        </w:rPr>
        <w:t>در مثال پنج‌جفتی، صورت هشت و مخرج ده است؛ پیرسون مثبت ۰٫۸۰ به دست می‌آید. محاسبه از کوواریانس دو و حاصل‌ضرب انحراف معیارها دو و نیم نیز همان پاسخ را می‌دهد. تا پایان محاسبه گرد نکنید.</w:t>
      </w:r>
    </w:p>
    <w:p w14:paraId="52893074" w14:textId="77777777" w:rsidR="00631275" w:rsidRPr="00946697" w:rsidRDefault="00900E8F" w:rsidP="00946697">
      <w:pPr>
        <w:pStyle w:val="Heading1"/>
        <w:bidi w:val="0"/>
      </w:pPr>
      <w:r w:rsidRPr="00946697">
        <w:rPr>
          <w:sz w:val="30"/>
          <w:szCs w:val="30"/>
        </w:rPr>
        <w:t>شرط محاسبه و حد تفسیر</w:t>
      </w:r>
    </w:p>
    <w:p w14:paraId="7414A396" w14:textId="77777777" w:rsidR="00631275" w:rsidRDefault="00900E8F" w:rsidP="00946697">
      <w:pPr>
        <w:bidi w:val="0"/>
        <w:rPr>
          <w:rFonts w:hint="eastAsia"/>
        </w:rPr>
      </w:pPr>
      <w:r>
        <w:rPr>
          <w:sz w:val="24"/>
          <w:szCs w:val="24"/>
        </w:rPr>
        <w:t>اگر یک ستون ثابت باشد، انحراف معیار آن صفر و پیرسون تعریف‌نشده است. یک جفت برای کوواریانس نمونه‌ای کافی نیست. دو جفت غیرثابت همیشه روی یک خط قرار می‌گیرند و ضریب مثبت یا منفی یک می‌دهند؛ این مقدار به‌تنهایی شاهد محکمی برای تعمیم نیست.</w:t>
      </w:r>
    </w:p>
    <w:p w14:paraId="56D49C57" w14:textId="77777777" w:rsidR="00631275" w:rsidRDefault="00900E8F" w:rsidP="00946697">
      <w:pPr>
        <w:bidi w:val="0"/>
        <w:rPr>
          <w:rFonts w:hint="eastAsia"/>
        </w:rPr>
      </w:pPr>
      <w:r>
        <w:rPr>
          <w:sz w:val="24"/>
          <w:szCs w:val="24"/>
        </w:rPr>
        <w:t>برای محاسبه توصیفی پیرسون لازم نیست توزیع هر ستون نرمال باشد؛ برای مناسب‌بودن خلاصه، شکل رابطه، دامنه و نقاط دور را بررسی کنید. آزمون فرض، احتمال خطا و فاصله اطمینان قواعد استنباطی جدا دارند و موضوع این جلسه نیستند. ضریب بالا به‌تنهایی معناداری آماری نمی‌دهد.</w:t>
      </w:r>
    </w:p>
    <w:p w14:paraId="357E9058" w14:textId="77777777" w:rsidR="00631275" w:rsidRPr="00946697" w:rsidRDefault="00900E8F" w:rsidP="00946697">
      <w:pPr>
        <w:pStyle w:val="Heading1"/>
        <w:bidi w:val="0"/>
      </w:pPr>
      <w:r w:rsidRPr="00946697">
        <w:rPr>
          <w:sz w:val="30"/>
          <w:szCs w:val="30"/>
        </w:rPr>
        <w:t>تبدیل واحد و کدگذاری</w:t>
      </w:r>
    </w:p>
    <w:p w14:paraId="53745888" w14:textId="77777777" w:rsidR="00631275" w:rsidRDefault="00900E8F" w:rsidP="00946697">
      <w:pPr>
        <w:bidi w:val="0"/>
        <w:rPr>
          <w:rFonts w:hint="eastAsia"/>
        </w:rPr>
      </w:pPr>
      <w:r>
        <w:rPr>
          <w:sz w:val="24"/>
          <w:szCs w:val="24"/>
        </w:rPr>
        <w:t>افزودن یک ثابت به یک ستون، کوواریانس و پیرسون را تغییر نمی‌دهد. ضرب یک ستون در ضریب مثبت، کوواریانس و انحراف معیار آن ستون را مقیاس می‌دهد ولی پیرسون را ثابت نگه می‌دارد. ضریب منفی در فقط یک ستون علامت پیرسون را برمی‌گرداند. تبدیل ساعت به دقیقه اثر علّی ایجاد نمی‌کند.</w:t>
      </w:r>
    </w:p>
    <w:p w14:paraId="31754E12" w14:textId="77777777" w:rsidR="00631275" w:rsidRDefault="00900E8F">
      <w:pPr>
        <w:rPr>
          <w:rFonts w:hint="eastAsia"/>
        </w:rPr>
      </w:pPr>
      <w:r>
        <w:br w:type="page"/>
      </w:r>
    </w:p>
    <w:p w14:paraId="7C40DB42" w14:textId="77777777" w:rsidR="00631275" w:rsidRPr="00946697" w:rsidRDefault="00900E8F" w:rsidP="00946697">
      <w:pPr>
        <w:pStyle w:val="Heading1"/>
        <w:bidi w:val="0"/>
      </w:pPr>
      <w:r w:rsidRPr="00946697">
        <w:rPr>
          <w:sz w:val="30"/>
          <w:szCs w:val="30"/>
        </w:rPr>
        <w:lastRenderedPageBreak/>
        <w:t>تفسیر در پژوهش روان‌شناسی</w:t>
      </w:r>
    </w:p>
    <w:p w14:paraId="5F286132" w14:textId="77777777" w:rsidR="00631275" w:rsidRDefault="00900E8F" w:rsidP="00946697">
      <w:pPr>
        <w:bidi w:val="0"/>
        <w:rPr>
          <w:rFonts w:hint="eastAsia"/>
        </w:rPr>
      </w:pPr>
      <w:r>
        <w:rPr>
          <w:sz w:val="24"/>
          <w:szCs w:val="24"/>
        </w:rPr>
        <w:t>رابطه خواب و حافظه ممکن است با سن، شرایط آزمون، استرس یا ترکیب گروه‌ها مرتبط باشد. همبستگی تنها جهت هم‌تغییری را خلاصه می‌کند؛ ترتیب زمانی، متغیرهای مخدوشگر و طرح پژوهش برای داوری علّی اهمیت دارند. همبستگی یک نمونه نیز مجوز تشخیص فردی نیست. [۱]</w:t>
      </w:r>
    </w:p>
    <w:p w14:paraId="2B259C7F" w14:textId="77777777" w:rsidR="00631275" w:rsidRPr="00946697" w:rsidRDefault="00900E8F" w:rsidP="00946697">
      <w:pPr>
        <w:pStyle w:val="Heading1"/>
        <w:bidi w:val="0"/>
      </w:pPr>
      <w:r w:rsidRPr="00946697">
        <w:rPr>
          <w:sz w:val="30"/>
          <w:szCs w:val="30"/>
        </w:rPr>
        <w:t>مفقود و نقطه دور</w:t>
      </w:r>
    </w:p>
    <w:p w14:paraId="5CF18C1A" w14:textId="77777777" w:rsidR="00631275" w:rsidRDefault="00900E8F" w:rsidP="00946697">
      <w:pPr>
        <w:bidi w:val="0"/>
        <w:rPr>
          <w:rFonts w:hint="eastAsia"/>
        </w:rPr>
      </w:pPr>
      <w:r>
        <w:rPr>
          <w:sz w:val="24"/>
          <w:szCs w:val="24"/>
        </w:rPr>
        <w:t>در قرارداد این جلسه برای هر رابطه فقط جفت‌هایی را نگه می‌داریم که هر دو مقدار معتبر دارند. اگر یکی مفقود باشد، کل آن جفت از همان محاسبه کنار گذاشته می‌شود؛ صفر جایگزین مفقود نیست. میانگین‌ها و انحراف معیارها نیز باید از همان جفت‌های کامل به دست آیند. تعداد جفت‌های حذف‌شده و روش برخورد را گزارش کنید. کنارگذاشتن مفقودها ممکن است سوگیری ایجاد کند و خنثی فرض نمی‌شود. [۲]</w:t>
      </w:r>
    </w:p>
    <w:p w14:paraId="3998A4BA" w14:textId="77777777" w:rsidR="00631275" w:rsidRDefault="00900E8F" w:rsidP="00946697">
      <w:pPr>
        <w:bidi w:val="0"/>
        <w:rPr>
          <w:rFonts w:hint="eastAsia"/>
        </w:rPr>
      </w:pPr>
      <w:r>
        <w:rPr>
          <w:sz w:val="24"/>
          <w:szCs w:val="24"/>
        </w:rPr>
        <w:t>نقطه دور می‌تواند ضریب را شدیداً تغییر دهد. ابتدا صحت ثبت و شرایط اندازه‌گیری را بررسی کنید. حذف خودکار مجاز نیست؛ تصمیم مستند و تحلیل حساسیت با و بدون نقطه، همراه تعداد جفت‌ها، خواننده را از اثر آن آگاه می‌کند.</w:t>
      </w:r>
    </w:p>
    <w:p w14:paraId="2FF440E6" w14:textId="77777777" w:rsidR="00631275" w:rsidRPr="00946697" w:rsidRDefault="00900E8F" w:rsidP="00946697">
      <w:pPr>
        <w:pStyle w:val="Heading1"/>
        <w:bidi w:val="0"/>
      </w:pPr>
      <w:r w:rsidRPr="00946697">
        <w:rPr>
          <w:sz w:val="30"/>
          <w:szCs w:val="30"/>
        </w:rPr>
        <w:t>گروه‌ها دامنه و روش جایگزین</w:t>
      </w:r>
    </w:p>
    <w:p w14:paraId="486A7C6A" w14:textId="77777777" w:rsidR="00631275" w:rsidRDefault="00900E8F" w:rsidP="00946697">
      <w:pPr>
        <w:bidi w:val="0"/>
        <w:rPr>
          <w:rFonts w:hint="eastAsia"/>
        </w:rPr>
      </w:pPr>
      <w:r>
        <w:rPr>
          <w:sz w:val="24"/>
          <w:szCs w:val="24"/>
        </w:rPr>
        <w:t>رابطه در کل گروه‌ها ممکن است با رابطه درون هر گروه فرق کند یا جهت آن برگردد. نمودار را با شناسه گروه بررسی کنید. محدودیت دامنه و خطای اندازه‌گیری نیز می‌توانند مقدار مشاهده‌شده را تغییر دهند؛ دو پژوهش با نمونه متفاوت الزاماً متناقض نیستند.</w:t>
      </w:r>
    </w:p>
    <w:p w14:paraId="3833C593" w14:textId="77777777" w:rsidR="00631275" w:rsidRDefault="00900E8F" w:rsidP="00946697">
      <w:pPr>
        <w:bidi w:val="0"/>
        <w:rPr>
          <w:rFonts w:hint="eastAsia"/>
        </w:rPr>
      </w:pPr>
      <w:r>
        <w:rPr>
          <w:sz w:val="24"/>
          <w:szCs w:val="24"/>
        </w:rPr>
        <w:t>برای داده رتبه‌ای یا رابطه یکنواخت غیرخطی، همبستگی رتبه‌ای اسپیرمن می‌تواند انتخاب متناسب‌تری باشد. اسپیرمن همبستگی رتبه‌های دو ستون است و برای نمره‌های مساوی باید رتبه میانگین داد. فرمول کوتاه اختلاف رتبه‌ها بدون اصلاح، مخصوص حالت بدون رتبه مساوی است. اسپیرمن هم برای هر نوع رابطه خمیده مناسب نیست؛ در رابطه متقارن سهمی‌شکل رتبه‌ها نیز می‌توانند جهت یکنواختی نداشته باشند. محاسبه تفصیلی آن در بخش تکمیلی دوره قرار می‌گیرد. [۲]</w:t>
      </w:r>
    </w:p>
    <w:p w14:paraId="352F74CA" w14:textId="77777777" w:rsidR="00631275" w:rsidRDefault="00900E8F">
      <w:pPr>
        <w:rPr>
          <w:rFonts w:hint="eastAsia"/>
        </w:rPr>
      </w:pPr>
      <w:r>
        <w:br w:type="page"/>
      </w:r>
    </w:p>
    <w:p w14:paraId="78A041CC" w14:textId="77777777" w:rsidR="00631275" w:rsidRPr="00946697" w:rsidRDefault="00900E8F" w:rsidP="00946697">
      <w:pPr>
        <w:pStyle w:val="Heading1"/>
        <w:bidi w:val="0"/>
      </w:pPr>
      <w:r w:rsidRPr="00946697">
        <w:rPr>
          <w:sz w:val="30"/>
          <w:szCs w:val="30"/>
        </w:rPr>
        <w:lastRenderedPageBreak/>
        <w:t>گزارش و تمرین پایانی</w:t>
      </w:r>
    </w:p>
    <w:p w14:paraId="370915D6" w14:textId="77777777" w:rsidR="00631275" w:rsidRDefault="00900E8F" w:rsidP="00946697">
      <w:pPr>
        <w:bidi w:val="0"/>
        <w:rPr>
          <w:rFonts w:hint="eastAsia"/>
        </w:rPr>
      </w:pPr>
      <w:r>
        <w:rPr>
          <w:sz w:val="24"/>
          <w:szCs w:val="24"/>
        </w:rPr>
        <w:t>نمونه گزارش: در پنج جفت تألیفی توجه و حافظه، همبستگی پیرسون مثبت ۰٫۸۰ بود و نمودار پراکنش الگوی تقریباً خطی صعودی نشان داد. این نتیجه همین جفت‌ها را توصیف می‌کند و به‌تنهایی علیت، معناداری آماری یا وضعیت بالینی را اثبات نمی‌کند.</w:t>
      </w:r>
    </w:p>
    <w:p w14:paraId="72978DC7" w14:textId="77777777" w:rsidR="00631275" w:rsidRPr="00946697" w:rsidRDefault="00900E8F" w:rsidP="00946697">
      <w:pPr>
        <w:pStyle w:val="Heading1"/>
        <w:bidi w:val="0"/>
      </w:pPr>
      <w:r w:rsidRPr="00946697">
        <w:rPr>
          <w:sz w:val="30"/>
          <w:szCs w:val="30"/>
        </w:rPr>
        <w:t>خطاهای رایج</w:t>
      </w:r>
    </w:p>
    <w:p w14:paraId="3B26FFBB" w14:textId="77777777" w:rsidR="00631275" w:rsidRDefault="00900E8F" w:rsidP="00946697">
      <w:pPr>
        <w:bidi w:val="0"/>
        <w:rPr>
          <w:rFonts w:hint="eastAsia"/>
        </w:rPr>
      </w:pPr>
      <w:r>
        <w:rPr>
          <w:sz w:val="24"/>
          <w:szCs w:val="24"/>
        </w:rPr>
        <w:t>• همبستگی هشتادصدم را درصد افراد یا درصد پاسخ درست نخوانید.</w:t>
      </w:r>
    </w:p>
    <w:p w14:paraId="622D8D43" w14:textId="77777777" w:rsidR="00631275" w:rsidRDefault="00900E8F" w:rsidP="00946697">
      <w:pPr>
        <w:bidi w:val="0"/>
        <w:rPr>
          <w:rFonts w:hint="eastAsia"/>
        </w:rPr>
      </w:pPr>
      <w:r>
        <w:rPr>
          <w:sz w:val="24"/>
          <w:szCs w:val="24"/>
        </w:rPr>
        <w:t>• از پیرسون صفر، نبود رابطه غیرخطی نتیجه نگیرید.</w:t>
      </w:r>
    </w:p>
    <w:p w14:paraId="08912580" w14:textId="77777777" w:rsidR="00631275" w:rsidRDefault="00900E8F" w:rsidP="00946697">
      <w:pPr>
        <w:bidi w:val="0"/>
        <w:rPr>
          <w:rFonts w:hint="eastAsia"/>
        </w:rPr>
      </w:pPr>
      <w:r>
        <w:rPr>
          <w:sz w:val="24"/>
          <w:szCs w:val="24"/>
        </w:rPr>
        <w:t>• علامت منفی را با ضعیف‌بودن یا نامطلوب‌بودن اشتباه نگیرید.</w:t>
      </w:r>
    </w:p>
    <w:p w14:paraId="43585107" w14:textId="77777777" w:rsidR="00631275" w:rsidRDefault="00900E8F" w:rsidP="00946697">
      <w:pPr>
        <w:bidi w:val="0"/>
        <w:rPr>
          <w:rFonts w:hint="eastAsia"/>
        </w:rPr>
      </w:pPr>
      <w:r>
        <w:rPr>
          <w:sz w:val="24"/>
          <w:szCs w:val="24"/>
        </w:rPr>
        <w:t>• دو ستون را مستقل مرتب نکنید و داده مفقود را خودکار صفر نگذارید.</w:t>
      </w:r>
    </w:p>
    <w:p w14:paraId="2E2955DB" w14:textId="77777777" w:rsidR="00631275" w:rsidRDefault="00900E8F" w:rsidP="00946697">
      <w:pPr>
        <w:bidi w:val="0"/>
        <w:rPr>
          <w:rFonts w:hint="eastAsia"/>
        </w:rPr>
      </w:pPr>
      <w:r>
        <w:rPr>
          <w:sz w:val="24"/>
          <w:szCs w:val="24"/>
        </w:rPr>
        <w:t>• کوواریانس جامعه‌ای را با انحراف معیار نمونه‌ای در یک فرمول ترکیب نکنید.</w:t>
      </w:r>
    </w:p>
    <w:p w14:paraId="02CF8402" w14:textId="77777777" w:rsidR="00631275" w:rsidRPr="00946697" w:rsidRDefault="00900E8F" w:rsidP="00946697">
      <w:pPr>
        <w:pStyle w:val="Heading1"/>
        <w:bidi w:val="0"/>
      </w:pPr>
      <w:r w:rsidRPr="00946697">
        <w:rPr>
          <w:sz w:val="30"/>
          <w:szCs w:val="30"/>
        </w:rPr>
        <w:t>خروجی یک‌دقیقه‌ای</w:t>
      </w:r>
    </w:p>
    <w:p w14:paraId="6E080535" w14:textId="77777777" w:rsidR="00631275" w:rsidRDefault="00900E8F" w:rsidP="00946697">
      <w:pPr>
        <w:bidi w:val="0"/>
        <w:rPr>
          <w:rFonts w:hint="eastAsia"/>
        </w:rPr>
      </w:pPr>
      <w:r>
        <w:rPr>
          <w:sz w:val="24"/>
          <w:szCs w:val="24"/>
        </w:rPr>
        <w:t>چرا نمودار پیش از گزارش ضریب لازم است؟ تفاوت رابطه خطی صفر و متغیر ثابت چیست؟ برای ادعای اثر خواب بر حافظه، چه چیزی فراتر از همبستگی لازم داریم؟</w:t>
      </w:r>
    </w:p>
    <w:p w14:paraId="44BCC335" w14:textId="77777777" w:rsidR="00631275" w:rsidRPr="00946697" w:rsidRDefault="00900E8F" w:rsidP="00946697">
      <w:pPr>
        <w:pStyle w:val="Heading1"/>
        <w:bidi w:val="0"/>
      </w:pPr>
      <w:r w:rsidRPr="00946697">
        <w:rPr>
          <w:sz w:val="30"/>
          <w:szCs w:val="30"/>
        </w:rPr>
        <w:t>منابع و قرارداد تألیف</w:t>
      </w:r>
    </w:p>
    <w:p w14:paraId="1899A9E3" w14:textId="77777777" w:rsidR="00631275" w:rsidRDefault="00900E8F" w:rsidP="00946697">
      <w:pPr>
        <w:bidi w:val="0"/>
        <w:rPr>
          <w:rFonts w:hint="eastAsia"/>
        </w:rPr>
      </w:pPr>
      <w:r>
        <w:rPr>
          <w:sz w:val="24"/>
          <w:szCs w:val="24"/>
        </w:rPr>
        <w:t>منابع زیر برای نمودار پراکنش، محدودیت علیت و قرارداد محاسبه استفاده شده‌اند. داده‌ها، جدول، شکل و تمرین‌ها تألیفی‌اند. کوواریانس و انحراف معیار در تمام محاسبات نمونه‌ای‌اند؛ داده مفقود با قرارداد جفت‌های کامل مدیریت می‌شود. منابع یک و دو در متن مشخص شده‌اند.</w:t>
      </w:r>
    </w:p>
    <w:p w14:paraId="5A1736F0" w14:textId="77777777" w:rsidR="00631275" w:rsidRDefault="00900E8F" w:rsidP="00946697">
      <w:pPr>
        <w:jc w:val="left"/>
        <w:rPr>
          <w:rFonts w:hint="eastAsia"/>
        </w:rPr>
      </w:pPr>
      <w:r>
        <w:rPr>
          <w:sz w:val="24"/>
          <w:szCs w:val="24"/>
        </w:rPr>
        <w:t>1  NIST  Scatter Plot</w:t>
      </w:r>
    </w:p>
    <w:p w14:paraId="47A38E59" w14:textId="77777777" w:rsidR="00631275" w:rsidRDefault="00900E8F" w:rsidP="00946697">
      <w:pPr>
        <w:jc w:val="left"/>
        <w:rPr>
          <w:rFonts w:hint="eastAsia"/>
        </w:rPr>
      </w:pPr>
      <w:r>
        <w:rPr>
          <w:sz w:val="18"/>
          <w:szCs w:val="24"/>
        </w:rPr>
        <w:t>https://www.itl.nist.gov/div898/handbook/eda/section3/eda33q.htm</w:t>
      </w:r>
    </w:p>
    <w:p w14:paraId="6898BB28" w14:textId="77777777" w:rsidR="00631275" w:rsidRDefault="00900E8F" w:rsidP="00946697">
      <w:pPr>
        <w:jc w:val="left"/>
        <w:rPr>
          <w:rFonts w:hint="eastAsia"/>
        </w:rPr>
      </w:pPr>
      <w:r>
        <w:rPr>
          <w:sz w:val="24"/>
          <w:szCs w:val="24"/>
        </w:rPr>
        <w:t>2  R  Correlation Variance and Covariance</w:t>
      </w:r>
    </w:p>
    <w:p w14:paraId="4650CAAB" w14:textId="77777777" w:rsidR="00631275" w:rsidRDefault="00900E8F" w:rsidP="00946697">
      <w:pPr>
        <w:jc w:val="left"/>
        <w:rPr>
          <w:rFonts w:hint="eastAsia"/>
        </w:rPr>
      </w:pPr>
      <w:r>
        <w:rPr>
          <w:sz w:val="18"/>
          <w:szCs w:val="24"/>
        </w:rPr>
        <w:t>https://stat.ethz.ch/R-manual/R-devel/library/stats/html/cor.html</w:t>
      </w:r>
    </w:p>
    <w:sectPr w:rsidR="00631275" w:rsidSect="00034616">
      <w:headerReference w:type="even" r:id="rId9"/>
      <w:headerReference w:type="default" r:id="rId10"/>
      <w:footerReference w:type="even" r:id="rId11"/>
      <w:footerReference w:type="default" r:id="rId12"/>
      <w:headerReference w:type="first" r:id="rId13"/>
      <w:footerReference w:type="first" r:id="rId14"/>
      <w:pgSz w:w="12240" w:h="15840"/>
      <w:pgMar w:top="1123" w:right="1224" w:bottom="1037" w:left="1224" w:header="504" w:footer="504"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846A" w14:textId="77777777" w:rsidR="00610B3D" w:rsidRDefault="00610B3D">
      <w:pPr>
        <w:spacing w:after="0" w:line="240" w:lineRule="auto"/>
        <w:rPr>
          <w:rFonts w:hint="eastAsia"/>
        </w:rPr>
      </w:pPr>
      <w:r>
        <w:separator/>
      </w:r>
    </w:p>
  </w:endnote>
  <w:endnote w:type="continuationSeparator" w:id="0">
    <w:p w14:paraId="4C5C2794" w14:textId="77777777" w:rsidR="00610B3D" w:rsidRDefault="00610B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CBFF" w14:textId="77777777" w:rsidR="00F218EF" w:rsidRDefault="00F218EF">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925E" w14:textId="77777777" w:rsidR="0065491E" w:rsidRDefault="008342FC">
    <w:pPr>
      <w:pStyle w:val="Footer"/>
      <w:bidi w:val="0"/>
      <w:jc w:val="center"/>
      <w:rPr>
        <w:rFonts w:hint="eastAsia"/>
      </w:rPr>
    </w:pPr>
    <w:r>
      <w:rPr>
        <w:color w:val="59636B"/>
        <w:sz w:val="18"/>
      </w:rPr>
      <w:fldChar w:fldCharType="begin"/>
    </w:r>
    <w:r>
      <w:rPr>
        <w:color w:val="59636B"/>
        <w:sz w:val="18"/>
      </w:rPr>
      <w:instrText>PAGE</w:instrText>
    </w:r>
    <w:r>
      <w:rPr>
        <w:color w:val="59636B"/>
        <w:sz w:val="18"/>
      </w:rPr>
      <w:fldChar w:fldCharType="separate"/>
    </w:r>
    <w:r w:rsidR="00F218EF">
      <w:rPr>
        <w:rFonts w:hint="eastAsia"/>
        <w:noProof/>
        <w:color w:val="59636B"/>
        <w:sz w:val="18"/>
      </w:rPr>
      <w:t>1</w:t>
    </w:r>
    <w:r>
      <w:rPr>
        <w:color w:val="59636B"/>
        <w:sz w:val="18"/>
      </w:rPr>
      <w:fldChar w:fldCharType="end"/>
    </w:r>
    <w:r>
      <w:rPr>
        <w:color w:val="59636B"/>
        <w:sz w:val="18"/>
      </w:rPr>
      <w:t xml:space="preserve"> / </w:t>
    </w:r>
    <w:r>
      <w:rPr>
        <w:color w:val="59636B"/>
        <w:sz w:val="18"/>
      </w:rPr>
      <w:fldChar w:fldCharType="begin"/>
    </w:r>
    <w:r>
      <w:rPr>
        <w:color w:val="59636B"/>
        <w:sz w:val="18"/>
      </w:rPr>
      <w:instrText>NUMPAGES</w:instrText>
    </w:r>
    <w:r>
      <w:rPr>
        <w:color w:val="59636B"/>
        <w:sz w:val="18"/>
      </w:rPr>
      <w:fldChar w:fldCharType="separate"/>
    </w:r>
    <w:r w:rsidR="00F218EF">
      <w:rPr>
        <w:rFonts w:hint="eastAsia"/>
        <w:noProof/>
        <w:color w:val="59636B"/>
        <w:sz w:val="18"/>
      </w:rPr>
      <w:t>2</w:t>
    </w:r>
    <w:r>
      <w:rPr>
        <w:color w:val="59636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0724" w14:textId="77777777" w:rsidR="00F218EF" w:rsidRDefault="00F218EF">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13480" w14:textId="77777777" w:rsidR="00610B3D" w:rsidRDefault="00610B3D">
      <w:pPr>
        <w:spacing w:after="0" w:line="240" w:lineRule="auto"/>
        <w:rPr>
          <w:rFonts w:hint="eastAsia"/>
        </w:rPr>
      </w:pPr>
      <w:r>
        <w:separator/>
      </w:r>
    </w:p>
  </w:footnote>
  <w:footnote w:type="continuationSeparator" w:id="0">
    <w:p w14:paraId="427A0C78" w14:textId="77777777" w:rsidR="00610B3D" w:rsidRDefault="00610B3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5B0E" w14:textId="77777777" w:rsidR="00F218EF" w:rsidRDefault="00F218EF">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5DC4" w14:textId="77777777" w:rsidR="0065491E" w:rsidRDefault="008342FC">
    <w:pPr>
      <w:pStyle w:val="Header"/>
      <w:jc w:val="center"/>
      <w:rPr>
        <w:rFonts w:hint="eastAsia"/>
      </w:rPr>
    </w:pPr>
    <w:r>
      <w:rPr>
        <w:sz w:val="18"/>
      </w:rPr>
      <w:t>پروژه آمار توصیفی روان‌شناسی  |  جلسه نهم  |  جزوه دانشجو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19E2" w14:textId="77777777" w:rsidR="00F218EF" w:rsidRDefault="00F218EF">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773686">
    <w:abstractNumId w:val="8"/>
  </w:num>
  <w:num w:numId="2" w16cid:durableId="198010551">
    <w:abstractNumId w:val="6"/>
  </w:num>
  <w:num w:numId="3" w16cid:durableId="1034501731">
    <w:abstractNumId w:val="5"/>
  </w:num>
  <w:num w:numId="4" w16cid:durableId="1731804925">
    <w:abstractNumId w:val="4"/>
  </w:num>
  <w:num w:numId="5" w16cid:durableId="1194229186">
    <w:abstractNumId w:val="7"/>
  </w:num>
  <w:num w:numId="6" w16cid:durableId="360665708">
    <w:abstractNumId w:val="3"/>
  </w:num>
  <w:num w:numId="7" w16cid:durableId="1718578944">
    <w:abstractNumId w:val="2"/>
  </w:num>
  <w:num w:numId="8" w16cid:durableId="1934122550">
    <w:abstractNumId w:val="1"/>
  </w:num>
  <w:num w:numId="9" w16cid:durableId="190140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5E9"/>
    <w:rsid w:val="00034616"/>
    <w:rsid w:val="0006063C"/>
    <w:rsid w:val="000E7E30"/>
    <w:rsid w:val="0015074B"/>
    <w:rsid w:val="00153C44"/>
    <w:rsid w:val="001B2E64"/>
    <w:rsid w:val="001D290F"/>
    <w:rsid w:val="0029639D"/>
    <w:rsid w:val="00326F90"/>
    <w:rsid w:val="00351CFC"/>
    <w:rsid w:val="003A6163"/>
    <w:rsid w:val="00510057"/>
    <w:rsid w:val="005A59ED"/>
    <w:rsid w:val="005C36E2"/>
    <w:rsid w:val="00610B3D"/>
    <w:rsid w:val="00631275"/>
    <w:rsid w:val="0065491E"/>
    <w:rsid w:val="00676AB7"/>
    <w:rsid w:val="00696B4B"/>
    <w:rsid w:val="008342FC"/>
    <w:rsid w:val="00844BE2"/>
    <w:rsid w:val="008D1521"/>
    <w:rsid w:val="008E0980"/>
    <w:rsid w:val="008F5FDA"/>
    <w:rsid w:val="00900E8F"/>
    <w:rsid w:val="00946697"/>
    <w:rsid w:val="00A36A5F"/>
    <w:rsid w:val="00AA1D8D"/>
    <w:rsid w:val="00AA3F88"/>
    <w:rsid w:val="00AD7310"/>
    <w:rsid w:val="00B44C04"/>
    <w:rsid w:val="00B47730"/>
    <w:rsid w:val="00B51886"/>
    <w:rsid w:val="00CB0664"/>
    <w:rsid w:val="00E41F04"/>
    <w:rsid w:val="00E77366"/>
    <w:rsid w:val="00E7738E"/>
    <w:rsid w:val="00F218EF"/>
    <w:rsid w:val="00F86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7D1B9"/>
  <w14:defaultImageDpi w14:val="300"/>
  <w15:docId w15:val="{BA016022-DE20-480F-BD38-1247D2F1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20" w:line="300" w:lineRule="auto"/>
      <w:jc w:val="right"/>
    </w:pPr>
    <w:rPr>
      <w:rFonts w:ascii="DejaVu Sans" w:hAnsi="DejaVu Sans" w:cs="DejaVu Sans"/>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bidi/>
      <w:spacing w:before="160" w:after="80"/>
      <w:jc w:val="right"/>
    </w:pPr>
    <w:rPr>
      <w:rFonts w:ascii="DejaVu Sans" w:hAnsi="DejaVu Sans" w:cs="DejaVu Sans"/>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2026-10-04T02:16:00Z</dcterms:modified>
  <cp:category/>
</cp:coreProperties>
</file>