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PeakRateRealvsShuffle</w:t>
      </w:r>
    </w:p>
    <w:p>
      <w:pPr>
        <w:pStyle w:val="Normal"/>
      </w:pPr>
      <w:r>
        <w:t xml:space="preserve">χ^2 (1) = 17.39, p = 3.05153845629149e-05; Δr = 25.94 ± 3.174 SE</w:t>
      </w:r>
    </w:p>
    <w:p>
      <w:pPr>
        <w:pStyle w:val="Normal"/>
      </w:pPr>
      <w:r>
        <w:t xml:space="preserve">From Data: Acc Difference LFP - Shuffle = 25.63 ± 1.931</w:t>
      </w:r>
    </w:p>
    <w:p>
      <w:pPr>
        <w:pStyle w:val="Normal"/>
      </w:pPr>
      <w:r>
        <w:t xml:space="preserve">χ^2 (1) = 15.64, p = 7.66335718378275e-05; Δr = 24.90 ± 3.451 SE</w:t>
      </w:r>
    </w:p>
    <w:p>
      <w:pPr>
        <w:pStyle w:val="Normal"/>
      </w:pPr>
      <w:r>
        <w:t xml:space="preserve">From Data: Cohen Difference LFP - Shuffle = 23.70 ± 2.091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2025-05-27T11:05:29Z</dcterms:modified>
  <cp:category/>
</cp:coreProperties>
</file>