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Value Proposition Canvas – Pay-as-you-Use Micropayment Platform</w:t>
      </w:r>
    </w:p>
    <w:p>
      <w:pPr>
        <w:pStyle w:val="Heading2"/>
      </w:pPr>
      <w:r>
        <w:t>Value Proposition Canvas — End Users</w:t>
      </w:r>
    </w:p>
    <w:p>
      <w:pPr>
        <w:pStyle w:val="Heading3"/>
      </w:pPr>
      <w:r>
        <w:t>Customer Profile</w:t>
      </w:r>
    </w:p>
    <w:p>
      <w:pPr>
        <w:pStyle w:val="Heading4"/>
      </w:pPr>
      <w:r>
        <w:t>Customer Jobs</w:t>
      </w:r>
    </w:p>
    <w:p>
      <w:r>
        <w:t>- Access and enjoy digital content (video, audio, courses) seamlessly.</w:t>
        <w:br/>
        <w:t>- Control personal spending and avoid wasting money on unused subscriptions.</w:t>
        <w:br/>
        <w:t>- Get an ad-free, uninterrupted experience while consuming media.</w:t>
        <w:br/>
        <w:t>- Track and understand how much content they use and pay for.</w:t>
      </w:r>
    </w:p>
    <w:p>
      <w:pPr>
        <w:pStyle w:val="Heading4"/>
      </w:pPr>
      <w:r>
        <w:t>Pains</w:t>
      </w:r>
    </w:p>
    <w:p>
      <w:r>
        <w:t>- Forced to pay full subscription fees even with minimal use.</w:t>
        <w:br/>
        <w:t>- Constant exposure to intrusive, irrelevant ads.</w:t>
        <w:br/>
        <w:t>- Lack of control over spending and limited visibility on cost per use.</w:t>
        <w:br/>
        <w:t>- Frustration with complex account management or payment systems.</w:t>
      </w:r>
    </w:p>
    <w:p>
      <w:pPr>
        <w:pStyle w:val="Heading4"/>
      </w:pPr>
      <w:r>
        <w:t>Gains</w:t>
      </w:r>
    </w:p>
    <w:p>
      <w:r>
        <w:t>- Pay only for what is actually consumed — fair and transparent.</w:t>
        <w:br/>
        <w:t>- Enjoy a completely ad-free experience.</w:t>
        <w:br/>
        <w:t>- Financial freedom: spend less, enjoy more.</w:t>
        <w:br/>
        <w:t>- Confidence through clear, real-time usage and cost reports.</w:t>
        <w:br/>
        <w:t>- Simple wallet system with fiat and crypto options.</w:t>
      </w:r>
    </w:p>
    <w:p>
      <w:pPr>
        <w:pStyle w:val="Heading3"/>
      </w:pPr>
      <w:r>
        <w:t>Value Proposition</w:t>
      </w:r>
    </w:p>
    <w:p>
      <w:pPr>
        <w:pStyle w:val="Heading4"/>
      </w:pPr>
      <w:r>
        <w:t>Products &amp; Services</w:t>
      </w:r>
    </w:p>
    <w:p>
      <w:r>
        <w:t>- Pay-as-you-use micro-payment wallet (fiat &amp; crypto supported).</w:t>
        <w:br/>
        <w:t>- Real-time billing system based on minutes or seconds consumed.</w:t>
        <w:br/>
        <w:t>- Transparent user dashboard for tracking usage and cost.</w:t>
        <w:br/>
        <w:t>- Smart notifications (auto top-up, consumption limit alerts).</w:t>
      </w:r>
    </w:p>
    <w:p>
      <w:pPr>
        <w:pStyle w:val="Heading4"/>
      </w:pPr>
      <w:r>
        <w:t>Pain Relievers</w:t>
      </w:r>
    </w:p>
    <w:p>
      <w:r>
        <w:t>- Eliminates subscription waste and ad frustration.</w:t>
        <w:br/>
        <w:t>- Simplifies payments through an intuitive, automated wallet.</w:t>
        <w:br/>
        <w:t>- Enables full transparency and control over expenses.</w:t>
        <w:br/>
        <w:t>- Removes decision fatigue — no need to cancel subscriptions.</w:t>
      </w:r>
    </w:p>
    <w:p>
      <w:pPr>
        <w:pStyle w:val="Heading4"/>
      </w:pPr>
      <w:r>
        <w:t>Gain Creators</w:t>
      </w:r>
    </w:p>
    <w:p>
      <w:r>
        <w:t>- Provides an ad-free, enjoyable user experience.</w:t>
        <w:br/>
        <w:t>- Empowers users to pay fairly for their real consumption.</w:t>
        <w:br/>
        <w:t>- Builds trust through transparency and control.</w:t>
        <w:br/>
        <w:t>- Encourages more engagement thanks to flexible access.</w:t>
      </w:r>
    </w:p>
    <w:p>
      <w:r>
        <w:br w:type="page"/>
      </w:r>
    </w:p>
    <w:p>
      <w:pPr>
        <w:pStyle w:val="Heading2"/>
      </w:pPr>
      <w:r>
        <w:t>Value Proposition Canvas — B2B Partners (Content Platforms, Publishers, EdTech, etc.)</w:t>
      </w:r>
    </w:p>
    <w:p>
      <w:pPr>
        <w:pStyle w:val="Heading3"/>
      </w:pPr>
      <w:r>
        <w:t>Customer Profile</w:t>
      </w:r>
    </w:p>
    <w:p>
      <w:pPr>
        <w:pStyle w:val="Heading4"/>
      </w:pPr>
      <w:r>
        <w:t>Customer Jobs</w:t>
      </w:r>
    </w:p>
    <w:p>
      <w:r>
        <w:t>- Monetize digital content efficiently and fairly.</w:t>
        <w:br/>
        <w:t>- Reduce churn by offering flexible payment options.</w:t>
        <w:br/>
        <w:t>- Increase audience engagement and retention.</w:t>
        <w:br/>
        <w:t>- Gain insights into user behavior and usage patterns.</w:t>
        <w:br/>
        <w:t>- Handle payments, settlements, and compliance without heavy infrastructure costs.</w:t>
      </w:r>
    </w:p>
    <w:p>
      <w:pPr>
        <w:pStyle w:val="Heading4"/>
      </w:pPr>
      <w:r>
        <w:t>Pains</w:t>
      </w:r>
    </w:p>
    <w:p>
      <w:r>
        <w:t>- Losing potential users due to rigid subscriptions.</w:t>
        <w:br/>
        <w:t>- High churn from low engagement or subscription fatigue.</w:t>
        <w:br/>
        <w:t>- Inefficient monetization of occasional or casual users.</w:t>
        <w:br/>
        <w:t>- Complex payment setups and compliance management.</w:t>
        <w:br/>
        <w:t>- Lack of actionable data on user consumption.</w:t>
      </w:r>
    </w:p>
    <w:p>
      <w:pPr>
        <w:pStyle w:val="Heading4"/>
      </w:pPr>
      <w:r>
        <w:t>Gains</w:t>
      </w:r>
    </w:p>
    <w:p>
      <w:r>
        <w:t>- New monetization stream from micro-consumption users.</w:t>
        <w:br/>
        <w:t>- Lower churn and higher engagement through flexible billing.</w:t>
        <w:br/>
        <w:t>- Scalable infrastructure without heavy technical investment.</w:t>
        <w:br/>
        <w:t>- Real-time analytics on user behavior and revenue.</w:t>
        <w:br/>
        <w:t>- Transparent, automated settlements and compliance support.</w:t>
      </w:r>
    </w:p>
    <w:p>
      <w:pPr>
        <w:pStyle w:val="Heading3"/>
      </w:pPr>
      <w:r>
        <w:t>Value Proposition</w:t>
      </w:r>
    </w:p>
    <w:p>
      <w:pPr>
        <w:pStyle w:val="Heading4"/>
      </w:pPr>
      <w:r>
        <w:t>Products &amp; Services</w:t>
      </w:r>
    </w:p>
    <w:p>
      <w:r>
        <w:t>- SaaS-based Pay-as-you-use API and dashboard.</w:t>
        <w:br/>
        <w:t>- Real-time analytics and user consumption tracking.</w:t>
        <w:br/>
        <w:t>- Auto-settlement and billing system with fiat/crypto options.</w:t>
        <w:br/>
        <w:t>- White-label customization for brand consistency.</w:t>
        <w:br/>
        <w:t>- Built-in compliance (GDPR, AML, KYC).</w:t>
      </w:r>
    </w:p>
    <w:p>
      <w:pPr>
        <w:pStyle w:val="Heading4"/>
      </w:pPr>
      <w:r>
        <w:t>Pain Relievers</w:t>
      </w:r>
    </w:p>
    <w:p>
      <w:r>
        <w:t>- Removes the need to build complex payment infrastructure.</w:t>
        <w:br/>
        <w:t>- Reduces churn by offering flexible consumption-based pricing.</w:t>
        <w:br/>
        <w:t>- Simplifies revenue collection with automatic, transparent settlements.</w:t>
        <w:br/>
        <w:t>- Provides regulatory compliance out of the box.</w:t>
      </w:r>
    </w:p>
    <w:p>
      <w:pPr>
        <w:pStyle w:val="Heading4"/>
      </w:pPr>
      <w:r>
        <w:t>Gain Creators</w:t>
      </w:r>
    </w:p>
    <w:p>
      <w:r>
        <w:t>- Expands customer base by lowering entry barriers.</w:t>
        <w:br/>
        <w:t>- Turns casual users into paying customers.</w:t>
        <w:br/>
        <w:t>- Increases total lifetime value through microtransactions.</w:t>
        <w:br/>
        <w:t>- Builds a modern, ethical brand identity around fair monetization.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