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Согласие на обработку персональных данных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Я, субъект персональных данных, направляя заявку через сайт [домен сайта], свободно, своей волей и в своем интересе даю согласие Адвокат Алиева Эльмира Ханоглановна на обработку моих персональных данных на условиях настоящего Согласия.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Состав данных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имя или обращение;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номер телефона;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выбранный формат консультации;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текст сообщения, если он указан;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технические сведения о заявке.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Цели обработки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обратная связь;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запись на личную или онлайн-консультацию;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предварительная организация юридической помощи;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ведение учета обращений и защита сайта от злоупотреблений.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Действия с данными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Разрешаются сбор, запись, систематизация, накопление, хранение, уточнение, использование, передача в технические сервисы обработки заявки, блокирование, удаление и уничтожение.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Срок действия согласия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Согласие действует до достижения целей обработки, отзыва согласия или прекращения необходимости обработки, если более длительный срок не предусмотрен законом.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5. Отзыв согласия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Согласие может быть отозвано путем направления запроса по адресу: [электронная почта для обращений]. После получения отзыва обработка прекращается, за исключением случаев, когда закон допускает продолжение обработки.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Утверждено: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Алиева Эльмира Ханоглановна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