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98" w:rsidRDefault="00B27B41" w:rsidP="00B27B41">
      <w:pPr>
        <w:pStyle w:val="a3"/>
        <w:rPr>
          <w:lang w:val="en-US"/>
        </w:rPr>
      </w:pPr>
      <w:r>
        <w:rPr>
          <w:lang w:val="en-US"/>
        </w:rPr>
        <w:t>What has been done</w:t>
      </w:r>
    </w:p>
    <w:p w:rsidR="00B27B41" w:rsidRDefault="00B27B41" w:rsidP="00B27B41">
      <w:pPr>
        <w:rPr>
          <w:lang w:val="en-US"/>
        </w:rPr>
      </w:pPr>
    </w:p>
    <w:p w:rsidR="00B27B41" w:rsidRDefault="00B27B41" w:rsidP="00B27B41">
      <w:pPr>
        <w:rPr>
          <w:lang w:val="en-US"/>
        </w:rPr>
      </w:pPr>
      <w:r>
        <w:rPr>
          <w:lang w:val="en-US"/>
        </w:rPr>
        <w:t>9 sample dates (2-3 per month)</w:t>
      </w:r>
    </w:p>
    <w:p w:rsidR="00B27B41" w:rsidRDefault="00B27B41" w:rsidP="00B27B41">
      <w:pPr>
        <w:rPr>
          <w:lang w:val="en-US"/>
        </w:rPr>
      </w:pPr>
      <w:r>
        <w:rPr>
          <w:lang w:val="en-US"/>
        </w:rPr>
        <w:t>&gt;550 files of both UV and Fluorescence (247 fluorescence reads)</w:t>
      </w:r>
    </w:p>
    <w:p w:rsidR="00B27B41" w:rsidRDefault="00B27B41" w:rsidP="00B27B41">
      <w:pPr>
        <w:rPr>
          <w:lang w:val="en-US"/>
        </w:rPr>
      </w:pPr>
      <w:r>
        <w:rPr>
          <w:lang w:val="en-US"/>
        </w:rPr>
        <w:t>Protocol including filtration – September 25</w:t>
      </w:r>
      <w:r w:rsidRPr="00B27B41">
        <w:rPr>
          <w:vertAlign w:val="superscript"/>
          <w:lang w:val="en-US"/>
        </w:rPr>
        <w:t>th</w:t>
      </w:r>
      <w:r>
        <w:rPr>
          <w:lang w:val="en-US"/>
        </w:rPr>
        <w:t xml:space="preserve"> (5 sample dates)</w:t>
      </w:r>
    </w:p>
    <w:p w:rsidR="00B27B41" w:rsidRDefault="00B27B41" w:rsidP="00B27B41">
      <w:pPr>
        <w:rPr>
          <w:lang w:val="en-US"/>
        </w:rPr>
      </w:pPr>
    </w:p>
    <w:p w:rsidR="00B90F07" w:rsidRDefault="00B90F07" w:rsidP="00B27B41">
      <w:pPr>
        <w:rPr>
          <w:lang w:val="en-US"/>
        </w:rPr>
      </w:pPr>
      <w:r>
        <w:rPr>
          <w:lang w:val="en-US"/>
        </w:rPr>
        <w:t xml:space="preserve">Microbial data from </w:t>
      </w:r>
      <w:proofErr w:type="spellStart"/>
      <w:r>
        <w:rPr>
          <w:lang w:val="en-US"/>
        </w:rPr>
        <w:t>Mekorot</w:t>
      </w:r>
      <w:proofErr w:type="spellEnd"/>
      <w:r>
        <w:rPr>
          <w:lang w:val="en-US"/>
        </w:rPr>
        <w:t xml:space="preserve">: 8 sample dates.  </w:t>
      </w:r>
    </w:p>
    <w:p w:rsidR="00B90F07" w:rsidRDefault="00B90F07" w:rsidP="00B27B41">
      <w:pPr>
        <w:rPr>
          <w:lang w:val="en-US"/>
        </w:rPr>
      </w:pPr>
      <w:r>
        <w:rPr>
          <w:lang w:val="en-US"/>
        </w:rPr>
        <w:t>In which there are 2 samples with 200CFUs/ml (general microbial load). In these no correlation was found by simple methods.</w:t>
      </w:r>
    </w:p>
    <w:p w:rsidR="00B90F07" w:rsidRDefault="004F552C" w:rsidP="00B27B41">
      <w:pPr>
        <w:rPr>
          <w:lang w:val="en-US"/>
        </w:rPr>
      </w:pPr>
      <w:r>
        <w:rPr>
          <w:lang w:val="en-US"/>
        </w:rPr>
        <w:t xml:space="preserve">Results of some analysis are </w:t>
      </w:r>
      <w:hyperlink r:id="rId4" w:history="1">
        <w:r w:rsidRPr="004F552C">
          <w:rPr>
            <w:rStyle w:val="Hyperlink"/>
            <w:lang w:val="en-US"/>
          </w:rPr>
          <w:t>he</w:t>
        </w:r>
        <w:bookmarkStart w:id="0" w:name="_GoBack"/>
        <w:r w:rsidRPr="004F552C">
          <w:rPr>
            <w:rStyle w:val="Hyperlink"/>
            <w:lang w:val="en-US"/>
          </w:rPr>
          <w:t>r</w:t>
        </w:r>
        <w:bookmarkEnd w:id="0"/>
        <w:r w:rsidRPr="004F552C">
          <w:rPr>
            <w:rStyle w:val="Hyperlink"/>
            <w:lang w:val="en-US"/>
          </w:rPr>
          <w:t>e</w:t>
        </w:r>
      </w:hyperlink>
    </w:p>
    <w:p w:rsidR="004F552C" w:rsidRDefault="004F552C" w:rsidP="00B27B41">
      <w:pPr>
        <w:rPr>
          <w:lang w:val="en-US"/>
        </w:rPr>
      </w:pPr>
    </w:p>
    <w:p w:rsidR="004F552C" w:rsidRDefault="004F552C" w:rsidP="00B27B41">
      <w:pPr>
        <w:rPr>
          <w:lang w:val="en-US"/>
        </w:rPr>
      </w:pPr>
    </w:p>
    <w:p w:rsidR="00B90F07" w:rsidRPr="00B27B41" w:rsidRDefault="00B90F07" w:rsidP="00B27B41">
      <w:pPr>
        <w:rPr>
          <w:lang w:val="en-US"/>
        </w:rPr>
      </w:pPr>
      <w:r>
        <w:rPr>
          <w:lang w:val="en-US"/>
        </w:rPr>
        <w:t xml:space="preserve">And one sample of 600 CFUs/ml – NOT YET </w:t>
      </w:r>
      <w:r w:rsidR="004F552C">
        <w:rPr>
          <w:lang w:val="en-US"/>
        </w:rPr>
        <w:t>ANALYZED</w:t>
      </w:r>
    </w:p>
    <w:sectPr w:rsidR="00B90F07" w:rsidRPr="00B27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41"/>
    <w:rsid w:val="00122098"/>
    <w:rsid w:val="004F552C"/>
    <w:rsid w:val="00936F01"/>
    <w:rsid w:val="00A14693"/>
    <w:rsid w:val="00B27B41"/>
    <w:rsid w:val="00B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8008A-C3B2-4D24-B201-365E9720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7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27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4F552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F5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Graphs%20from%2028-september-201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עטרה בקל</cp:lastModifiedBy>
  <cp:revision>2</cp:revision>
  <dcterms:created xsi:type="dcterms:W3CDTF">2017-11-16T10:02:00Z</dcterms:created>
  <dcterms:modified xsi:type="dcterms:W3CDTF">2017-11-16T10:17:00Z</dcterms:modified>
</cp:coreProperties>
</file>