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C2B" w:rsidRPr="005D5C2B" w:rsidRDefault="005D5C2B" w:rsidP="005D5C2B">
      <w:pPr>
        <w:jc w:val="center"/>
        <w:rPr>
          <w:b/>
          <w:sz w:val="50"/>
        </w:rPr>
      </w:pPr>
      <w:r w:rsidRPr="005D5C2B">
        <w:rPr>
          <w:b/>
          <w:sz w:val="50"/>
        </w:rPr>
        <w:t>Функции языка форматирования ИРБИС</w:t>
      </w:r>
    </w:p>
    <w:p w:rsidR="005D5C2B" w:rsidRPr="005D5C2B" w:rsidRDefault="005D5C2B" w:rsidP="005D5C2B">
      <w:r w:rsidRPr="005D5C2B">
        <w:t>Ниже описываются функции, используемые в </w:t>
      </w:r>
      <w:hyperlink r:id="rId5" w:anchor=".D0.A4.D1.83.D0.BD.D0.BA.D1.86.D0.B8.D0.B8" w:tooltip="Язык форматирования системы ИРБИС" w:history="1">
        <w:r w:rsidRPr="005D5C2B">
          <w:rPr>
            <w:rStyle w:val="a4"/>
          </w:rPr>
          <w:t>языке форматирования систему ИРБИС</w:t>
        </w:r>
      </w:hyperlink>
      <w:r w:rsidRPr="005D5C2B">
        <w:t>. Функции классифицированы в соответствии с типом возвращаемого значения.</w:t>
      </w:r>
    </w:p>
    <w:p w:rsidR="005D5C2B" w:rsidRPr="005D5C2B" w:rsidRDefault="005D5C2B" w:rsidP="005D5C2B">
      <w:bookmarkStart w:id="0" w:name=".D0.97.D0.B0.D0.BF.D0.B8.D1.81.D1.8C_.D0"/>
      <w:bookmarkEnd w:id="0"/>
      <w:r w:rsidRPr="005D5C2B">
        <w:t>Запись в базе данных, используемая в примерах</w:t>
      </w:r>
    </w:p>
    <w:p w:rsidR="005D5C2B" w:rsidRPr="005D5C2B" w:rsidRDefault="005D5C2B" w:rsidP="005D5C2B">
      <w:r w:rsidRPr="005D5C2B">
        <w:t>Если не оговорено противное, то все примеры по форматированию в последующих разделах ссылаются на </w:t>
      </w:r>
      <w:hyperlink r:id="rId6" w:anchor=".D0.97.D0.B0.D0.BF.D0.B8.D1.81.D1.8C_.D0.B2_.D0.B1.D0.B0.D0.B7.D0.B5_.D0.B4.D0.B0.D0.BD.D0.BD.D1.8B.D1.85.2C_.D0.B8.D1.81.D0.BF.D0.BE.D0.BB.D1.8C.D0.B7.D1.83.D0.B5.D0.BC.D0.B0.D1.8F_.D0.B2_.D0.BF.D1.80.D0.B8.D0.BC.D0.B5.D1.80.D0.B0.D1.85" w:tooltip="Язык форматирования системы ИРБИС" w:history="1">
        <w:r w:rsidRPr="005D5C2B">
          <w:rPr>
            <w:rStyle w:val="a4"/>
          </w:rPr>
          <w:t>запись, используемую для тех же целей в статье </w:t>
        </w:r>
        <w:r w:rsidRPr="005D5C2B">
          <w:rPr>
            <w:rStyle w:val="a4"/>
            <w:b/>
            <w:bCs/>
          </w:rPr>
          <w:t>Язык форматирования системы ИРБИС</w:t>
        </w:r>
      </w:hyperlink>
      <w:r w:rsidRPr="005D5C2B">
        <w:t>.</w:t>
      </w:r>
    </w:p>
    <w:p w:rsidR="005D5C2B" w:rsidRPr="005D5C2B" w:rsidRDefault="005D5C2B" w:rsidP="005D5C2B">
      <w:bookmarkStart w:id="1" w:name=".D0.A7.D0.B8.D1.81.D0.BB.D0.BE.D0.B2.D1."/>
      <w:bookmarkEnd w:id="1"/>
      <w:r w:rsidRPr="005D5C2B">
        <w:t>Числовые функции</w:t>
      </w:r>
    </w:p>
    <w:p w:rsidR="005D5C2B" w:rsidRPr="005D5C2B" w:rsidRDefault="005D5C2B" w:rsidP="005D5C2B">
      <w:pPr>
        <w:rPr>
          <w:b/>
          <w:bCs/>
        </w:rPr>
      </w:pPr>
      <w:r w:rsidRPr="005D5C2B">
        <w:rPr>
          <w:b/>
          <w:bCs/>
        </w:rPr>
        <w:t>Функция VAL(формат)</w:t>
      </w:r>
    </w:p>
    <w:p w:rsidR="005D5C2B" w:rsidRPr="005D5C2B" w:rsidRDefault="005D5C2B" w:rsidP="005D5C2B">
      <w:r w:rsidRPr="005D5C2B">
        <w:t>Функция VAL возвращает числовое значение своего аргумента. Строка текста, являющаяся значением аргумента, просматривается слева направо до тех пор, пока не будет найдено числовое значение. Допустимо </w:t>
      </w:r>
      <w:hyperlink r:id="rId7" w:anchor=".D0.A7.D0.B8.D1.81.D0.BB.D0.BE.D0.B2.D1.8B.D0.B5_.D0.B2.D1.8B.D1.80.D0.B0.D0.B6.D0.B5.D0.BD.D0.B8.D1.8F" w:tooltip="Язык форматирования системы ИРБИС" w:history="1">
        <w:r w:rsidRPr="005D5C2B">
          <w:rPr>
            <w:rStyle w:val="a4"/>
          </w:rPr>
          <w:t>представление числовых значений в экспоненциальной форме</w:t>
        </w:r>
      </w:hyperlink>
      <w:r w:rsidRPr="005D5C2B">
        <w:t>. Функция VAL возвращает найденной числовое значение, переведенное во внутреннее машинное представление, удобное для выполнения вычислений.</w:t>
      </w:r>
    </w:p>
    <w:p w:rsidR="005D5C2B" w:rsidRPr="005D5C2B" w:rsidRDefault="005D5C2B" w:rsidP="005D5C2B">
      <w:r w:rsidRPr="005D5C2B">
        <w:t>Если числовое значение не найдено, то функция возвращает значение ноль. Если аргумент содержит более, чем одно числовое значение, возвращается только первое.</w:t>
      </w:r>
    </w:p>
    <w:p w:rsidR="005D5C2B" w:rsidRPr="005D5C2B" w:rsidRDefault="005D5C2B" w:rsidP="005D5C2B">
      <w:r w:rsidRPr="005D5C2B">
        <w:t>Примеры использования функции VAL (предполагается, что </w:t>
      </w:r>
      <w:r w:rsidRPr="005D5C2B">
        <w:rPr>
          <w:b/>
          <w:bCs/>
        </w:rPr>
        <w:t>v1^a=10</w:t>
      </w:r>
      <w:r w:rsidRPr="005D5C2B">
        <w:t>, </w:t>
      </w:r>
      <w:r w:rsidRPr="005D5C2B">
        <w:rPr>
          <w:b/>
          <w:bCs/>
        </w:rPr>
        <w:t>v1^b=20</w:t>
      </w:r>
      <w:r w:rsidRPr="005D5C2B">
        <w:t> и </w:t>
      </w:r>
      <w:r w:rsidRPr="005D5C2B">
        <w:rPr>
          <w:b/>
          <w:bCs/>
        </w:rPr>
        <w:t>v2=30</w:t>
      </w:r>
      <w:r w:rsidRPr="005D5C2B">
        <w:t>):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  <w:gridCol w:w="1002"/>
      </w:tblGrid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pPr>
              <w:rPr>
                <w:b/>
                <w:bCs/>
              </w:rPr>
            </w:pPr>
            <w:r w:rsidRPr="005D5C2B">
              <w:rPr>
                <w:b/>
                <w:bCs/>
              </w:rPr>
              <w:t>Формат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pPr>
              <w:rPr>
                <w:b/>
                <w:bCs/>
              </w:rPr>
            </w:pPr>
            <w:r w:rsidRPr="005D5C2B">
              <w:rPr>
                <w:b/>
                <w:bCs/>
              </w:rPr>
              <w:t>Значение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val('15.79')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15.79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val(v1)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10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val(v1^a)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10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val(v2)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30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val("19"v1^b)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1920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val('xxxx7yyy8zzzz')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7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val('abs.5.8е-4 ml')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0.00058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val('вода')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0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val('Июль-Август 1985')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0</w:t>
            </w:r>
          </w:p>
        </w:tc>
      </w:tr>
    </w:tbl>
    <w:p w:rsidR="005D5C2B" w:rsidRPr="005D5C2B" w:rsidRDefault="005D5C2B" w:rsidP="005D5C2B">
      <w:pPr>
        <w:rPr>
          <w:b/>
          <w:bCs/>
        </w:rPr>
      </w:pPr>
      <w:r w:rsidRPr="005D5C2B">
        <w:rPr>
          <w:b/>
          <w:bCs/>
        </w:rPr>
        <w:t>Функция RSUM(формат)</w:t>
      </w:r>
    </w:p>
    <w:p w:rsidR="005D5C2B" w:rsidRPr="005D5C2B" w:rsidRDefault="005D5C2B" w:rsidP="005D5C2B">
      <w:r w:rsidRPr="005D5C2B">
        <w:t>Функция RSUM возвращает сумму одного или более числовых значений. Как и в функции VAL, текстовое значение аргумента просматривается слева направо. В отличие от функции VAL, извлекаются и используются все найденные числовые значения. Числовые значения должны быть разделены, по крайней мере, одним нечисловым символом.</w:t>
      </w:r>
    </w:p>
    <w:p w:rsidR="005D5C2B" w:rsidRPr="005D5C2B" w:rsidRDefault="005D5C2B" w:rsidP="005D5C2B">
      <w:r w:rsidRPr="005D5C2B">
        <w:t>Функция RSUM может использоваться для вычисления суммы всех числовых значений, содержащихся во всех экземплярах данного повторяющегося поля. В примерах предполагается, что поле 1 имеет четыре экземпляра, содержащие числа 10, 20, 30 и 40: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1002"/>
      </w:tblGrid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pPr>
              <w:rPr>
                <w:b/>
                <w:bCs/>
              </w:rPr>
            </w:pPr>
            <w:r w:rsidRPr="005D5C2B">
              <w:rPr>
                <w:b/>
                <w:bCs/>
              </w:rPr>
              <w:t>Формат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pPr>
              <w:rPr>
                <w:b/>
                <w:bCs/>
              </w:rPr>
            </w:pPr>
            <w:r w:rsidRPr="005D5C2B">
              <w:rPr>
                <w:b/>
                <w:bCs/>
              </w:rPr>
              <w:t>Значение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rsum('10,20,30')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60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rsum(v1|;|)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10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rsum(v1|,|,'48,3.5')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61.5</w:t>
            </w:r>
          </w:p>
        </w:tc>
      </w:tr>
    </w:tbl>
    <w:p w:rsidR="005D5C2B" w:rsidRPr="005D5C2B" w:rsidRDefault="005D5C2B" w:rsidP="005D5C2B">
      <w:pPr>
        <w:rPr>
          <w:b/>
          <w:bCs/>
        </w:rPr>
      </w:pPr>
      <w:r w:rsidRPr="005D5C2B">
        <w:rPr>
          <w:b/>
          <w:bCs/>
        </w:rPr>
        <w:t>Функция RMIN(формат)</w:t>
      </w:r>
    </w:p>
    <w:p w:rsidR="005D5C2B" w:rsidRPr="005D5C2B" w:rsidRDefault="005D5C2B" w:rsidP="005D5C2B">
      <w:r w:rsidRPr="005D5C2B">
        <w:t>Функция RMIN возвращает минимальное числовое значение из заданных. Числовые значения из значения аргумента </w:t>
      </w:r>
      <w:hyperlink r:id="rId8" w:anchor=".D0.A4.D1.83.D0.BD.D0.BA.D1.86.D0.B8.D1.8F_RSUM.28.D1.84.D0.BE.D1.80.D0.BC.D0.B0.D1.82.29" w:tooltip="" w:history="1">
        <w:r w:rsidRPr="005D5C2B">
          <w:rPr>
            <w:rStyle w:val="a4"/>
          </w:rPr>
          <w:t>извлекаются так же, как для функции RSUM</w:t>
        </w:r>
      </w:hyperlink>
      <w:r w:rsidRPr="005D5C2B">
        <w:t>.</w:t>
      </w:r>
    </w:p>
    <w:p w:rsidR="005D5C2B" w:rsidRPr="005D5C2B" w:rsidRDefault="005D5C2B" w:rsidP="005D5C2B">
      <w:r w:rsidRPr="005D5C2B">
        <w:t>В примерах предполагается, что поле 1 имеет четыре экземпляра, содержащие числа 10, 20, 30 и 40: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1002"/>
      </w:tblGrid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pPr>
              <w:rPr>
                <w:b/>
                <w:bCs/>
              </w:rPr>
            </w:pPr>
            <w:r w:rsidRPr="005D5C2B">
              <w:rPr>
                <w:b/>
                <w:bCs/>
              </w:rPr>
              <w:t>Формат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pPr>
              <w:rPr>
                <w:b/>
                <w:bCs/>
              </w:rPr>
            </w:pPr>
            <w:r w:rsidRPr="005D5C2B">
              <w:rPr>
                <w:b/>
                <w:bCs/>
              </w:rPr>
              <w:t>Значение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rmin('1,2,-3')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-3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rmin(v1|;|)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10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rmin(v1|,|,'48,3.5')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3.5</w:t>
            </w:r>
          </w:p>
        </w:tc>
      </w:tr>
    </w:tbl>
    <w:p w:rsidR="005D5C2B" w:rsidRPr="005D5C2B" w:rsidRDefault="005D5C2B" w:rsidP="005D5C2B">
      <w:pPr>
        <w:rPr>
          <w:b/>
          <w:bCs/>
        </w:rPr>
      </w:pPr>
      <w:r w:rsidRPr="005D5C2B">
        <w:rPr>
          <w:b/>
          <w:bCs/>
        </w:rPr>
        <w:t>Функция RMAX(формат)</w:t>
      </w:r>
    </w:p>
    <w:p w:rsidR="005D5C2B" w:rsidRPr="005D5C2B" w:rsidRDefault="005D5C2B" w:rsidP="005D5C2B">
      <w:r w:rsidRPr="005D5C2B">
        <w:t>Функция RMAX возвращает максимальное числовое значение из заданных. Используется аналогично </w:t>
      </w:r>
      <w:hyperlink r:id="rId9" w:anchor=".D0.A4.D1.83.D0.BD.D0.BA.D1.86.D0.B8.D1.8F_RMIN.28.D1.84.D0.BE.D1.80.D0.BC.D0.B0.D1.82.29" w:tooltip="" w:history="1">
        <w:r w:rsidRPr="005D5C2B">
          <w:rPr>
            <w:rStyle w:val="a4"/>
          </w:rPr>
          <w:t>функции RMIN</w:t>
        </w:r>
      </w:hyperlink>
      <w:r w:rsidRPr="005D5C2B">
        <w:t>.</w:t>
      </w:r>
    </w:p>
    <w:p w:rsidR="005D5C2B" w:rsidRPr="005D5C2B" w:rsidRDefault="005D5C2B" w:rsidP="005D5C2B">
      <w:r w:rsidRPr="005D5C2B">
        <w:t>В примерах предполагается, что поле 1 имеет четыре экземпляра, содержащие числа 10, 20, 30 и 40: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002"/>
      </w:tblGrid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pPr>
              <w:rPr>
                <w:b/>
                <w:bCs/>
              </w:rPr>
            </w:pPr>
            <w:r w:rsidRPr="005D5C2B">
              <w:rPr>
                <w:b/>
                <w:bCs/>
              </w:rPr>
              <w:t>Формат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pPr>
              <w:rPr>
                <w:b/>
                <w:bCs/>
              </w:rPr>
            </w:pPr>
            <w:r w:rsidRPr="005D5C2B">
              <w:rPr>
                <w:b/>
                <w:bCs/>
              </w:rPr>
              <w:t>Значение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rmax('1,2,-3')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2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rmax(v1|;|)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40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rmax(v1|,|,'48,3.5')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48</w:t>
            </w:r>
          </w:p>
        </w:tc>
      </w:tr>
    </w:tbl>
    <w:p w:rsidR="005D5C2B" w:rsidRPr="005D5C2B" w:rsidRDefault="005D5C2B" w:rsidP="005D5C2B"/>
    <w:p w:rsidR="005D5C2B" w:rsidRPr="005D5C2B" w:rsidRDefault="005D5C2B" w:rsidP="005D5C2B">
      <w:pPr>
        <w:rPr>
          <w:b/>
          <w:bCs/>
        </w:rPr>
      </w:pPr>
      <w:r w:rsidRPr="005D5C2B">
        <w:rPr>
          <w:b/>
          <w:bCs/>
        </w:rPr>
        <w:t>Функция RAVR(формат)</w:t>
      </w:r>
    </w:p>
    <w:p w:rsidR="005D5C2B" w:rsidRPr="005D5C2B" w:rsidRDefault="005D5C2B" w:rsidP="005D5C2B">
      <w:r w:rsidRPr="005D5C2B">
        <w:t>Функция RAVR возвращает среднее арифметическое из заданных числовых значений. Числовые значения из значения аргумента </w:t>
      </w:r>
      <w:hyperlink r:id="rId10" w:anchor=".D0.A4.D1.83.D0.BD.D0.BA.D1.86.D0.B8.D1.8F_RSUM.28.D1.84.D0.BE.D1.80.D0.BC.D0.B0.D1.82.29" w:tooltip="" w:history="1">
        <w:r w:rsidRPr="005D5C2B">
          <w:rPr>
            <w:rStyle w:val="a4"/>
          </w:rPr>
          <w:t>извлекаются так же, как для функции RSUM</w:t>
        </w:r>
      </w:hyperlink>
      <w:r w:rsidRPr="005D5C2B">
        <w:t>.</w:t>
      </w:r>
    </w:p>
    <w:p w:rsidR="005D5C2B" w:rsidRPr="005D5C2B" w:rsidRDefault="005D5C2B" w:rsidP="005D5C2B">
      <w:r w:rsidRPr="005D5C2B">
        <w:t>В примерах предполагается, что поле 1 имеет четыре экземпляра, содержащие числа 10, 20, 30 и 40: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1002"/>
      </w:tblGrid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pPr>
              <w:rPr>
                <w:b/>
                <w:bCs/>
              </w:rPr>
            </w:pPr>
            <w:r w:rsidRPr="005D5C2B">
              <w:rPr>
                <w:b/>
                <w:bCs/>
              </w:rPr>
              <w:t>Формат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pPr>
              <w:rPr>
                <w:b/>
                <w:bCs/>
              </w:rPr>
            </w:pPr>
            <w:r w:rsidRPr="005D5C2B">
              <w:rPr>
                <w:b/>
                <w:bCs/>
              </w:rPr>
              <w:t>Значение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ravr('1,2,-3')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0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ravr(v1|;|)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25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ravr(v1|,|,'48,3.5')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25.25</w:t>
            </w:r>
          </w:p>
        </w:tc>
      </w:tr>
    </w:tbl>
    <w:p w:rsidR="005D5C2B" w:rsidRPr="005D5C2B" w:rsidRDefault="005D5C2B" w:rsidP="005D5C2B">
      <w:pPr>
        <w:rPr>
          <w:b/>
          <w:bCs/>
        </w:rPr>
      </w:pPr>
      <w:r w:rsidRPr="005D5C2B">
        <w:rPr>
          <w:b/>
          <w:bCs/>
        </w:rPr>
        <w:t>Функция L(формат)</w:t>
      </w:r>
    </w:p>
    <w:p w:rsidR="005D5C2B" w:rsidRPr="005D5C2B" w:rsidRDefault="005D5C2B" w:rsidP="005D5C2B">
      <w:r w:rsidRPr="005D5C2B">
        <w:t>Функция L использует текст, полученный в результате вычисления аргумента, в качестве термина доступа для инвертированного файла и возвращает MFN первой ссылки на этот термин, если она есть. Перед поиском в инвертированном файле термин автоматически переводится в прописные буквы. Если термин не найден, то функция принимает значение ноль.</w:t>
      </w:r>
    </w:p>
    <w:p w:rsidR="005D5C2B" w:rsidRPr="005D5C2B" w:rsidRDefault="005D5C2B" w:rsidP="005D5C2B">
      <w:r w:rsidRPr="005D5C2B">
        <w:t>Функция L обычно используется вместе с функцией REF. Примеры использования функции L </w:t>
      </w:r>
      <w:hyperlink r:id="rId11" w:tooltip="Можно найти далее (такой страницы не существует)" w:history="1">
        <w:r w:rsidRPr="005D5C2B">
          <w:rPr>
            <w:rStyle w:val="a4"/>
          </w:rPr>
          <w:t>можно найти далее</w:t>
        </w:r>
      </w:hyperlink>
      <w:r w:rsidRPr="005D5C2B">
        <w:t>.</w:t>
      </w:r>
    </w:p>
    <w:p w:rsidR="005D5C2B" w:rsidRPr="005D5C2B" w:rsidRDefault="005D5C2B" w:rsidP="005D5C2B">
      <w:r w:rsidRPr="005D5C2B">
        <w:t>Обратим внимание, что формат, расположенный в аргументе, вычисляется с использованием текущего </w:t>
      </w:r>
      <w:hyperlink r:id="rId12" w:anchor=".D0.9A.D0.BE.D0.BC.D0.B0.D0.BD.D0.B4.D1.8B_.D1.80.D0.B5.D0.B6.D0.B8.D0.BC.D0.B0_.D0.B2.D1.8B.D0.B2.D0.BE.D0.B4.D0.B0" w:tooltip="" w:history="1">
        <w:r w:rsidRPr="005D5C2B">
          <w:rPr>
            <w:rStyle w:val="a4"/>
          </w:rPr>
          <w:t>режима вывода</w:t>
        </w:r>
      </w:hyperlink>
      <w:r w:rsidRPr="005D5C2B">
        <w:t>. Это является существенным, так как использование неправильного режима может привести к тому, что термин не будет найден в инвертированном файле. Как правило, следует использовать тот же режим, который применяется в </w:t>
      </w:r>
      <w:hyperlink r:id="rId13" w:anchor=".D0.A2.D0.92.D0.9F_.D0.B4.D0.BB.D1.8F_.D0.B8.D0.BD.D0.B2.D0.B5.D1.80.D1.82.D0.B8.D1.80.D0.BE.D0.B2.D0.B0.D0.BD.D0.BD.D0.BE.D0.B3.D0.BE_.D1.84.D0.B0.D0.B9.D0.BB.D0.B0" w:tooltip="Таблица выбора полей" w:history="1">
        <w:r w:rsidRPr="005D5C2B">
          <w:rPr>
            <w:rStyle w:val="a4"/>
          </w:rPr>
          <w:t>ТВП для инвертированного файла</w:t>
        </w:r>
      </w:hyperlink>
      <w:r w:rsidRPr="005D5C2B">
        <w:t>.</w:t>
      </w:r>
    </w:p>
    <w:p w:rsidR="005D5C2B" w:rsidRPr="005D5C2B" w:rsidRDefault="005D5C2B" w:rsidP="005D5C2B">
      <w:bookmarkStart w:id="2" w:name=".D0.A1.D1.82.D1.80.D0.BE.D0.BA.D0.BE.D0."/>
      <w:bookmarkEnd w:id="2"/>
      <w:r w:rsidRPr="005D5C2B">
        <w:t>Строковые функции</w:t>
      </w:r>
    </w:p>
    <w:p w:rsidR="005D5C2B" w:rsidRPr="005D5C2B" w:rsidRDefault="005D5C2B" w:rsidP="005D5C2B">
      <w:r w:rsidRPr="005D5C2B">
        <w:t>Строковые функции могут использоваться как операнды строковых выражений и как команды форматирования. Когда они используются как команды, значение функции будет форматироваться так, как если бы оно было полем документа.</w:t>
      </w:r>
    </w:p>
    <w:p w:rsidR="005D5C2B" w:rsidRPr="005D5C2B" w:rsidRDefault="005D5C2B" w:rsidP="005D5C2B">
      <w:pPr>
        <w:rPr>
          <w:b/>
          <w:bCs/>
        </w:rPr>
      </w:pPr>
      <w:r w:rsidRPr="005D5C2B">
        <w:rPr>
          <w:b/>
          <w:bCs/>
        </w:rPr>
        <w:t>Функция F(выр-1, выр-2, выр-3)</w:t>
      </w:r>
    </w:p>
    <w:p w:rsidR="005D5C2B" w:rsidRPr="005D5C2B" w:rsidRDefault="005D5C2B" w:rsidP="005D5C2B">
      <w:r w:rsidRPr="005D5C2B">
        <w:t>Функция F преобразует числовое значение из его внутреннего представления с плавающей точкой в символьную строку. Все три аргумента являются числовыми выражениями. Первый аргумент, выр-1, является числом, которое необходимо преобразовать. Второй аргумент, выр-2, – минимальная длина выходной строки, выделяемая для результата, и третий аргумент, выр-3, – количество десятичных цифр. Второй и третий аргументы необязательны. Отметим, однако, что если присутствует выр-3, то выр-2 не может быть опущено.</w:t>
      </w:r>
    </w:p>
    <w:p w:rsidR="005D5C2B" w:rsidRPr="005D5C2B" w:rsidRDefault="005D5C2B" w:rsidP="005D5C2B">
      <w:r w:rsidRPr="005D5C2B">
        <w:t>Выр-2 определяет минимальную длину, т. е. значением функции будет символьная строка длиной как минимум выр-2 символов, и если преобразуемое числовое значение требует выр-2 символов или меньше, оно будет выровнено по правой границе в пределах этой длины. Если количество символов, требуемое для представления значения выр-1, больше данной длины, то используются дополнительные позиции. В этом случае выходная строка будет длиннее, чем выр-2 символов.</w:t>
      </w:r>
    </w:p>
    <w:p w:rsidR="005D5C2B" w:rsidRPr="005D5C2B" w:rsidRDefault="005D5C2B" w:rsidP="005D5C2B">
      <w:r w:rsidRPr="005D5C2B">
        <w:t>Выр-3 определяет количество десятичных цифр дробной части Выр-1. Если оно опущено, то результат будет представлен в экспоненциальной форме. Если при этом также опущено выр-2, то по умолчанию длина выходной строки будет равна 16 символам. Если выр-3 присутствует, то результатом будет округленное представление выр-1 с фиксированной точкой с выр-3 цифрами после десятичной точки. Если выр-3 равно нулю, то выр-1 округляется до ближайшего целого числа и результатом будет целое число без десятичной точки. Если при преобразовании целых чисел и чисел с фиксированной точкой оказывается, что целая часть числа слишком большая для ее представления, то выходная строка заменяется последовательностью символов "*".</w:t>
      </w:r>
    </w:p>
    <w:p w:rsidR="005D5C2B" w:rsidRPr="005D5C2B" w:rsidRDefault="005D5C2B" w:rsidP="005D5C2B">
      <w:r w:rsidRPr="005D5C2B">
        <w:t>Функция F может использоваться для выравнивания колонки чисел по десятичной точке путем выбора соответствующей длины.</w:t>
      </w:r>
    </w:p>
    <w:p w:rsidR="005D5C2B" w:rsidRPr="005D5C2B" w:rsidRDefault="005D5C2B" w:rsidP="005D5C2B">
      <w:r w:rsidRPr="005D5C2B">
        <w:t>Примеры использования функции F: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1707"/>
      </w:tblGrid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pPr>
              <w:rPr>
                <w:b/>
                <w:bCs/>
              </w:rPr>
            </w:pPr>
            <w:r w:rsidRPr="005D5C2B">
              <w:rPr>
                <w:b/>
                <w:bCs/>
              </w:rPr>
              <w:t>Выражение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pPr>
              <w:rPr>
                <w:b/>
                <w:bCs/>
              </w:rPr>
            </w:pPr>
            <w:r w:rsidRPr="005D5C2B">
              <w:rPr>
                <w:b/>
                <w:bCs/>
              </w:rPr>
              <w:t>Значение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f(1)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1.000000000E+00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f(1, 10)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1.000E+00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f(-1, 10, 2)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-1.00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f(1, 5, 2)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1.00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f(1, 8, 2)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1.00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f(mfn, 1, 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4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f(mfn, 2, 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4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f(mfn, 3, 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4</w:t>
            </w:r>
          </w:p>
        </w:tc>
      </w:tr>
    </w:tbl>
    <w:p w:rsidR="005D5C2B" w:rsidRPr="005D5C2B" w:rsidRDefault="005D5C2B" w:rsidP="005D5C2B">
      <w:pPr>
        <w:rPr>
          <w:b/>
          <w:bCs/>
        </w:rPr>
      </w:pPr>
      <w:r w:rsidRPr="005D5C2B">
        <w:rPr>
          <w:b/>
          <w:bCs/>
        </w:rPr>
        <w:t>Функция REF(выражение, формат)</w:t>
      </w:r>
    </w:p>
    <w:p w:rsidR="005D5C2B" w:rsidRPr="005D5C2B" w:rsidRDefault="005D5C2B" w:rsidP="005D5C2B">
      <w:r w:rsidRPr="005D5C2B">
        <w:t>Функция REF позволяет извлечь данные из альтернативной записи файла документов той же самой БД. Первый аргумент - это числовое выражение, дающее MFN альтернативной записи, которая должна быть выбрана, а второй аргумент - это формат, который должен быть применен к этой записи. Если значение выражения не соответствует MFN ни одной из записей базы данных, то функция REF возвратит пустую строку.</w:t>
      </w:r>
    </w:p>
    <w:p w:rsidR="005D5C2B" w:rsidRPr="005D5C2B" w:rsidRDefault="005D5C2B" w:rsidP="005D5C2B">
      <w:r w:rsidRPr="005D5C2B">
        <w:t>Функция REF – очень мощное средство, поскольку позволяет объединить данные, хранимые в различных записях базы данных, в один выводимый документ. В большинстве случаев связывание записей непосредственно через MFN может оказаться неудобным. Более удобным является использование возможности </w:t>
      </w:r>
      <w:hyperlink r:id="rId14" w:anchor=".D0.A4.D1.83.D0.BD.D0.BA.D1.86.D0.B8.D1.8F_L.28.D1.84.D0.BE.D1.80.D0.BC.D0.B0.D1.82.29" w:tooltip="" w:history="1">
        <w:r w:rsidRPr="005D5C2B">
          <w:rPr>
            <w:rStyle w:val="a4"/>
          </w:rPr>
          <w:t>функции L</w:t>
        </w:r>
      </w:hyperlink>
      <w:r w:rsidRPr="005D5C2B">
        <w:t>. Напомним, что функция L находит MFN, соответствующий термину доступа. Поэтому можно использовать ее для преобразования символьной строки в MFN. Для корректного использования функции L нужно установить однозначное соответствие между символьной строкой и соответствующим ей MFN. Инвертированный файл </w:t>
      </w:r>
      <w:hyperlink r:id="rId15" w:tooltip="Предоставляет возможность установить такое соответствие (такой страницы не существует)" w:history="1">
        <w:r w:rsidRPr="005D5C2B">
          <w:rPr>
            <w:rStyle w:val="a4"/>
          </w:rPr>
          <w:t>предоставляет возможность установить такое соответствие</w:t>
        </w:r>
      </w:hyperlink>
      <w:r w:rsidRPr="005D5C2B">
        <w:t>.</w:t>
      </w:r>
    </w:p>
    <w:p w:rsidR="005D5C2B" w:rsidRPr="005D5C2B" w:rsidRDefault="005D5C2B" w:rsidP="005D5C2B">
      <w:r w:rsidRPr="005D5C2B">
        <w:t>Система не делает никаких предположений относительно природы связей, существующих между записями. Она просто предоставляет механизм связывания записей. При конкретном практическом применении пользователь сам определяет смысл связей посредством использования языка форматирования и специального проектирования базы данных. Например, если библиографическая запись описания статьи должна быть связана с записью соответствующего номера журнала, то необходимо поле для отражения природы этой связи (шифр номера журнала).</w:t>
      </w:r>
    </w:p>
    <w:p w:rsidR="005D5C2B" w:rsidRPr="005D5C2B" w:rsidRDefault="005D5C2B" w:rsidP="005D5C2B">
      <w:r w:rsidRPr="005D5C2B">
        <w:t>Далее заметим, что так как второй аргумент функции REF является форматом, то имеется возможность использовать данную функцию рекурсивно с установлением многоуровневой иерархический связи.</w:t>
      </w:r>
    </w:p>
    <w:p w:rsidR="005D5C2B" w:rsidRPr="005D5C2B" w:rsidRDefault="005D5C2B" w:rsidP="005D5C2B">
      <w:pPr>
        <w:rPr>
          <w:b/>
          <w:bCs/>
        </w:rPr>
      </w:pPr>
      <w:r w:rsidRPr="005D5C2B">
        <w:rPr>
          <w:b/>
          <w:bCs/>
        </w:rPr>
        <w:t>Функция S(формат)</w:t>
      </w:r>
    </w:p>
    <w:p w:rsidR="005D5C2B" w:rsidRPr="005D5C2B" w:rsidRDefault="005D5C2B" w:rsidP="005D5C2B">
      <w:r w:rsidRPr="005D5C2B">
        <w:t>Функция S возвращает текст, полученный в результате вычисления ее аргумента.</w:t>
      </w:r>
    </w:p>
    <w:p w:rsidR="005D5C2B" w:rsidRPr="005D5C2B" w:rsidRDefault="005D5C2B" w:rsidP="005D5C2B">
      <w:r w:rsidRPr="005D5C2B">
        <w:t>Как было отмечено ранее, в системе нет явных операторов для строковых выражений. Однако, функция S может использоваться для выполнения конкатенации строк.</w:t>
      </w:r>
    </w:p>
    <w:p w:rsidR="005D5C2B" w:rsidRPr="005D5C2B" w:rsidRDefault="005D5C2B" w:rsidP="005D5C2B">
      <w:r w:rsidRPr="005D5C2B">
        <w:t>Она оказывается довольно удобной в логических выражениях в качестве неявного оператора OR. Такое ее применение более эффективно по сравнению с явным использованием оператора OR. Например, следующие выражения:</w:t>
      </w:r>
    </w:p>
    <w:p w:rsidR="005D5C2B" w:rsidRPr="005D5C2B" w:rsidRDefault="005D5C2B" w:rsidP="005D5C2B">
      <w:r w:rsidRPr="005D5C2B">
        <w:t>S(mdl, v10, v20, v30) : 'вода'</w:t>
      </w:r>
    </w:p>
    <w:p w:rsidR="005D5C2B" w:rsidRPr="005D5C2B" w:rsidRDefault="005D5C2B" w:rsidP="005D5C2B">
      <w:r w:rsidRPr="005D5C2B">
        <w:t>v10 : 'вода' OR v20 : 'вода' OR v30 : 'вода'</w:t>
      </w:r>
    </w:p>
    <w:p w:rsidR="005D5C2B" w:rsidRPr="005D5C2B" w:rsidRDefault="005D5C2B" w:rsidP="005D5C2B">
      <w:r w:rsidRPr="005D5C2B">
        <w:t>эквивалентны (они оба истинны, если хоть одно из полей 10, 20 или 30 содержит строку 'вода'), но первое будет выполнено гораздо быстрее второго.</w:t>
      </w:r>
    </w:p>
    <w:p w:rsidR="005D5C2B" w:rsidRPr="005D5C2B" w:rsidRDefault="005D5C2B" w:rsidP="005D5C2B">
      <w:r w:rsidRPr="005D5C2B">
        <w:t>Эта функция может также использоваться для конкатенации строк с целью последующего их вывода.</w:t>
      </w:r>
    </w:p>
    <w:p w:rsidR="005D5C2B" w:rsidRPr="005D5C2B" w:rsidRDefault="005D5C2B" w:rsidP="005D5C2B">
      <w:bookmarkStart w:id="3" w:name=".D0.9B.D0.BE.D0.B3.D0.B8.D1.87.D0.B5.D1."/>
      <w:bookmarkEnd w:id="3"/>
      <w:r w:rsidRPr="005D5C2B">
        <w:t>Логические функции</w:t>
      </w:r>
    </w:p>
    <w:p w:rsidR="005D5C2B" w:rsidRPr="005D5C2B" w:rsidRDefault="005D5C2B" w:rsidP="005D5C2B">
      <w:pPr>
        <w:rPr>
          <w:b/>
          <w:bCs/>
        </w:rPr>
      </w:pPr>
      <w:r w:rsidRPr="005D5C2B">
        <w:rPr>
          <w:b/>
          <w:bCs/>
        </w:rPr>
        <w:t>Функция Р(команда вывода поля/подполя)</w:t>
      </w:r>
    </w:p>
    <w:p w:rsidR="005D5C2B" w:rsidRPr="005D5C2B" w:rsidRDefault="005D5C2B" w:rsidP="005D5C2B">
      <w:r w:rsidRPr="005D5C2B">
        <w:t>Функция Р возвращает значение </w:t>
      </w:r>
      <w:r w:rsidRPr="005D5C2B">
        <w:rPr>
          <w:b/>
          <w:bCs/>
        </w:rPr>
        <w:t>истина</w:t>
      </w:r>
      <w:r w:rsidRPr="005D5C2B">
        <w:t>, если форматируемая запись содержит по крайней мере один экземпляр поля или подполя, указанного в аргументе. В противном случае функция P возвращает значение </w:t>
      </w:r>
      <w:r w:rsidRPr="005D5C2B">
        <w:rPr>
          <w:b/>
          <w:bCs/>
        </w:rPr>
        <w:t>ложь</w:t>
      </w:r>
      <w:r w:rsidRPr="005D5C2B">
        <w:t>.</w:t>
      </w:r>
    </w:p>
    <w:p w:rsidR="005D5C2B" w:rsidRPr="005D5C2B" w:rsidRDefault="005D5C2B" w:rsidP="005D5C2B">
      <w:r w:rsidRPr="005D5C2B">
        <w:t>Например: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1002"/>
      </w:tblGrid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pPr>
              <w:rPr>
                <w:b/>
                <w:bCs/>
              </w:rPr>
            </w:pPr>
            <w:r w:rsidRPr="005D5C2B">
              <w:rPr>
                <w:b/>
                <w:bCs/>
              </w:rPr>
              <w:t>Выражение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pPr>
              <w:rPr>
                <w:b/>
                <w:bCs/>
              </w:rPr>
            </w:pPr>
            <w:r w:rsidRPr="005D5C2B">
              <w:rPr>
                <w:b/>
                <w:bCs/>
              </w:rPr>
              <w:t>Значение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Р(v700)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Истина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P(v700^m)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Ложь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P(v80)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Ложь</w:t>
            </w:r>
          </w:p>
        </w:tc>
      </w:tr>
    </w:tbl>
    <w:p w:rsidR="005D5C2B" w:rsidRPr="005D5C2B" w:rsidRDefault="005D5C2B" w:rsidP="005D5C2B">
      <w:pPr>
        <w:rPr>
          <w:b/>
          <w:bCs/>
        </w:rPr>
      </w:pPr>
      <w:bookmarkStart w:id="4" w:name=".D0.A4.D1.83.D0.BD.D0.BA.D1.86.D0.B8.D1."/>
      <w:bookmarkEnd w:id="4"/>
      <w:r w:rsidRPr="005D5C2B">
        <w:rPr>
          <w:b/>
          <w:bCs/>
        </w:rPr>
        <w:t>Функция A(команда вывода поля/подполя)</w:t>
      </w:r>
    </w:p>
    <w:p w:rsidR="005D5C2B" w:rsidRPr="005D5C2B" w:rsidRDefault="005D5C2B" w:rsidP="005D5C2B">
      <w:r w:rsidRPr="005D5C2B">
        <w:t>Функция A возвращает значение </w:t>
      </w:r>
      <w:r w:rsidRPr="005D5C2B">
        <w:rPr>
          <w:b/>
          <w:bCs/>
        </w:rPr>
        <w:t>истина</w:t>
      </w:r>
      <w:r w:rsidRPr="005D5C2B">
        <w:t>, если форматируемая запись не содержит ни одного экземпляра поля или подполя, указанного в аргументе.</w:t>
      </w:r>
    </w:p>
    <w:p w:rsidR="005D5C2B" w:rsidRPr="005D5C2B" w:rsidRDefault="005D5C2B" w:rsidP="005D5C2B">
      <w:r w:rsidRPr="005D5C2B">
        <w:t>Если отсутствует поле, то, естественно, отсутствуют и его подполя. Поэтому, если команда вывода специфицирует подполе, то функция A возвращает значение </w:t>
      </w:r>
      <w:r w:rsidRPr="005D5C2B">
        <w:rPr>
          <w:b/>
          <w:bCs/>
        </w:rPr>
        <w:t>истина</w:t>
      </w:r>
      <w:r w:rsidRPr="005D5C2B">
        <w:t>, если поле присутствует, но в нем отсутствует соответствующее подполе, или если отсутствует все поле.</w:t>
      </w:r>
    </w:p>
    <w:p w:rsidR="005D5C2B" w:rsidRPr="005D5C2B" w:rsidRDefault="005D5C2B" w:rsidP="005D5C2B">
      <w:r w:rsidRPr="005D5C2B">
        <w:t>Например: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1002"/>
      </w:tblGrid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pPr>
              <w:rPr>
                <w:b/>
                <w:bCs/>
              </w:rPr>
            </w:pPr>
            <w:r w:rsidRPr="005D5C2B">
              <w:rPr>
                <w:b/>
                <w:bCs/>
              </w:rPr>
              <w:t>Выражение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pPr>
              <w:rPr>
                <w:b/>
                <w:bCs/>
              </w:rPr>
            </w:pPr>
            <w:r w:rsidRPr="005D5C2B">
              <w:rPr>
                <w:b/>
                <w:bCs/>
              </w:rPr>
              <w:t>Значение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Р(v700)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Ложь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P(v700^m)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Истина</w:t>
            </w:r>
          </w:p>
        </w:tc>
      </w:tr>
      <w:tr w:rsidR="005D5C2B" w:rsidRPr="005D5C2B" w:rsidTr="005D5C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P(v80)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D5C2B" w:rsidRPr="005D5C2B" w:rsidRDefault="005D5C2B" w:rsidP="005D5C2B">
            <w:r w:rsidRPr="005D5C2B">
              <w:t>Истина</w:t>
            </w:r>
          </w:p>
        </w:tc>
      </w:tr>
    </w:tbl>
    <w:p w:rsidR="00706763" w:rsidRPr="009A6B2D" w:rsidRDefault="00706763" w:rsidP="00AF1E6F">
      <w:bookmarkStart w:id="5" w:name=".D0.A1.D1.81.D1.8B.D0.BB.D0.BA.D0.B8"/>
      <w:bookmarkStart w:id="6" w:name="_GoBack"/>
      <w:bookmarkEnd w:id="5"/>
      <w:bookmarkEnd w:id="6"/>
    </w:p>
    <w:sectPr w:rsidR="00706763" w:rsidRPr="009A6B2D" w:rsidSect="005D6169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72074"/>
    <w:multiLevelType w:val="multilevel"/>
    <w:tmpl w:val="8C02AF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76678C"/>
    <w:multiLevelType w:val="multilevel"/>
    <w:tmpl w:val="5D04C0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AE2048"/>
    <w:multiLevelType w:val="multilevel"/>
    <w:tmpl w:val="5B4623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95315"/>
    <w:multiLevelType w:val="multilevel"/>
    <w:tmpl w:val="4336E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6144FF"/>
    <w:multiLevelType w:val="multilevel"/>
    <w:tmpl w:val="50924D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FD21D2"/>
    <w:multiLevelType w:val="multilevel"/>
    <w:tmpl w:val="7BE8FB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976F44"/>
    <w:multiLevelType w:val="multilevel"/>
    <w:tmpl w:val="954A9B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822AB1"/>
    <w:multiLevelType w:val="multilevel"/>
    <w:tmpl w:val="0BD687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156A0E"/>
    <w:multiLevelType w:val="multilevel"/>
    <w:tmpl w:val="E15AF1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A65FC7"/>
    <w:multiLevelType w:val="multilevel"/>
    <w:tmpl w:val="4C64F1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1761FA"/>
    <w:multiLevelType w:val="multilevel"/>
    <w:tmpl w:val="09B021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2573FA"/>
    <w:multiLevelType w:val="multilevel"/>
    <w:tmpl w:val="1C7AE5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C51489"/>
    <w:multiLevelType w:val="multilevel"/>
    <w:tmpl w:val="F9ACE9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8E556C"/>
    <w:multiLevelType w:val="multilevel"/>
    <w:tmpl w:val="8F90F1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D42DC2"/>
    <w:multiLevelType w:val="multilevel"/>
    <w:tmpl w:val="5A5851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657AE9"/>
    <w:multiLevelType w:val="multilevel"/>
    <w:tmpl w:val="06F2F2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A91E6E"/>
    <w:multiLevelType w:val="multilevel"/>
    <w:tmpl w:val="549C77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BC5849"/>
    <w:multiLevelType w:val="multilevel"/>
    <w:tmpl w:val="6D5A91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37629D"/>
    <w:multiLevelType w:val="multilevel"/>
    <w:tmpl w:val="DC74E4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2754FC"/>
    <w:multiLevelType w:val="multilevel"/>
    <w:tmpl w:val="3654A9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E14D81"/>
    <w:multiLevelType w:val="multilevel"/>
    <w:tmpl w:val="05C46B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145F54"/>
    <w:multiLevelType w:val="multilevel"/>
    <w:tmpl w:val="C3AC51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3459CE"/>
    <w:multiLevelType w:val="multilevel"/>
    <w:tmpl w:val="FED6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725726"/>
    <w:multiLevelType w:val="multilevel"/>
    <w:tmpl w:val="0E228B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841E2B"/>
    <w:multiLevelType w:val="multilevel"/>
    <w:tmpl w:val="220A4E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EB30BAB"/>
    <w:multiLevelType w:val="multilevel"/>
    <w:tmpl w:val="AB009B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9D1281"/>
    <w:multiLevelType w:val="multilevel"/>
    <w:tmpl w:val="1AB4D9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9E3111"/>
    <w:multiLevelType w:val="multilevel"/>
    <w:tmpl w:val="323A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E71D68"/>
    <w:multiLevelType w:val="multilevel"/>
    <w:tmpl w:val="AF26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EC59F0"/>
    <w:multiLevelType w:val="multilevel"/>
    <w:tmpl w:val="07F6CC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4D785F"/>
    <w:multiLevelType w:val="multilevel"/>
    <w:tmpl w:val="3AC62D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0"/>
  </w:num>
  <w:num w:numId="3">
    <w:abstractNumId w:val="5"/>
  </w:num>
  <w:num w:numId="4">
    <w:abstractNumId w:val="25"/>
  </w:num>
  <w:num w:numId="5">
    <w:abstractNumId w:val="26"/>
  </w:num>
  <w:num w:numId="6">
    <w:abstractNumId w:val="1"/>
  </w:num>
  <w:num w:numId="7">
    <w:abstractNumId w:val="24"/>
  </w:num>
  <w:num w:numId="8">
    <w:abstractNumId w:val="12"/>
  </w:num>
  <w:num w:numId="9">
    <w:abstractNumId w:val="19"/>
  </w:num>
  <w:num w:numId="10">
    <w:abstractNumId w:val="23"/>
  </w:num>
  <w:num w:numId="11">
    <w:abstractNumId w:val="20"/>
  </w:num>
  <w:num w:numId="12">
    <w:abstractNumId w:val="16"/>
  </w:num>
  <w:num w:numId="13">
    <w:abstractNumId w:val="4"/>
  </w:num>
  <w:num w:numId="14">
    <w:abstractNumId w:val="17"/>
  </w:num>
  <w:num w:numId="15">
    <w:abstractNumId w:val="2"/>
  </w:num>
  <w:num w:numId="16">
    <w:abstractNumId w:val="14"/>
  </w:num>
  <w:num w:numId="17">
    <w:abstractNumId w:val="18"/>
  </w:num>
  <w:num w:numId="18">
    <w:abstractNumId w:val="0"/>
  </w:num>
  <w:num w:numId="19">
    <w:abstractNumId w:val="3"/>
  </w:num>
  <w:num w:numId="20">
    <w:abstractNumId w:val="6"/>
  </w:num>
  <w:num w:numId="21">
    <w:abstractNumId w:val="15"/>
  </w:num>
  <w:num w:numId="22">
    <w:abstractNumId w:val="29"/>
  </w:num>
  <w:num w:numId="23">
    <w:abstractNumId w:val="8"/>
  </w:num>
  <w:num w:numId="24">
    <w:abstractNumId w:val="7"/>
  </w:num>
  <w:num w:numId="25">
    <w:abstractNumId w:val="27"/>
  </w:num>
  <w:num w:numId="26">
    <w:abstractNumId w:val="9"/>
  </w:num>
  <w:num w:numId="27">
    <w:abstractNumId w:val="11"/>
  </w:num>
  <w:num w:numId="28">
    <w:abstractNumId w:val="13"/>
  </w:num>
  <w:num w:numId="29">
    <w:abstractNumId w:val="21"/>
  </w:num>
  <w:num w:numId="30">
    <w:abstractNumId w:val="3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69"/>
    <w:rsid w:val="005D5C2B"/>
    <w:rsid w:val="005D6169"/>
    <w:rsid w:val="00706763"/>
    <w:rsid w:val="009A6B2D"/>
    <w:rsid w:val="00AF1E6F"/>
    <w:rsid w:val="00E1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12535-12EF-4D95-A3EA-5ADC656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169"/>
    <w:pPr>
      <w:spacing w:after="0" w:line="240" w:lineRule="auto"/>
    </w:pPr>
  </w:style>
  <w:style w:type="paragraph" w:styleId="1">
    <w:name w:val="heading 1"/>
    <w:basedOn w:val="a"/>
    <w:link w:val="10"/>
    <w:uiPriority w:val="9"/>
    <w:qFormat/>
    <w:rsid w:val="005D616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D616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D616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5D616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61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5D61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5D61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5D61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61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D6169"/>
  </w:style>
  <w:style w:type="character" w:styleId="a4">
    <w:name w:val="Hyperlink"/>
    <w:basedOn w:val="a0"/>
    <w:uiPriority w:val="99"/>
    <w:unhideWhenUsed/>
    <w:rsid w:val="005D616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D6169"/>
    <w:rPr>
      <w:color w:val="800080"/>
      <w:u w:val="single"/>
    </w:rPr>
  </w:style>
  <w:style w:type="character" w:customStyle="1" w:styleId="toctoggle">
    <w:name w:val="toctoggle"/>
    <w:basedOn w:val="a0"/>
    <w:rsid w:val="005D6169"/>
  </w:style>
  <w:style w:type="character" w:customStyle="1" w:styleId="tocnumber">
    <w:name w:val="tocnumber"/>
    <w:basedOn w:val="a0"/>
    <w:rsid w:val="005D6169"/>
  </w:style>
  <w:style w:type="character" w:customStyle="1" w:styleId="toctext">
    <w:name w:val="toctext"/>
    <w:basedOn w:val="a0"/>
    <w:rsid w:val="005D6169"/>
  </w:style>
  <w:style w:type="character" w:customStyle="1" w:styleId="mw-headline">
    <w:name w:val="mw-headline"/>
    <w:basedOn w:val="a0"/>
    <w:rsid w:val="005D6169"/>
  </w:style>
  <w:style w:type="character" w:styleId="HTML">
    <w:name w:val="HTML Typewriter"/>
    <w:basedOn w:val="a0"/>
    <w:uiPriority w:val="99"/>
    <w:semiHidden/>
    <w:unhideWhenUsed/>
    <w:rsid w:val="005D616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D6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D6169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5D616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D61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elnit.org/index.php/%D0%A4%D1%83%D0%BD%D0%BA%D1%86%D0%B8%D0%B8_%D1%8F%D0%B7%D1%8B%D0%BA%D0%B0_%D1%84%D0%BE%D1%80%D0%BC%D0%B0%D1%82%D0%B8%D1%80%D0%BE%D0%B2%D0%B0%D0%BD%D0%B8%D1%8F_%D0%98%D0%A0%D0%91%D0%98%D0%A1" TargetMode="External"/><Relationship Id="rId13" Type="http://schemas.openxmlformats.org/officeDocument/2006/relationships/hyperlink" Target="http://wiki.elnit.org/index.php/%D0%A2%D0%B0%D0%B1%D0%BB%D0%B8%D1%86%D0%B0_%D0%B2%D1%8B%D0%B1%D0%BE%D1%80%D0%B0_%D0%BF%D0%BE%D0%BB%D0%B5%D0%B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elnit.org/index.php/%D0%AF%D0%B7%D1%8B%D0%BA_%D1%84%D0%BE%D1%80%D0%BC%D0%B0%D1%82%D0%B8%D1%80%D0%BE%D0%B2%D0%B0%D0%BD%D0%B8%D1%8F_%D1%81%D0%B8%D1%81%D1%82%D0%B5%D0%BC%D1%8B_%D0%98%D0%A0%D0%91%D0%98%D0%A1" TargetMode="External"/><Relationship Id="rId12" Type="http://schemas.openxmlformats.org/officeDocument/2006/relationships/hyperlink" Target="http://wiki.elnit.org/index.php/%D0%A4%D1%83%D0%BD%D0%BA%D1%86%D0%B8%D0%B8_%D1%8F%D0%B7%D1%8B%D0%BA%D0%B0_%D1%84%D0%BE%D1%80%D0%BC%D0%B0%D1%82%D0%B8%D1%80%D0%BE%D0%B2%D0%B0%D0%BD%D0%B8%D1%8F_%D0%98%D0%A0%D0%91%D0%98%D0%A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iki.elnit.org/index.php/%D0%AF%D0%B7%D1%8B%D0%BA_%D1%84%D0%BE%D1%80%D0%BC%D0%B0%D1%82%D0%B8%D1%80%D0%BE%D0%B2%D0%B0%D0%BD%D0%B8%D1%8F_%D1%81%D0%B8%D1%81%D1%82%D0%B5%D0%BC%D1%8B_%D0%98%D0%A0%D0%91%D0%98%D0%A1" TargetMode="External"/><Relationship Id="rId11" Type="http://schemas.openxmlformats.org/officeDocument/2006/relationships/hyperlink" Target="http://wiki.elnit.org/index.php?title=%D0%9C%D0%BE%D0%B6%D0%BD%D0%BE_%D0%BD%D0%B0%D0%B9%D1%82%D0%B8_%D0%B4%D0%B0%D0%BB%D0%B5%D0%B5&amp;action=edit&amp;redlink=1" TargetMode="External"/><Relationship Id="rId5" Type="http://schemas.openxmlformats.org/officeDocument/2006/relationships/hyperlink" Target="http://wiki.elnit.org/index.php/%D0%AF%D0%B7%D1%8B%D0%BA_%D1%84%D0%BE%D1%80%D0%BC%D0%B0%D1%82%D0%B8%D1%80%D0%BE%D0%B2%D0%B0%D0%BD%D0%B8%D1%8F_%D1%81%D0%B8%D1%81%D1%82%D0%B5%D0%BC%D1%8B_%D0%98%D0%A0%D0%91%D0%98%D0%A1" TargetMode="External"/><Relationship Id="rId15" Type="http://schemas.openxmlformats.org/officeDocument/2006/relationships/hyperlink" Target="http://wiki.elnit.org/index.php?title=%D0%9F%D1%80%D0%B5%D0%B4%D0%BE%D1%81%D1%82%D0%B0%D0%B2%D0%BB%D1%8F%D0%B5%D1%82_%D0%B2%D0%BE%D0%B7%D0%BC%D0%BE%D0%B6%D0%BD%D0%BE%D1%81%D1%82%D1%8C_%D1%83%D1%81%D1%82%D0%B0%D0%BD%D0%BE%D0%B2%D0%B8%D1%82%D1%8C_%D1%82%D0%B0%D0%BA%D0%BE%D0%B5_%D1%81%D0%BE%D0%BE%D1%82%D0%B2%D0%B5%D1%82%D1%81%D1%82%D0%B2%D0%B8%D0%B5&amp;action=edit&amp;redlink=1" TargetMode="External"/><Relationship Id="rId10" Type="http://schemas.openxmlformats.org/officeDocument/2006/relationships/hyperlink" Target="http://wiki.elnit.org/index.php/%D0%A4%D1%83%D0%BD%D0%BA%D1%86%D0%B8%D0%B8_%D1%8F%D0%B7%D1%8B%D0%BA%D0%B0_%D1%84%D0%BE%D1%80%D0%BC%D0%B0%D1%82%D0%B8%D1%80%D0%BE%D0%B2%D0%B0%D0%BD%D0%B8%D1%8F_%D0%98%D0%A0%D0%91%D0%98%D0%A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elnit.org/index.php/%D0%A4%D1%83%D0%BD%D0%BA%D1%86%D0%B8%D0%B8_%D1%8F%D0%B7%D1%8B%D0%BA%D0%B0_%D1%84%D0%BE%D1%80%D0%BC%D0%B0%D1%82%D0%B8%D1%80%D0%BE%D0%B2%D0%B0%D0%BD%D0%B8%D1%8F_%D0%98%D0%A0%D0%91%D0%98%D0%A1" TargetMode="External"/><Relationship Id="rId14" Type="http://schemas.openxmlformats.org/officeDocument/2006/relationships/hyperlink" Target="http://wiki.elnit.org/index.php/%D0%A4%D1%83%D0%BD%D0%BA%D1%86%D0%B8%D0%B8_%D1%8F%D0%B7%D1%8B%D0%BA%D0%B0_%D1%84%D0%BE%D1%80%D0%BC%D0%B0%D1%82%D0%B8%D1%80%D0%BE%D0%B2%D0%B0%D0%BD%D0%B8%D1%8F_%D0%98%D0%A0%D0%91%D0%98%D0%A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1999</Words>
  <Characters>11395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3</cp:revision>
  <cp:lastPrinted>2014-10-22T14:45:00Z</cp:lastPrinted>
  <dcterms:created xsi:type="dcterms:W3CDTF">2014-10-22T14:48:00Z</dcterms:created>
  <dcterms:modified xsi:type="dcterms:W3CDTF">2014-10-22T14:48:00Z</dcterms:modified>
</cp:coreProperties>
</file>