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E7" w:rsidRPr="006223E7" w:rsidRDefault="006223E7" w:rsidP="006223E7">
      <w:pPr>
        <w:spacing w:after="180" w:line="63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</w:pPr>
      <w:r w:rsidRPr="006223E7"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  <w:t>Протокол ИРБИС64</w:t>
      </w:r>
    </w:p>
    <w:p w:rsidR="006223E7" w:rsidRPr="006223E7" w:rsidRDefault="006223E7" w:rsidP="006223E7">
      <w:pPr>
        <w:shd w:val="clear" w:color="auto" w:fill="FFFFFF"/>
        <w:spacing w:after="4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</w:pPr>
      <w:r w:rsidRPr="006223E7"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  <w:t>Рассмотрим протокол на примере команды D – сохранение записи.</w:t>
      </w:r>
    </w:p>
    <w:p w:rsidR="006223E7" w:rsidRPr="006223E7" w:rsidRDefault="006223E7" w:rsidP="006223E7">
      <w:pPr>
        <w:shd w:val="clear" w:color="auto" w:fill="FFFFFF"/>
        <w:spacing w:before="630" w:after="420" w:line="450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</w:pPr>
      <w:r w:rsidRPr="006223E7"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  <w:t>Запрос клиента</w:t>
      </w:r>
    </w:p>
    <w:p w:rsidR="006223E7" w:rsidRPr="006223E7" w:rsidRDefault="006223E7" w:rsidP="006223E7">
      <w:pPr>
        <w:shd w:val="clear" w:color="auto" w:fill="FFFFFF"/>
        <w:spacing w:after="4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</w:pP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0A6E4116" wp14:editId="071BE811">
            <wp:extent cx="5667375" cy="1691005"/>
            <wp:effectExtent l="0" t="0" r="9525" b="4445"/>
            <wp:docPr id="9" name="Рисунок 9" descr="http://irbisbook.ru/wp-content/uploads/du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rbisbook.ru/wp-content/uploads/dum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42C39B7E" wp14:editId="38158B0C">
            <wp:extent cx="5676265" cy="2199640"/>
            <wp:effectExtent l="0" t="0" r="635" b="0"/>
            <wp:docPr id="10" name="Рисунок 10" descr="http://irbisbook.ru/wp-content/uploads/du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rbisbook.ru/wp-content/uploads/dum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85"/>
        <w:gridCol w:w="4994"/>
        <w:gridCol w:w="1988"/>
      </w:tblGrid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Данные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Назначение</w:t>
            </w:r>
          </w:p>
        </w:tc>
        <w:tc>
          <w:tcPr>
            <w:tcW w:w="1988" w:type="dxa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Примечания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1151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общая длина пакета в байтах</w:t>
            </w:r>
          </w:p>
        </w:tc>
        <w:tc>
          <w:tcPr>
            <w:tcW w:w="198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ANSI, перевод строки 0x0A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 АРМ «Каталогизатор»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 команды (повторение)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974677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идентификатор клиента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номер команды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пароль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логин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IBIS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имя базы данных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признак (не)блокировки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признак актуализации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328#0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MFN записи и её статус</w:t>
            </w:r>
          </w:p>
        </w:tc>
        <w:tc>
          <w:tcPr>
            <w:tcW w:w="198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UTF8, перевод строки 0x1F 0x1E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0#2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0 и версия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920#PAZK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начало полей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поля записи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330#Ещё примечание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последнее поле записи, заканчивается переводом строки 0x1F 0x1E</w:t>
            </w:r>
          </w:p>
        </w:tc>
        <w:tc>
          <w:tcPr>
            <w:tcW w:w="198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</w:tbl>
    <w:p w:rsidR="006223E7" w:rsidRPr="006223E7" w:rsidRDefault="006223E7" w:rsidP="006223E7">
      <w:pPr>
        <w:shd w:val="clear" w:color="auto" w:fill="FFFFFF"/>
        <w:spacing w:before="630" w:after="420" w:line="450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</w:pPr>
      <w:r w:rsidRPr="006223E7">
        <w:rPr>
          <w:rFonts w:ascii="Georgia" w:eastAsia="Times New Roman" w:hAnsi="Georgia" w:cs="Times New Roman"/>
          <w:b/>
          <w:bCs/>
          <w:color w:val="111111"/>
          <w:spacing w:val="-2"/>
          <w:sz w:val="36"/>
          <w:szCs w:val="36"/>
          <w:lang w:eastAsia="ru-RU"/>
        </w:rPr>
        <w:t>Ответ сервера</w:t>
      </w:r>
    </w:p>
    <w:p w:rsidR="006223E7" w:rsidRPr="006223E7" w:rsidRDefault="006223E7" w:rsidP="006223E7">
      <w:pPr>
        <w:shd w:val="clear" w:color="auto" w:fill="FFFFFF"/>
        <w:spacing w:after="4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eastAsia="ru-RU"/>
        </w:rPr>
      </w:pP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65311AF2" wp14:editId="1EF4A1AC">
            <wp:extent cx="5650230" cy="1535430"/>
            <wp:effectExtent l="0" t="0" r="7620" b="7620"/>
            <wp:docPr id="11" name="Рисунок 11" descr="http://irbisbook.ru/wp-content/uploads/du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rbisbook.ru/wp-content/uploads/dum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3E7">
        <w:rPr>
          <w:rFonts w:ascii="inherit" w:eastAsia="Times New Roman" w:hAnsi="inherit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 wp14:anchorId="27E39E84" wp14:editId="5C0DB055">
            <wp:extent cx="5659120" cy="1837690"/>
            <wp:effectExtent l="0" t="0" r="0" b="0"/>
            <wp:docPr id="12" name="Рисунок 12" descr="http://irbisbook.ru/wp-content/uploads/dum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rbisbook.ru/wp-content/uploads/dum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31"/>
        <w:gridCol w:w="5167"/>
        <w:gridCol w:w="1928"/>
      </w:tblGrid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Данные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Назначение</w:t>
            </w:r>
          </w:p>
        </w:tc>
        <w:tc>
          <w:tcPr>
            <w:tcW w:w="1928" w:type="dxa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Примечания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команда клиента</w:t>
            </w:r>
          </w:p>
        </w:tc>
        <w:tc>
          <w:tcPr>
            <w:tcW w:w="1928" w:type="dxa"/>
            <w:vMerge w:val="restart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ANSI, перевод строки 0x0D 0x0A</w:t>
            </w: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974677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идентификатор клиента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номер команды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1162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размер ответа сервера в байтах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строка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329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новый максимальный MFN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6223E7" w:rsidRPr="006223E7" w:rsidTr="006223E7"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328#40</w:t>
            </w:r>
          </w:p>
        </w:tc>
        <w:tc>
          <w:tcPr>
            <w:tcW w:w="0" w:type="auto"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MFN записи и её статус</w:t>
            </w:r>
          </w:p>
        </w:tc>
        <w:tc>
          <w:tcPr>
            <w:tcW w:w="1928" w:type="dxa"/>
            <w:vMerge/>
            <w:hideMark/>
          </w:tcPr>
          <w:p w:rsidR="006223E7" w:rsidRPr="006223E7" w:rsidRDefault="006223E7" w:rsidP="006223E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2401D7" w:rsidRPr="006223E7" w:rsidTr="002401D7">
        <w:tc>
          <w:tcPr>
            <w:tcW w:w="0" w:type="auto"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bookmarkStart w:id="0" w:name="_GoBack"/>
            <w:bookmarkEnd w:id="0"/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0#2</w:t>
            </w:r>
          </w:p>
        </w:tc>
        <w:tc>
          <w:tcPr>
            <w:tcW w:w="0" w:type="auto"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0 и номер версии записи</w:t>
            </w:r>
          </w:p>
        </w:tc>
        <w:tc>
          <w:tcPr>
            <w:tcW w:w="1928" w:type="dxa"/>
            <w:vMerge w:val="restart"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UTF8, перевод строки 0x1E</w:t>
            </w:r>
          </w:p>
        </w:tc>
      </w:tr>
      <w:tr w:rsidR="002401D7" w:rsidRPr="006223E7" w:rsidTr="006223E7">
        <w:tc>
          <w:tcPr>
            <w:tcW w:w="0" w:type="auto"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920#PAZK</w:t>
            </w:r>
          </w:p>
        </w:tc>
        <w:tc>
          <w:tcPr>
            <w:tcW w:w="0" w:type="auto"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начало полей записи</w:t>
            </w:r>
          </w:p>
        </w:tc>
        <w:tc>
          <w:tcPr>
            <w:tcW w:w="1928" w:type="dxa"/>
            <w:vMerge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2401D7" w:rsidRPr="006223E7" w:rsidTr="006223E7">
        <w:tc>
          <w:tcPr>
            <w:tcW w:w="0" w:type="auto"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поля записи</w:t>
            </w:r>
          </w:p>
        </w:tc>
        <w:tc>
          <w:tcPr>
            <w:tcW w:w="1928" w:type="dxa"/>
            <w:vMerge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2401D7" w:rsidRPr="006223E7" w:rsidTr="006223E7">
        <w:tc>
          <w:tcPr>
            <w:tcW w:w="0" w:type="auto"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905#^S1^21^D3</w:t>
            </w:r>
          </w:p>
        </w:tc>
        <w:tc>
          <w:tcPr>
            <w:tcW w:w="0" w:type="auto"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последнее поле в записи, заканчивается переводом строки 0x0D 0x0A</w:t>
            </w:r>
          </w:p>
        </w:tc>
        <w:tc>
          <w:tcPr>
            <w:tcW w:w="1928" w:type="dxa"/>
            <w:hideMark/>
          </w:tcPr>
          <w:p w:rsidR="002401D7" w:rsidRPr="006223E7" w:rsidRDefault="002401D7" w:rsidP="002401D7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6223E7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кодировка UTF8</w:t>
            </w:r>
          </w:p>
        </w:tc>
      </w:tr>
    </w:tbl>
    <w:p w:rsidR="00206415" w:rsidRDefault="00206415"/>
    <w:sectPr w:rsidR="0020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E7"/>
    <w:rsid w:val="00206415"/>
    <w:rsid w:val="002401D7"/>
    <w:rsid w:val="0062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66937-29A9-46D5-B494-5C1EDB0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</cp:revision>
  <dcterms:created xsi:type="dcterms:W3CDTF">2016-06-22T05:32:00Z</dcterms:created>
  <dcterms:modified xsi:type="dcterms:W3CDTF">2016-07-14T06:26:00Z</dcterms:modified>
</cp:coreProperties>
</file>