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C61F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rPr>
          <w:sz w:val="20"/>
          <w:szCs w:val="20"/>
        </w:rPr>
      </w:pPr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سند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:</w:t>
      </w:r>
    </w:p>
    <w:p w14:paraId="0A25A258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عدم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پذیرش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6FC94B28" w14:textId="7B83CB92" w:rsidR="002C5570" w:rsidRDefault="002C5570" w:rsidP="002C5570">
      <w:pPr>
        <w:pStyle w:val="NormalWeb"/>
        <w:bidi/>
        <w:spacing w:before="24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وجود رقبا و عدم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تضمین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دریافت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موافقت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جدید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باعث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کاهش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تقاضا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کمبود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برای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شود.</w:t>
      </w:r>
    </w:p>
    <w:p w14:paraId="68A5985C" w14:textId="77777777" w:rsidR="002C5570" w:rsidRPr="002C5570" w:rsidRDefault="002C5570" w:rsidP="002C5570">
      <w:pPr>
        <w:pStyle w:val="NormalWeb"/>
        <w:bidi/>
        <w:spacing w:before="24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4028F1DA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نقص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فنی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نرم‌افزار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18552AB4" w14:textId="33D2FC61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وجود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باگ‌ها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عملکرد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نامناسب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سامانه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نقص‌های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فنی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می‌تواند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باعث بروز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فنی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نارضایتی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از دست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دادن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اعتماد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آن‌ها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شود.</w:t>
      </w:r>
    </w:p>
    <w:p w14:paraId="22935589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3BB56A6C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حفظ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امنیت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حریم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خصوصی</w:t>
      </w:r>
      <w:proofErr w:type="spellEnd"/>
    </w:p>
    <w:p w14:paraId="165407E5" w14:textId="09451EA6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حملات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سایبری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نفوذ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نقض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حریم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خصوصی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رسیدن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اطلاعات حساس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می‌تواند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عواقب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جدی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امنیتی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قانونی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را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همراه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داشته باشد.</w:t>
      </w:r>
    </w:p>
    <w:p w14:paraId="280F0752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71AFBC55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مرتبط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30BFA120" w14:textId="6398A2F0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ناشایسته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نارضایتی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از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تأخیر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تحویل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سفر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نارسایی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تعداد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منجر شود.</w:t>
      </w:r>
    </w:p>
    <w:p w14:paraId="08C88D31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145A606A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قوانین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مقررات </w:t>
      </w:r>
    </w:p>
    <w:p w14:paraId="429526A9" w14:textId="10DD4986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قوانین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حمل و نقل و مقررات مربوط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الزامات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جدید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امنیتی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تأثیرات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آن بر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کسب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نیاز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سربارهای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اضافی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داشته باشد.</w:t>
      </w:r>
    </w:p>
    <w:p w14:paraId="0939F72F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33909A30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رقابت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سایر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نمونه‌های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مشابه </w:t>
      </w:r>
    </w:p>
    <w:p w14:paraId="6EF8F9A8" w14:textId="0FCC817F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وجود رقبا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سرویس‌های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مشابه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رقابت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شدیدی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را در بازار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ایجاد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می‌کنند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کاهش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تقاضا،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تنگنا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بازار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کاهش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سهم بازار منجر شود.</w:t>
      </w:r>
    </w:p>
    <w:p w14:paraId="0CF1F8DA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0C19BCA0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مرتبط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پرداخت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تسویه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حساب </w:t>
      </w:r>
    </w:p>
    <w:p w14:paraId="608EA12F" w14:textId="39E472ED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پرداخت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تسویه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حساب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تأخیر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تسویه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پرداخت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نارضایتی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از دست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دادن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اعتماد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رانندگان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منجر شود</w:t>
      </w:r>
    </w:p>
    <w:p w14:paraId="2F3642D3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6DF310EA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فناوری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5ACA6B5A" w14:textId="4FAE54AB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پیشرفت‌های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فناوری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زیرساخت‌ها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نیازمند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به‌روزرسانی‌های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مداوم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پروژه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باشد</w:t>
      </w:r>
    </w:p>
    <w:p w14:paraId="533D376F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6CDEE0C7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عدم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قابلیت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اطمینان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عملکرد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نامناسب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22854F63" w14:textId="6E848493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از دست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دادن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ارتباط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شبکه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خرابی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سیستم‌ها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کاهش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عملکرد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عدم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قابلیت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اطمینان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نارضایتی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کاربران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از دست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دادن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خسارات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منجر شود</w:t>
      </w:r>
    </w:p>
    <w:p w14:paraId="79D953A8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2F20A13C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مرتبط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تقسیم‌بندی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مناطق </w:t>
      </w:r>
    </w:p>
    <w:p w14:paraId="6F434DD2" w14:textId="216B5ECD" w:rsid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مرتبط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با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تقسیم‌بندی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مدیریت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مناطق، اختلافات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قوانین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مقررات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محلی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جغرافیایی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سرویس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تاکسی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اینترنتی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مناطق مختلف منجر شود</w:t>
      </w:r>
    </w:p>
    <w:p w14:paraId="6590ED5C" w14:textId="7777777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</w:p>
    <w:p w14:paraId="7CAFDA5B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مدیریت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040D6EB9" w14:textId="03EED6B7" w:rsidR="002C5570" w:rsidRPr="002C5570" w:rsidRDefault="002C5570" w:rsidP="002C5570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کاهش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تقاضا،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نارضایتی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عدم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مدیریت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مناسب منابع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به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مشکلات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مالی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تأخیر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توسعه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پیشرفت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پروژه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منجر شود</w:t>
      </w:r>
    </w:p>
    <w:p w14:paraId="485ED8A3" w14:textId="77777777" w:rsidR="002C5570" w:rsidRPr="002C5570" w:rsidRDefault="002C5570" w:rsidP="002C5570">
      <w:pPr>
        <w:pStyle w:val="NormalWeb"/>
        <w:numPr>
          <w:ilvl w:val="0"/>
          <w:numId w:val="1"/>
        </w:numPr>
        <w:bidi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lastRenderedPageBreak/>
        <w:t>ریسک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نیازمندی‌ها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اولویت‌بندی‌ها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</w:p>
    <w:p w14:paraId="125D6562" w14:textId="0158D7E3" w:rsidR="002C5570" w:rsidRPr="002C5570" w:rsidRDefault="002C5570" w:rsidP="002C5570">
      <w:pPr>
        <w:pStyle w:val="NormalWeb"/>
        <w:bidi/>
        <w:spacing w:before="0" w:beforeAutospacing="0" w:after="240" w:afterAutospacing="0"/>
        <w:ind w:left="720"/>
        <w:textAlignment w:val="baseline"/>
        <w:rPr>
          <w:rFonts w:ascii="Arial" w:hAnsi="Arial" w:cs="Arial"/>
          <w:b/>
          <w:bCs/>
          <w:color w:val="000000"/>
          <w:rtl/>
        </w:rPr>
      </w:pP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توضیح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: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نیازمندی‌ها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،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اولویت‌بندی‌ها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درخواست‌های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مشتریان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ممکن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است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نیازمند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تغییرات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پروژه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و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تأخیر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در </w:t>
      </w:r>
      <w:proofErr w:type="spellStart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>ارائه</w:t>
      </w:r>
      <w:proofErr w:type="spellEnd"/>
      <w:r w:rsidRPr="002C5570">
        <w:rPr>
          <w:rFonts w:ascii="Arial" w:hAnsi="Arial" w:cs="Arial"/>
          <w:b/>
          <w:bCs/>
          <w:color w:val="000000"/>
          <w:shd w:val="clear" w:color="auto" w:fill="FFFFFF"/>
          <w:rtl/>
        </w:rPr>
        <w:t xml:space="preserve"> خدمات باشد</w:t>
      </w:r>
    </w:p>
    <w:p w14:paraId="066CE4DA" w14:textId="77777777" w:rsidR="004B3CEE" w:rsidRDefault="004B3CEE" w:rsidP="002C5570">
      <w:pPr>
        <w:bidi/>
      </w:pPr>
    </w:p>
    <w:sectPr w:rsidR="004B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4FB0"/>
    <w:multiLevelType w:val="multilevel"/>
    <w:tmpl w:val="B84C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38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4B"/>
    <w:rsid w:val="002C5570"/>
    <w:rsid w:val="004B3CEE"/>
    <w:rsid w:val="0093424B"/>
    <w:rsid w:val="0093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B2F1"/>
  <w15:chartTrackingRefBased/>
  <w15:docId w15:val="{51FE230B-8E27-4F38-9CE3-8790D13A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Bahramzadeh</dc:creator>
  <cp:keywords/>
  <dc:description/>
  <cp:lastModifiedBy>Niloofar Bahramzadeh</cp:lastModifiedBy>
  <cp:revision>2</cp:revision>
  <dcterms:created xsi:type="dcterms:W3CDTF">2023-07-02T16:59:00Z</dcterms:created>
  <dcterms:modified xsi:type="dcterms:W3CDTF">2023-07-02T17:01:00Z</dcterms:modified>
</cp:coreProperties>
</file>