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D0B" w:rsidRDefault="00EE03CD" w:rsidP="00EE03CD">
      <w:pPr>
        <w:jc w:val="center"/>
        <w:rPr>
          <w:rFonts w:ascii="IranNastaliq" w:hAnsi="IranNastaliq" w:cs="IranNastaliq"/>
          <w:sz w:val="144"/>
          <w:szCs w:val="144"/>
          <w:rtl/>
        </w:rPr>
      </w:pPr>
      <w:r>
        <w:rPr>
          <w:rFonts w:ascii="IranNastaliq" w:hAnsi="IranNastaliq" w:cs="IranNastaliq" w:hint="cs"/>
          <w:sz w:val="144"/>
          <w:szCs w:val="144"/>
          <w:rtl/>
        </w:rPr>
        <w:t>بسمه تعالی</w:t>
      </w:r>
    </w:p>
    <w:p w:rsidR="008B70FC" w:rsidRPr="008B70FC" w:rsidRDefault="00575174" w:rsidP="008B70FC">
      <w:pPr>
        <w:jc w:val="center"/>
        <w:rPr>
          <w:rFonts w:cstheme="minorHAnsi"/>
          <w:sz w:val="72"/>
          <w:szCs w:val="72"/>
          <w:rtl/>
        </w:rPr>
      </w:pPr>
      <w:r>
        <w:rPr>
          <w:rFonts w:ascii="IranNastaliq" w:hAnsi="IranNastaliq" w:cs="IranNastaliq" w:hint="cs"/>
          <w:sz w:val="96"/>
          <w:szCs w:val="96"/>
          <w:rtl/>
        </w:rPr>
        <w:t>گزارش کار آزمایش 2</w:t>
      </w:r>
      <w:r w:rsidR="00EE03CD">
        <w:rPr>
          <w:rFonts w:ascii="IranNastaliq" w:hAnsi="IranNastaliq" w:cs="IranNastaliq" w:hint="cs"/>
          <w:sz w:val="96"/>
          <w:szCs w:val="96"/>
          <w:rtl/>
        </w:rPr>
        <w:t xml:space="preserve">  گروه </w:t>
      </w:r>
      <w:r w:rsidR="00EE03CD">
        <w:rPr>
          <w:rFonts w:cstheme="minorHAnsi"/>
          <w:sz w:val="72"/>
          <w:szCs w:val="72"/>
        </w:rPr>
        <w:t xml:space="preserve">  </w:t>
      </w:r>
      <w:r w:rsidR="00EE03CD" w:rsidRPr="00EE03CD">
        <w:rPr>
          <w:rFonts w:ascii="Segoe UI" w:hAnsi="Segoe UI" w:cs="Segoe UI"/>
          <w:sz w:val="80"/>
          <w:szCs w:val="80"/>
        </w:rPr>
        <w:t>c</w:t>
      </w:r>
      <w:r w:rsidR="00EE03CD" w:rsidRPr="00EE03CD">
        <w:rPr>
          <w:rFonts w:ascii="Segoe UI" w:hAnsi="Segoe UI" w:cs="Segoe UI"/>
          <w:sz w:val="12"/>
          <w:szCs w:val="12"/>
        </w:rPr>
        <w:t xml:space="preserve"> </w:t>
      </w:r>
    </w:p>
    <w:p w:rsidR="00EE03CD" w:rsidRPr="00EE03CD" w:rsidRDefault="00EE03CD" w:rsidP="00EE03CD">
      <w:pPr>
        <w:jc w:val="center"/>
        <w:rPr>
          <w:rFonts w:ascii="IranNastaliq" w:hAnsi="IranNastaliq" w:cs="IranNastaliq"/>
          <w:sz w:val="96"/>
          <w:szCs w:val="96"/>
          <w:rtl/>
        </w:rPr>
      </w:pPr>
      <w:r w:rsidRPr="00EE03CD">
        <w:rPr>
          <w:rFonts w:ascii="IranNastaliq" w:hAnsi="IranNastaliq" w:cs="IranNastaliq" w:hint="cs"/>
          <w:sz w:val="96"/>
          <w:szCs w:val="96"/>
          <w:rtl/>
        </w:rPr>
        <w:t>محمد رهبر 9422024</w:t>
      </w:r>
    </w:p>
    <w:p w:rsidR="008B70FC" w:rsidRDefault="00EE03CD" w:rsidP="008B70FC">
      <w:pPr>
        <w:jc w:val="center"/>
        <w:rPr>
          <w:rFonts w:ascii="IranNastaliq" w:hAnsi="IranNastaliq" w:cs="IranNastaliq"/>
          <w:sz w:val="96"/>
          <w:szCs w:val="96"/>
          <w:rtl/>
        </w:rPr>
      </w:pPr>
      <w:r w:rsidRPr="00EE03CD">
        <w:rPr>
          <w:rFonts w:ascii="IranNastaliq" w:hAnsi="IranNastaliq" w:cs="IranNastaliq" w:hint="cs"/>
          <w:sz w:val="96"/>
          <w:szCs w:val="96"/>
          <w:rtl/>
        </w:rPr>
        <w:t>امیرمحمد پیر حسینلو 9531014</w:t>
      </w:r>
    </w:p>
    <w:p w:rsidR="00EE03CD" w:rsidRDefault="008B70FC" w:rsidP="00EE03CD">
      <w:pPr>
        <w:jc w:val="center"/>
        <w:rPr>
          <w:rFonts w:ascii="IranNastaliq" w:hAnsi="IranNastaliq" w:cs="IranNastaliq"/>
          <w:sz w:val="96"/>
          <w:szCs w:val="96"/>
          <w:rtl/>
        </w:rPr>
      </w:pPr>
      <w:r>
        <w:rPr>
          <w:rFonts w:ascii="IranNastaliq" w:hAnsi="IranNastaliq" w:cs="IranNastaliq" w:hint="cs"/>
          <w:sz w:val="96"/>
          <w:szCs w:val="96"/>
          <w:rtl/>
        </w:rPr>
        <w:t>ترم بهار 97-98</w:t>
      </w:r>
    </w:p>
    <w:p w:rsidR="00EE03CD" w:rsidRPr="008B70FC" w:rsidRDefault="00EE03CD" w:rsidP="00EE03CD">
      <w:pPr>
        <w:jc w:val="center"/>
        <w:rPr>
          <w:rFonts w:ascii="IranNastaliq" w:hAnsi="IranNastaliq" w:cs="IranNastaliq"/>
          <w:sz w:val="96"/>
          <w:szCs w:val="96"/>
          <w:rtl/>
        </w:rPr>
      </w:pPr>
    </w:p>
    <w:p w:rsidR="00075D4A" w:rsidRDefault="00886D4E" w:rsidP="00575174">
      <w:pPr>
        <w:rPr>
          <w:rFonts w:cs="Calibri"/>
          <w:sz w:val="32"/>
          <w:szCs w:val="32"/>
          <w:rtl/>
        </w:rPr>
      </w:pPr>
      <w:r>
        <w:rPr>
          <w:rFonts w:cs="Calibri" w:hint="cs"/>
          <w:sz w:val="32"/>
          <w:szCs w:val="32"/>
          <w:rtl/>
        </w:rPr>
        <w:lastRenderedPageBreak/>
        <w:t>عنوان آزمایش:</w:t>
      </w:r>
      <w:r w:rsidR="00575174">
        <w:rPr>
          <w:rFonts w:cs="Calibri" w:hint="cs"/>
          <w:sz w:val="32"/>
          <w:szCs w:val="32"/>
          <w:rtl/>
        </w:rPr>
        <w:t>پیاده سازی مدار چشمک زن</w:t>
      </w:r>
    </w:p>
    <w:p w:rsidR="00886D4E" w:rsidRDefault="00575174" w:rsidP="00575174">
      <w:pPr>
        <w:rPr>
          <w:rFonts w:cs="Calibri"/>
          <w:sz w:val="32"/>
          <w:szCs w:val="32"/>
          <w:rtl/>
        </w:rPr>
      </w:pPr>
      <w:r>
        <w:rPr>
          <w:rFonts w:cs="Calibri" w:hint="cs"/>
          <w:sz w:val="32"/>
          <w:szCs w:val="32"/>
          <w:rtl/>
        </w:rPr>
        <w:t xml:space="preserve"> </w:t>
      </w:r>
    </w:p>
    <w:p w:rsidR="008B70FC" w:rsidRDefault="00886D4E" w:rsidP="00575174">
      <w:pPr>
        <w:rPr>
          <w:rFonts w:cs="Calibri"/>
          <w:sz w:val="32"/>
          <w:szCs w:val="32"/>
          <w:rtl/>
        </w:rPr>
      </w:pPr>
      <w:r>
        <w:rPr>
          <w:rFonts w:cs="Calibri" w:hint="cs"/>
          <w:sz w:val="32"/>
          <w:szCs w:val="32"/>
          <w:rtl/>
        </w:rPr>
        <w:t>هدف آزمایش:</w:t>
      </w:r>
      <w:r w:rsidR="00575174">
        <w:rPr>
          <w:rFonts w:cs="Calibri" w:hint="cs"/>
          <w:sz w:val="32"/>
          <w:szCs w:val="32"/>
          <w:rtl/>
        </w:rPr>
        <w:t>آشنایی با طرز لحیم کاری</w:t>
      </w:r>
    </w:p>
    <w:p w:rsidR="008B70FC" w:rsidRDefault="008B70FC" w:rsidP="00575174">
      <w:pPr>
        <w:rPr>
          <w:rFonts w:cs="Calibri"/>
          <w:sz w:val="32"/>
          <w:szCs w:val="32"/>
          <w:rtl/>
        </w:rPr>
      </w:pPr>
    </w:p>
    <w:p w:rsidR="00575174" w:rsidRDefault="00575174" w:rsidP="00575174">
      <w:pPr>
        <w:rPr>
          <w:rFonts w:cs="Calibri"/>
          <w:sz w:val="32"/>
          <w:szCs w:val="32"/>
          <w:rtl/>
        </w:rPr>
      </w:pPr>
      <w:bookmarkStart w:id="0" w:name="_GoBack"/>
      <w:bookmarkEnd w:id="0"/>
      <w:r>
        <w:rPr>
          <w:rFonts w:cs="Calibri" w:hint="cs"/>
          <w:sz w:val="32"/>
          <w:szCs w:val="32"/>
          <w:rtl/>
        </w:rPr>
        <w:t xml:space="preserve"> </w:t>
      </w:r>
    </w:p>
    <w:p w:rsidR="00075D4A" w:rsidRDefault="00075D4A" w:rsidP="00575174">
      <w:pPr>
        <w:rPr>
          <w:rFonts w:cs="Calibri"/>
          <w:sz w:val="32"/>
          <w:szCs w:val="32"/>
          <w:rtl/>
        </w:rPr>
      </w:pPr>
    </w:p>
    <w:p w:rsidR="009E6649" w:rsidRDefault="00575174" w:rsidP="002F06F7">
      <w:pPr>
        <w:rPr>
          <w:rFonts w:cs="Calibri"/>
          <w:sz w:val="32"/>
          <w:szCs w:val="32"/>
          <w:rtl/>
        </w:rPr>
      </w:pPr>
      <w:r>
        <w:rPr>
          <w:rFonts w:cs="Calibri" w:hint="cs"/>
          <w:sz w:val="32"/>
          <w:szCs w:val="32"/>
          <w:rtl/>
        </w:rPr>
        <w:t xml:space="preserve">در جلسه قبل به کمک نرم افزار آلتیوم </w:t>
      </w:r>
      <w:r>
        <w:rPr>
          <w:rFonts w:cs="Calibri"/>
          <w:sz w:val="32"/>
          <w:szCs w:val="32"/>
        </w:rPr>
        <w:t>PCB</w:t>
      </w:r>
      <w:r>
        <w:rPr>
          <w:rFonts w:cs="Calibri" w:hint="cs"/>
          <w:sz w:val="32"/>
          <w:szCs w:val="32"/>
          <w:rtl/>
        </w:rPr>
        <w:t xml:space="preserve"> مربوط به مدار چشمک زن را طراحی نمودیم در این جلسه به پیاده سازی مدار مربوطه به صورت لحیم کردن قطعات بر روی مدار چاپی پرداختیم برای لحیم کردن به یک هویه با توان مناسب احتیاج داریم که در ابتدای کار اگر نوک هویه کثیف باشد باید به وسیله ی اسفنج مرطوب پس از گرم شدن آن را تمیز نماییم.می توان برای تمیز کردن سطح مدار از روغن لحیم استفاده کرد.برای لحیم کاری ابتدا باید زمانی صبر کنیم تا هویه داغ شود </w:t>
      </w:r>
      <w:r w:rsidR="00DF6939">
        <w:rPr>
          <w:rFonts w:cs="Calibri" w:hint="cs"/>
          <w:sz w:val="32"/>
          <w:szCs w:val="32"/>
          <w:rtl/>
        </w:rPr>
        <w:t xml:space="preserve">بعد نوک هویه را با محل لحیم کاری </w:t>
      </w:r>
      <w:r w:rsidR="00A216DB">
        <w:rPr>
          <w:rFonts w:cs="Calibri" w:hint="cs"/>
          <w:sz w:val="32"/>
          <w:szCs w:val="32"/>
          <w:rtl/>
        </w:rPr>
        <w:t>(</w:t>
      </w:r>
      <w:r w:rsidR="008D302B">
        <w:rPr>
          <w:rFonts w:cs="Calibri" w:hint="cs"/>
          <w:sz w:val="32"/>
          <w:szCs w:val="32"/>
          <w:rtl/>
        </w:rPr>
        <w:t xml:space="preserve">با توجه به شکل مداری که طراحی کردیم </w:t>
      </w:r>
      <w:r w:rsidR="00A216DB">
        <w:rPr>
          <w:rFonts w:cs="Calibri" w:hint="cs"/>
          <w:sz w:val="32"/>
          <w:szCs w:val="32"/>
          <w:rtl/>
        </w:rPr>
        <w:t xml:space="preserve">قطعات را </w:t>
      </w:r>
      <w:r w:rsidR="008D302B">
        <w:rPr>
          <w:rFonts w:cs="Calibri" w:hint="cs"/>
          <w:sz w:val="32"/>
          <w:szCs w:val="32"/>
          <w:rtl/>
        </w:rPr>
        <w:t>در حفره ها جای می دهیم برای لحیم کردن آی سی و تر</w:t>
      </w:r>
      <w:r w:rsidR="00425E03">
        <w:rPr>
          <w:rFonts w:cs="Calibri" w:hint="cs"/>
          <w:sz w:val="32"/>
          <w:szCs w:val="32"/>
          <w:rtl/>
        </w:rPr>
        <w:t>انزیستور و رگولاتور از پایه های سوکت</w:t>
      </w:r>
      <w:r w:rsidR="008D302B">
        <w:rPr>
          <w:rFonts w:cs="Calibri" w:hint="cs"/>
          <w:sz w:val="32"/>
          <w:szCs w:val="32"/>
          <w:rtl/>
        </w:rPr>
        <w:t xml:space="preserve"> کمکی استفاده کردیم </w:t>
      </w:r>
      <w:r w:rsidR="00A216DB">
        <w:rPr>
          <w:rFonts w:cs="Calibri" w:hint="cs"/>
          <w:sz w:val="32"/>
          <w:szCs w:val="32"/>
          <w:rtl/>
        </w:rPr>
        <w:t xml:space="preserve">از زیر </w:t>
      </w:r>
      <w:r w:rsidR="00751EBA">
        <w:rPr>
          <w:rFonts w:cs="Calibri" w:hint="cs"/>
          <w:sz w:val="32"/>
          <w:szCs w:val="32"/>
          <w:rtl/>
        </w:rPr>
        <w:t xml:space="preserve">روی خطوط مدار </w:t>
      </w:r>
      <w:r w:rsidR="00DD0AEC">
        <w:rPr>
          <w:rFonts w:cs="Calibri" w:hint="cs"/>
          <w:sz w:val="32"/>
          <w:szCs w:val="32"/>
          <w:rtl/>
        </w:rPr>
        <w:t xml:space="preserve">چاپی </w:t>
      </w:r>
      <w:r w:rsidR="00751EBA">
        <w:rPr>
          <w:rFonts w:cs="Calibri" w:hint="cs"/>
          <w:sz w:val="32"/>
          <w:szCs w:val="32"/>
          <w:rtl/>
        </w:rPr>
        <w:t xml:space="preserve">لحیم </w:t>
      </w:r>
      <w:r w:rsidR="008D302B">
        <w:rPr>
          <w:rFonts w:cs="Calibri" w:hint="cs"/>
          <w:sz w:val="32"/>
          <w:szCs w:val="32"/>
          <w:rtl/>
        </w:rPr>
        <w:t>می کنیم در پایان اضافات پایه های خازن و</w:t>
      </w:r>
      <w:r w:rsidR="001F091C">
        <w:rPr>
          <w:rFonts w:cs="Calibri" w:hint="cs"/>
          <w:sz w:val="32"/>
          <w:szCs w:val="32"/>
          <w:rtl/>
        </w:rPr>
        <w:t xml:space="preserve"> </w:t>
      </w:r>
      <w:r w:rsidR="008D302B">
        <w:rPr>
          <w:rFonts w:cs="Calibri" w:hint="cs"/>
          <w:sz w:val="32"/>
          <w:szCs w:val="32"/>
          <w:rtl/>
        </w:rPr>
        <w:t>مقاومت را با سیم چین کوتاه کردیم.</w:t>
      </w:r>
      <w:r w:rsidR="00A216DB">
        <w:rPr>
          <w:rFonts w:cs="Calibri" w:hint="cs"/>
          <w:sz w:val="32"/>
          <w:szCs w:val="32"/>
          <w:rtl/>
        </w:rPr>
        <w:t>)</w:t>
      </w:r>
      <w:r w:rsidR="00DF6939">
        <w:rPr>
          <w:rFonts w:cs="Calibri" w:hint="cs"/>
          <w:sz w:val="32"/>
          <w:szCs w:val="32"/>
          <w:rtl/>
        </w:rPr>
        <w:t xml:space="preserve">تماس می دهیم تا آن محل گرم شود.سپس نوک سیم لحیم را در مجاورت محل لحیم کاری با نوک هویه تماس می دهیم و نوک هویه را بر روی سیم لحیم فشار می دهیم تا لحیم ذوب شود و در محل لحیم کاری که به اندازه کافی داغ شده جاری شده و قطعات را به یکدیگر متصل نماید مواقعی که نیازمند برداشتن لحیم از روی سطح هستیم با قلع کش(فتیله یا مکنده لحیم)پس از گرم کردن لحیم توسط هویه با مکش لحیم را از سطح جدا می کنیم در پایان </w:t>
      </w:r>
      <w:r w:rsidR="002F06F7">
        <w:rPr>
          <w:rFonts w:cs="Calibri"/>
          <w:sz w:val="32"/>
          <w:szCs w:val="32"/>
        </w:rPr>
        <w:t>VCC</w:t>
      </w:r>
      <w:r w:rsidR="00DF6939">
        <w:rPr>
          <w:rFonts w:cs="Calibri" w:hint="cs"/>
          <w:sz w:val="32"/>
          <w:szCs w:val="32"/>
          <w:rtl/>
        </w:rPr>
        <w:t xml:space="preserve"> و </w:t>
      </w:r>
      <w:r w:rsidR="00DF6939">
        <w:rPr>
          <w:rFonts w:cs="Calibri"/>
          <w:sz w:val="32"/>
          <w:szCs w:val="32"/>
        </w:rPr>
        <w:t>GND</w:t>
      </w:r>
      <w:r w:rsidR="00DF6939">
        <w:rPr>
          <w:rFonts w:cs="Calibri" w:hint="cs"/>
          <w:sz w:val="32"/>
          <w:szCs w:val="32"/>
          <w:rtl/>
        </w:rPr>
        <w:t xml:space="preserve"> را به منبع تغذیه 6 ولت وصل کردیم تا چراغ چشمک زن روشن گردد.</w:t>
      </w:r>
    </w:p>
    <w:p w:rsidR="00EE03CD" w:rsidRPr="00886D4E" w:rsidRDefault="00EE03CD" w:rsidP="0001573D">
      <w:pPr>
        <w:rPr>
          <w:rFonts w:cstheme="minorHAnsi"/>
          <w:sz w:val="32"/>
          <w:szCs w:val="32"/>
          <w:rtl/>
        </w:rPr>
      </w:pPr>
    </w:p>
    <w:sectPr w:rsidR="00EE03CD" w:rsidRPr="00886D4E" w:rsidSect="00EE03CD">
      <w:pgSz w:w="11906" w:h="16838"/>
      <w:pgMar w:top="1440" w:right="1440" w:bottom="1440" w:left="1440" w:header="720" w:footer="720" w:gutter="0"/>
      <w:pgBorders w:offsetFrom="page">
        <w:top w:val="triangleParty" w:sz="11" w:space="24" w:color="auto"/>
        <w:left w:val="triangleParty" w:sz="11" w:space="24" w:color="auto"/>
        <w:bottom w:val="triangleParty" w:sz="11" w:space="24" w:color="auto"/>
        <w:right w:val="triangleParty" w:sz="11"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8F"/>
    <w:rsid w:val="00001EB1"/>
    <w:rsid w:val="0001573D"/>
    <w:rsid w:val="00075D4A"/>
    <w:rsid w:val="001F091C"/>
    <w:rsid w:val="002C5378"/>
    <w:rsid w:val="002F06F7"/>
    <w:rsid w:val="00425E03"/>
    <w:rsid w:val="00575174"/>
    <w:rsid w:val="005E248F"/>
    <w:rsid w:val="00751EBA"/>
    <w:rsid w:val="007955C7"/>
    <w:rsid w:val="00886D4E"/>
    <w:rsid w:val="008B70FC"/>
    <w:rsid w:val="008D302B"/>
    <w:rsid w:val="009E6649"/>
    <w:rsid w:val="00A216DB"/>
    <w:rsid w:val="00BB0D0B"/>
    <w:rsid w:val="00BD1A5A"/>
    <w:rsid w:val="00D26F71"/>
    <w:rsid w:val="00DD0AEC"/>
    <w:rsid w:val="00DF6939"/>
    <w:rsid w:val="00EE03C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960A"/>
  <w15:chartTrackingRefBased/>
  <w15:docId w15:val="{FA3AD02B-51B0-4F68-92E9-E205B26B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cp:lastPrinted>2019-03-03T12:59:00Z</cp:lastPrinted>
  <dcterms:created xsi:type="dcterms:W3CDTF">2019-02-24T19:36:00Z</dcterms:created>
  <dcterms:modified xsi:type="dcterms:W3CDTF">2019-03-03T12:59:00Z</dcterms:modified>
</cp:coreProperties>
</file>