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48A36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F95177">
          <v:rect id="_x0000_i1025" style="width:0;height:1.5pt" o:hralign="center" o:hrstd="t" o:hr="t" fillcolor="#a0a0a0" stroked="f"/>
        </w:pict>
      </w:r>
    </w:p>
    <w:p w14:paraId="437710C2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A) Challenges of Implementation of SDGs in the Textile Industry</w:t>
      </w:r>
    </w:p>
    <w:p w14:paraId="49CAC5D5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financial barriers and limitations do fashion brands encounter in their efforts to implement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"There are some points, </w:t>
      </w:r>
      <w:commentRangeStart w:id="0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 cost or sensibility materials and technologies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otherwise lacking lack of funding, especially for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smaller or mid-sized campaigns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limited access to green financing options</w:t>
      </w:r>
      <w:commentRangeEnd w:id="0"/>
      <w:r w:rsidR="00AA0004">
        <w:rPr>
          <w:rStyle w:val="CommentReference"/>
        </w:rPr>
        <w:commentReference w:id="0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031450AD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 barriers like outsourcing materials and lack of government support impact the progress of fashion brands in implementing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commentRangeStart w:id="1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"Impact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outsourcing materials and lack of government support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difficulty in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monitoring sustainability across outsourced supply chains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lack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incentives or regulatory support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increases cost for sustainable practices</w:t>
      </w:r>
      <w:commentRangeEnd w:id="1"/>
      <w:r w:rsidR="00AA0004">
        <w:rPr>
          <w:rStyle w:val="CommentReference"/>
        </w:rPr>
        <w:commentReference w:id="1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reliance on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suppliers in regions with lower environmental standards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that's right."</w:t>
      </w:r>
    </w:p>
    <w:p w14:paraId="3D67BD96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believe that not keeping an eye on suppliers' eco-friendliness and not rewarding green practices is a big obstacle for fashion brands to follow SDGs?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2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follow SDGs, </w:t>
      </w:r>
      <w:commentRangeStart w:id="3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of accountability for suppliers on sustainability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commentRangeEnd w:id="3"/>
      <w:r w:rsidR="00782B60">
        <w:rPr>
          <w:rStyle w:val="CommentReference"/>
        </w:rPr>
        <w:commentReference w:id="3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weakens overall commitment to SDGs if the supply chain is not aligned, missed opportunities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reward eco-friendly practices</w:t>
      </w:r>
      <w:commentRangeEnd w:id="2"/>
      <w:r w:rsidR="00AA0004">
        <w:rPr>
          <w:rStyle w:val="CommentReference"/>
        </w:rPr>
        <w:commentReference w:id="2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4FE0FAEF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does the risk of technology failure, coupled with a lack of technology development, affect the successful implementation of SDGs in fashion brands?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4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Lack of technology development,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 risk of investing in unproven or unavailable technologies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fear of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technology failure discourages sustainable investments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limited availability of sustainable technology solutions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  <w:commentRangeEnd w:id="4"/>
      <w:r w:rsidR="00AA0004">
        <w:rPr>
          <w:rStyle w:val="CommentReference"/>
        </w:rPr>
        <w:commentReference w:id="4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Okay, right."</w:t>
      </w:r>
    </w:p>
    <w:p w14:paraId="050792B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does the lack of environmental training programs impact the fashion brands’ sustainability performance?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5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Environmental training programs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employees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awareness of sustainable practices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inefficient practices in day-to-day operations, lower overall performance on sustainability goals without skilled staff</w:t>
      </w:r>
      <w:commentRangeEnd w:id="5"/>
      <w:r w:rsidR="00AA0004">
        <w:rPr>
          <w:rStyle w:val="CommentReference"/>
        </w:rPr>
        <w:commentReference w:id="5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0E937169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2B6FE7A">
          <v:rect id="_x0000_i1026" style="width:0;height:1.5pt" o:hralign="center" o:hrstd="t" o:hr="t" fillcolor="#a0a0a0" stroked="f"/>
        </w:pict>
      </w:r>
    </w:p>
    <w:p w14:paraId="49728C35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B) Benefits of Presenting Sustainability Actions in Marketing Campaigns</w:t>
      </w:r>
    </w:p>
    <w:p w14:paraId="4A799689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What do you think to what extent do a fashion brand’s tangible sustainability actions contribute to its positive reputation, and does it have an impact on customers’ purchase intention?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6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Positive of, sorry, benefit of presenting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sustainability actions in marketing campaigns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enhance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reputation and credibility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builds trust with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environmentally conscious consumers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increases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customer loyalty and purchase intention</w:t>
      </w:r>
      <w:commentRangeEnd w:id="6"/>
      <w:r w:rsidR="00AA0004">
        <w:rPr>
          <w:rStyle w:val="CommentReference"/>
        </w:rPr>
        <w:commentReference w:id="6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3590D1F9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Do you believe that implementing sustainable marketing practices can help fashion brands to enter new markets and increase market share?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"Sure, </w:t>
      </w:r>
      <w:commentRangeStart w:id="7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increase market share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differentiates brand in competitive markets, creates a strong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value proposition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new and existing markets</w:t>
      </w:r>
      <w:commentRangeEnd w:id="7"/>
      <w:r w:rsidR="00AA0004">
        <w:rPr>
          <w:rStyle w:val="CommentReference"/>
        </w:rPr>
        <w:commentReference w:id="7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0FD40CE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Is it important for fashion brands to implement sustainable solutions to remain competitive in the international market?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8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For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international competitiveness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growing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consumer demand for sustainability in global markets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helps maintain a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competitive edge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as sustainability becomes mainstream, builds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resilience in changing market environments</w:t>
      </w:r>
      <w:commentRangeEnd w:id="8"/>
      <w:r w:rsidR="00AA0004">
        <w:rPr>
          <w:rStyle w:val="CommentReference"/>
        </w:rPr>
        <w:commentReference w:id="8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that's totally right."</w:t>
      </w:r>
    </w:p>
    <w:p w14:paraId="54FF0242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working for sustainable fashion brands will increase motivation and productivity of employees?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9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Employee motivation and productivity, increases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job satisfaction for employees aligned with sustainable values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or enhances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motivation to support brand's sustainability missions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boosts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productivity as employees feel proud of their workplace</w:t>
      </w:r>
      <w:commentRangeEnd w:id="9"/>
      <w:r w:rsidR="00AA0004">
        <w:rPr>
          <w:rStyle w:val="CommentReference"/>
        </w:rPr>
        <w:commentReference w:id="9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560674BE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 your opinion, do you think sustainable marketing practices help in attracting and retaining employees?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0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attracting and retaining employees, improves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employee retention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a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purpose-driven workplace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appeals specially to younger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eco-conscious job seekers</w:t>
      </w:r>
      <w:commentRangeEnd w:id="10"/>
      <w:r w:rsidR="00AA0004">
        <w:rPr>
          <w:rStyle w:val="CommentReference"/>
        </w:rPr>
        <w:commentReference w:id="10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50B983E6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14D434B">
          <v:rect id="_x0000_i1027" style="width:0;height:1.5pt" o:hralign="center" o:hrstd="t" o:hr="t" fillcolor="#a0a0a0" stroked="f"/>
        </w:pict>
      </w:r>
    </w:p>
    <w:p w14:paraId="7805F774" w14:textId="77777777" w:rsidR="007F249A" w:rsidRPr="007F249A" w:rsidRDefault="007F249A" w:rsidP="007F2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C) Effective Techniques of Integrating Sustainability Activities in Marketing Campaigns</w:t>
      </w:r>
    </w:p>
    <w:p w14:paraId="17F3025F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believe that the use of ‘Recycle, Reuse, Reduce’ in the marketing campaigns of fashion brands is an effective technique?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1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Effectiveness of ‘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Recycle, Reuse, Reduce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’ in marketing campaigns, simply relatable message with consumers, appeals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eco-conscious values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promotes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mindful consumption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builds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brand loyalty by aligning customer beliefs</w:t>
      </w:r>
      <w:commentRangeEnd w:id="11"/>
      <w:r w:rsidR="00AA0004">
        <w:rPr>
          <w:rStyle w:val="CommentReference"/>
        </w:rPr>
        <w:commentReference w:id="11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60AEB945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increasing the research and development capacity of fashion brands will result in more effective sustainability marketing campaigns?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2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improve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sustainability marketing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provides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unique, credible content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market campaigns, helps differentiate brands through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genuine sustainability efforts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reduces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greenwashing risk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by focusing on actual progress</w:t>
      </w:r>
      <w:commentRangeEnd w:id="12"/>
      <w:r w:rsidR="00AA0004">
        <w:rPr>
          <w:rStyle w:val="CommentReference"/>
        </w:rPr>
        <w:commentReference w:id="12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Okay, right."</w:t>
      </w:r>
    </w:p>
    <w:p w14:paraId="2A068634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Do you think that the use of green packaging material effectively contributes to the integration of sustainability into marketing campaigns?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"</w:t>
      </w:r>
      <w:commentRangeStart w:id="13"/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Green packaging material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marketing appeals to consumers looking to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reduce environmental impact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boosts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customer perception of brand responsibility</w:t>
      </w:r>
      <w:commentRangeEnd w:id="13"/>
      <w:r w:rsidR="00AA0004">
        <w:rPr>
          <w:rStyle w:val="CommentReference"/>
        </w:rPr>
        <w:commentReference w:id="13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."</w:t>
      </w:r>
    </w:p>
    <w:p w14:paraId="57572F36" w14:textId="77777777" w:rsidR="007F249A" w:rsidRPr="007F249A" w:rsidRDefault="007F249A" w:rsidP="007F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 your experience, please share any other sustainability marketing techniques for the fashion brands.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"</w:t>
      </w:r>
      <w:commentRangeStart w:id="14"/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Sustainability marketing techniques, </w:t>
      </w:r>
      <w:r w:rsidRPr="007F249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transparent reporting on sustainability goals and achievements</w:t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educating consumers on sustainable choices to deepen impact, transparent reporting on sustainability goals and achievements</w:t>
      </w:r>
      <w:commentRangeEnd w:id="14"/>
      <w:r w:rsidR="00AA0004">
        <w:rPr>
          <w:rStyle w:val="CommentReference"/>
        </w:rPr>
        <w:commentReference w:id="14"/>
      </w:r>
      <w:r w:rsidRPr="007F249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Okay."</w:t>
      </w:r>
    </w:p>
    <w:p w14:paraId="46BB1EE8" w14:textId="77777777" w:rsidR="007F249A" w:rsidRPr="007F249A" w:rsidRDefault="00000000" w:rsidP="007F2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C1B7E32">
          <v:rect id="_x0000_i1028" style="width:0;height:1.5pt" o:hralign="center" o:hrstd="t" o:hr="t" fillcolor="#a0a0a0" stroked="f"/>
        </w:pict>
      </w:r>
    </w:p>
    <w:p w14:paraId="1C587125" w14:textId="77777777" w:rsidR="00FC7845" w:rsidRDefault="00FC7845"/>
    <w:sectPr w:rsidR="00FC7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ham Waqar" w:date="2024-11-24T15:32:00Z" w:initials="MW">
    <w:p w14:paraId="39FE050D" w14:textId="77777777" w:rsidR="00AA0004" w:rsidRDefault="00AA0004" w:rsidP="00AA0004">
      <w:pPr>
        <w:pStyle w:val="CommentText"/>
      </w:pPr>
      <w:r>
        <w:rPr>
          <w:rStyle w:val="CommentReference"/>
        </w:rPr>
        <w:annotationRef/>
      </w:r>
      <w:r>
        <w:t xml:space="preserve">High cost and funding limitations </w:t>
      </w:r>
    </w:p>
    <w:p w14:paraId="3B221E84" w14:textId="26F9864C" w:rsidR="00AA0004" w:rsidRDefault="00AA0004">
      <w:pPr>
        <w:pStyle w:val="CommentText"/>
      </w:pPr>
    </w:p>
  </w:comment>
  <w:comment w:id="1" w:author="Maham Waqar" w:date="2024-11-24T15:34:00Z" w:initials="MW">
    <w:p w14:paraId="6266B9F9" w14:textId="39333B52" w:rsidR="00AA0004" w:rsidRDefault="00AA0004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3" w:author="Maham Waqar" w:date="2024-11-22T23:38:00Z" w:initials="MW">
    <w:p w14:paraId="288E67A0" w14:textId="63AC5E3A" w:rsidR="00782B60" w:rsidRDefault="00782B60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2" w:author="Maham Waqar" w:date="2024-11-24T15:35:00Z" w:initials="MW">
    <w:p w14:paraId="7D779A91" w14:textId="262DD820" w:rsidR="00AA0004" w:rsidRDefault="00AA0004">
      <w:pPr>
        <w:pStyle w:val="CommentText"/>
      </w:pPr>
      <w:r>
        <w:rPr>
          <w:rStyle w:val="CommentReference"/>
        </w:rPr>
        <w:annotationRef/>
      </w:r>
      <w:r>
        <w:t>Availability of greensuppliers</w:t>
      </w:r>
    </w:p>
  </w:comment>
  <w:comment w:id="4" w:author="Maham Waqar" w:date="2024-11-24T15:37:00Z" w:initials="MW">
    <w:p w14:paraId="5EFF2DA4" w14:textId="5001FE1C" w:rsidR="00AA0004" w:rsidRDefault="00AA0004">
      <w:pPr>
        <w:pStyle w:val="CommentText"/>
      </w:pPr>
      <w:r>
        <w:rPr>
          <w:rStyle w:val="CommentReference"/>
        </w:rPr>
        <w:annotationRef/>
      </w:r>
      <w:r>
        <w:t>Technology Gaps</w:t>
      </w:r>
    </w:p>
  </w:comment>
  <w:comment w:id="5" w:author="Maham Waqar" w:date="2024-11-24T15:36:00Z" w:initials="MW">
    <w:p w14:paraId="136540D9" w14:textId="4E9B602E" w:rsidR="00AA0004" w:rsidRDefault="00AA0004">
      <w:pPr>
        <w:pStyle w:val="CommentText"/>
      </w:pPr>
      <w:r>
        <w:rPr>
          <w:rStyle w:val="CommentReference"/>
        </w:rPr>
        <w:annotationRef/>
      </w:r>
      <w:r>
        <w:t>Training deficits</w:t>
      </w:r>
    </w:p>
  </w:comment>
  <w:comment w:id="6" w:author="Maham Waqar" w:date="2024-11-24T15:37:00Z" w:initials="MW">
    <w:p w14:paraId="777E51A2" w14:textId="026BFD71" w:rsidR="00AA0004" w:rsidRDefault="00AA0004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7" w:author="Maham Waqar" w:date="2024-11-24T15:38:00Z" w:initials="MW">
    <w:p w14:paraId="7BDDB293" w14:textId="185EBDBC" w:rsidR="00AA0004" w:rsidRDefault="00AA0004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8" w:author="Maham Waqar" w:date="2024-11-24T15:38:00Z" w:initials="MW">
    <w:p w14:paraId="44647763" w14:textId="1A225E9F" w:rsidR="00AA0004" w:rsidRDefault="00AA0004">
      <w:pPr>
        <w:pStyle w:val="CommentText"/>
      </w:pPr>
      <w:r>
        <w:rPr>
          <w:rStyle w:val="CommentReference"/>
        </w:rPr>
        <w:annotationRef/>
      </w:r>
      <w:r>
        <w:t>"Workforce Motivation" and "Talent Attraction"</w:t>
      </w:r>
    </w:p>
  </w:comment>
  <w:comment w:id="9" w:author="Maham Waqar" w:date="2024-11-24T15:39:00Z" w:initials="MW">
    <w:p w14:paraId="3394B5A1" w14:textId="4D3D6617" w:rsidR="00AA0004" w:rsidRDefault="00AA0004">
      <w:pPr>
        <w:pStyle w:val="CommentText"/>
      </w:pPr>
      <w:r>
        <w:rPr>
          <w:rStyle w:val="CommentReference"/>
        </w:rPr>
        <w:annotationRef/>
      </w:r>
      <w:r>
        <w:t>"Workforce Motivation" and "Talent Attraction"</w:t>
      </w:r>
    </w:p>
  </w:comment>
  <w:comment w:id="10" w:author="Maham Waqar" w:date="2024-11-24T15:40:00Z" w:initials="MW">
    <w:p w14:paraId="478268CE" w14:textId="012C05CB" w:rsidR="00AA0004" w:rsidRDefault="00AA0004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11" w:author="Maham Waqar" w:date="2024-11-24T15:40:00Z" w:initials="MW">
    <w:p w14:paraId="16C4F5C0" w14:textId="1CC95267" w:rsidR="00AA0004" w:rsidRDefault="00AA0004">
      <w:pPr>
        <w:pStyle w:val="CommentText"/>
      </w:pPr>
      <w:r>
        <w:rPr>
          <w:rStyle w:val="CommentReference"/>
        </w:rPr>
        <w:annotationRef/>
      </w:r>
      <w:r>
        <w:t>Recycle,reuse,reduce</w:t>
      </w:r>
    </w:p>
  </w:comment>
  <w:comment w:id="12" w:author="Maham Waqar" w:date="2024-11-24T15:40:00Z" w:initials="MW">
    <w:p w14:paraId="726B08D7" w14:textId="2CB00F2F" w:rsidR="00AA0004" w:rsidRDefault="00AA0004">
      <w:pPr>
        <w:pStyle w:val="CommentText"/>
      </w:pPr>
      <w:r>
        <w:rPr>
          <w:rStyle w:val="CommentReference"/>
        </w:rPr>
        <w:annotationRef/>
      </w:r>
      <w:r>
        <w:t>Awareness campaign</w:t>
      </w:r>
    </w:p>
  </w:comment>
  <w:comment w:id="13" w:author="Maham Waqar" w:date="2024-11-24T15:41:00Z" w:initials="MW">
    <w:p w14:paraId="18F9B2D0" w14:textId="77777777" w:rsidR="00AA0004" w:rsidRDefault="00AA0004" w:rsidP="00AA0004">
      <w:pPr>
        <w:pStyle w:val="CommentText"/>
      </w:pPr>
      <w:r>
        <w:rPr>
          <w:rStyle w:val="CommentReference"/>
        </w:rPr>
        <w:annotationRef/>
      </w:r>
      <w:r w:rsidRPr="009B51CD">
        <w:t>Eco-Friendly Packaging</w:t>
      </w:r>
    </w:p>
    <w:p w14:paraId="309F2B6E" w14:textId="6551D9E6" w:rsidR="00AA0004" w:rsidRDefault="00AA0004">
      <w:pPr>
        <w:pStyle w:val="CommentText"/>
      </w:pPr>
    </w:p>
  </w:comment>
  <w:comment w:id="14" w:author="Maham Waqar" w:date="2024-11-24T15:42:00Z" w:initials="MW">
    <w:p w14:paraId="4404D315" w14:textId="77777777" w:rsidR="00AA0004" w:rsidRDefault="00AA0004" w:rsidP="00AA0004">
      <w:pPr>
        <w:pStyle w:val="CommentText"/>
      </w:pPr>
      <w:r>
        <w:rPr>
          <w:rStyle w:val="CommentReference"/>
        </w:rPr>
        <w:annotationRef/>
      </w:r>
      <w:r w:rsidRPr="00D95A4C">
        <w:t>Transparent Communication</w:t>
      </w:r>
    </w:p>
    <w:p w14:paraId="11216FEF" w14:textId="4ACFD61A" w:rsidR="00AA0004" w:rsidRDefault="00AA000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221E84" w15:done="0"/>
  <w15:commentEx w15:paraId="6266B9F9" w15:done="0"/>
  <w15:commentEx w15:paraId="288E67A0" w15:done="0"/>
  <w15:commentEx w15:paraId="7D779A91" w15:done="0"/>
  <w15:commentEx w15:paraId="5EFF2DA4" w15:done="0"/>
  <w15:commentEx w15:paraId="136540D9" w15:done="0"/>
  <w15:commentEx w15:paraId="777E51A2" w15:done="0"/>
  <w15:commentEx w15:paraId="7BDDB293" w15:done="0"/>
  <w15:commentEx w15:paraId="44647763" w15:done="0"/>
  <w15:commentEx w15:paraId="3394B5A1" w15:done="0"/>
  <w15:commentEx w15:paraId="478268CE" w15:done="0"/>
  <w15:commentEx w15:paraId="16C4F5C0" w15:done="0"/>
  <w15:commentEx w15:paraId="726B08D7" w15:done="0"/>
  <w15:commentEx w15:paraId="309F2B6E" w15:done="0"/>
  <w15:commentEx w15:paraId="11216F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221E84" w16cid:durableId="2AEDC596"/>
  <w16cid:commentId w16cid:paraId="6266B9F9" w16cid:durableId="2AEDC5F5"/>
  <w16cid:commentId w16cid:paraId="288E67A0" w16cid:durableId="2AEB947F"/>
  <w16cid:commentId w16cid:paraId="7D779A91" w16cid:durableId="2AEDC638"/>
  <w16cid:commentId w16cid:paraId="5EFF2DA4" w16cid:durableId="2AEDC6B7"/>
  <w16cid:commentId w16cid:paraId="136540D9" w16cid:durableId="2AEDC691"/>
  <w16cid:commentId w16cid:paraId="777E51A2" w16cid:durableId="2AEDC6CB"/>
  <w16cid:commentId w16cid:paraId="7BDDB293" w16cid:durableId="2AEDC6E4"/>
  <w16cid:commentId w16cid:paraId="44647763" w16cid:durableId="2AEDC6FE"/>
  <w16cid:commentId w16cid:paraId="3394B5A1" w16cid:durableId="2AEDC72F"/>
  <w16cid:commentId w16cid:paraId="478268CE" w16cid:durableId="2AEDC750"/>
  <w16cid:commentId w16cid:paraId="16C4F5C0" w16cid:durableId="2AEDC76E"/>
  <w16cid:commentId w16cid:paraId="726B08D7" w16cid:durableId="2AEDC788"/>
  <w16cid:commentId w16cid:paraId="309F2B6E" w16cid:durableId="2AEDC7A4"/>
  <w16cid:commentId w16cid:paraId="11216FEF" w16cid:durableId="2AEDC7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ham Waqar">
    <w15:presenceInfo w15:providerId="Windows Live" w15:userId="9fcf33926e71a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9A"/>
    <w:rsid w:val="00782B60"/>
    <w:rsid w:val="007B2AA5"/>
    <w:rsid w:val="007F249A"/>
    <w:rsid w:val="009B51CD"/>
    <w:rsid w:val="00AA0004"/>
    <w:rsid w:val="00B52260"/>
    <w:rsid w:val="00C16AF1"/>
    <w:rsid w:val="00C522DF"/>
    <w:rsid w:val="00D95A4C"/>
    <w:rsid w:val="00E1522E"/>
    <w:rsid w:val="00E17F5F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BD94"/>
  <w15:chartTrackingRefBased/>
  <w15:docId w15:val="{0FF9385C-65CC-411B-B001-69CC29F6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49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F2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52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2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Waqar</dc:creator>
  <cp:keywords/>
  <dc:description/>
  <cp:lastModifiedBy>Amir Rehman</cp:lastModifiedBy>
  <cp:revision>2</cp:revision>
  <dcterms:created xsi:type="dcterms:W3CDTF">2024-11-24T16:00:00Z</dcterms:created>
  <dcterms:modified xsi:type="dcterms:W3CDTF">2024-11-24T16:00:00Z</dcterms:modified>
</cp:coreProperties>
</file>