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1200"/>
        <w:jc w:val="right"/>
      </w:pPr>
      <w:r>
        <w:rPr>
          <w:rFonts w:ascii="Arial" w:cs="Arial" w:eastAsia="Arial" w:hAnsi="Arial"/>
          <w:b/>
          <w:bCs/>
          <w:color w:val="0b0b0b"/>
          <w:sz w:val="56"/>
          <w:szCs w:val="56"/>
        </w:rPr>
        <w:t xml:space="preserve">מצפן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52514e"/>
          <w:sz w:val="32"/>
          <w:szCs w:val="32"/>
        </w:rPr>
        <w:t xml:space="preserve">PRD וארכיטקטורה טכנית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color w:val="52514e"/>
          <w:sz w:val="24"/>
          <w:szCs w:val="24"/>
        </w:rPr>
        <w:t xml:space="preserve">מהפרוטוטייפ הקליקבילי למוצר SaaS רב-משתמשים לניהול חכם של תהליך חיפוש עבודה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898781"/>
          <w:sz w:val="20"/>
          <w:szCs w:val="20"/>
        </w:rPr>
        <w:t xml:space="preserve">גרסה 1.0 · יולי 2026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898781"/>
          <w:sz w:val="20"/>
          <w:szCs w:val="20"/>
        </w:rPr>
        <w:t xml:space="preserve">הוכן עבור: עמיר שוורץ</w:t>
      </w:r>
    </w:p>
    <w:p>
      <w:pPr>
        <w:bidi/>
        <w:spacing w:after="800"/>
        <w:jc w:val="right"/>
      </w:pPr>
      <w:r>
        <w:rPr>
          <w:rFonts w:ascii="Arial" w:cs="Arial" w:eastAsia="Arial" w:hAnsi="Arial"/>
          <w:i/>
          <w:iCs/>
          <w:color w:val="898781"/>
          <w:sz w:val="20"/>
          <w:szCs w:val="20"/>
        </w:rPr>
        <w:t xml:space="preserve">מסמך זה ממשיך ישירות את פרוטוטייפ "מצפן" שנבנה ונבדק בפועל — כל הפניה ל"פרוטוטייפ" במסמך מתייחסת לאפליקציה הקליקבילית הקיימת.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מבנה המסמך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1. תקציר מנהלים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2. הבעיה וההזדמנות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3. משתמשי היעד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4. עקרונות מנחים למוצר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5. Scope — מ-MVP ועד V3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6. פיצ׳רים מרכזיים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7. ארכיטקטורה טכנית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8. מודל נתונים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9. אבטחה, פרטיות ותאימות OAuth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10. מודל עסקי ותמחור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11. מפת דרכים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12. מדדי הצלחה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13. סיכונים ושאלות פתוחות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14. הערכת עלויות ראשונית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98781"/>
          <w:sz w:val="19"/>
          <w:szCs w:val="19"/>
        </w:rPr>
        <w:t xml:space="preserve">15. מקורות</w:t>
      </w:r>
    </w:p>
    <w:p>
      <w:r>
        <w:br w:type="page"/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1. תקציר מנהלים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מצפן הוא כלי שמרכז את כל תהליך חיפוש העבודה של איש/אשת מקצוע — צינור חברות, שיחות נטוורקינג, ראיונות ואירועים — במקום אחד, ומוסיף עליו שכבת המלצה חכמה: לאילו חברות כדאי לפנות, עם אילו אנשים כדאי לדבר, ולאילו אירועים כדאי להירשם, בהתאם לפרופיל אישי שהמשתמש מגדיר.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הפרוטוטייפ הראשוני (יולי 2026) הוכיח את הרעיון על בסיס נתונים אמיתיים מ-Gmail ו-Google Calendar של משתמש יחיד: הוא זיהה 9 תהליכי גיוס פעילים, 18 שיחות נטוורקינג ו-6 אירועים מקצועיים תוך שבועיים בלבד, והציג מנוע המלצות מבוסס חוקים על מאגר של 5 סטארטאפים ישראליים אמיתיים שנבדקו ידנית. הפרוטוטייפ גם הוכיח שני יכולות מפתח: (א) חישוב אוטומטי של "תהליכים תקועים" ו"קשרים שדורשים פולואפ" ישירות מנתוני התאריכים, ו-(ב) מנוע ניקוד שקוף שמסביר לכל המלצה למה היא הוצגה.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מסמך זה מתאר את הדרך מהפרוטוטייפ הזה למוצר רב-משתמשים (multi-tenant) שניתן למכור כמנוי — כולל ארכיטקטורה, מודל נתונים, שיקולי אבטחה ופרטיות (קריטיים לאור הגישה למייל ויומן של המשתמשים), מודל עסקי, ומפת דרכים.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2. הבעיה וההזדמנות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חיפוש עבודה בכיר בשוק תחרותי הוא בפועל תפקיד ניהול פרויקטים לכל דבר: ניהול צינור מרובה חברות במקביל, תיאום ראיונות, בניית ותחזוקת רשת קשרים, ומעקב אחר אירועי נטוורקינג — אך אף אחד לא מנהל אותו ככזה. מחפשי עבודה מפזרים את המידע בין תיבת מייל, יומן, וואטסאפ וגיליון Excel פרטי, ומאבדים זמן ואנרגיה על עדכון ידני, שכחת פולואפים, ואי-ודאות לגבי היכן להשקיע את השעה הבאה.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ההזדמנות: רוב המידע הרלוונטי כבר קיים בצורה דיגיטלית — במייל ובלוח השנה של המשתמש. כלי שיודע לקרוא את זה נכון (בהסכמת המשתמש ובאופן מאובטח) יכול לחסוך שעות עבודה ידנית ולתת המלצות מבוססות-נתונים במקום ניחוש.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3. משתמשי היעד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מחפשי עבודה בכירים (Director ומעלה):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במעבר קריירה פעיל, בדרך כלל 4–16 שבועות של תהליך אינטנסיבי עם מספר תהליכים מקבילים.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קריירה-קואצ׳ים ויועצי תעסוקה: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רוצים כלי שיוכלו להציע ללקוחותיהם ולעקוב אחרי ההתקדמות שלהם.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(שלב מאוחר יותר) צוותי גיוס פנימיים: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ניהול pipeline של מועמדים פסיביים — שוק שונה לגמרי מבחינת מודל נתונים והרשאות, לא ב-scope הראשוני.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4. עקרונות מנחים למוצר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שקיפות: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מנוע ההמלצות חייב להסביר "למה אתה רואה את זה" — לא קופסה שחורה. זה כבר עבד היטב בפרוטוטייפ (כל כרטיס המלצה מציג את הנימוקים המדויקים לניקוד).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Privacy by design: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המוצר קורא תוכן רגיש (מיילים, יומן) — כל החלטה טכנית נבחנת קודם דרך עדשת פרטיות ואבטחה, לא כתוספת בסוף.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Human-in-the-loop, לא אוטומציה עיוורת: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המערכת מציעה עדכוני סטטוס ופעולות; המשתמש מאשר. בדיוק כמו כפתורי "הוסף לצינור" ו"סמן שיצרתי קשר" בפרוטוטייפ.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Time-to-value מהיר: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המשתמש צריך לראות ערך תוך דקות מהחיבור הראשון, לא אחרי "תקופת אימון" ארוכה של המערכת.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5. Scope — מ-MVP ועד V3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הפרוטוטייפ הקיים כיסה בפועל את רוב שכבת ה-UI/UX וההיגיון של V1. הפער העיקרי בין הפרוטוטייפ למוצר אמיתי הוא: ריבוי משתמשים, חיבור OAuth אמיתי (במקום נתונים שנשלפו ידנית בשיחה), התמדה של נתונים בין הפעלות (Persistence), ומאגר חברות חי במקום רשימה סטטית.</w:t>
      </w:r>
    </w:p>
    <w:tbl>
      <w:tblPr>
        <w:bidiVisual/>
        <w:tblW w:type="dxa" w:w="1000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2"/>
          <w:insideV w:val="single" w:color="c3c2b7" w:sz="2"/>
        </w:tblBorders>
      </w:tblPr>
      <w:tblGrid>
        <w:gridCol w:w="2400"/>
        <w:gridCol w:w="2400"/>
        <w:gridCol w:w="5200"/>
      </w:tblGrid>
      <w:tr>
        <w:trPr>
          <w:tblHeader/>
        </w:trPr>
        <w:tc>
          <w:tcPr>
            <w:tcW w:type="dxa" w:w="24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שלב</w:t>
            </w:r>
          </w:p>
        </w:tc>
        <w:tc>
          <w:tcPr>
            <w:tcW w:type="dxa" w:w="24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משך משוער</w:t>
            </w:r>
          </w:p>
        </w:tc>
        <w:tc>
          <w:tcPr>
            <w:tcW w:type="dxa" w:w="5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תוצר עיקרי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V1 — MVP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~3 חודשי פיתוח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הרשמה + Google OAuth (Gmail/Calendar readonly), פרופיל, דשבורד וצינור, מנוע חוקים על מאגר חברות סטטי, התראות פולואפ אוטומטיות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~חודשיים נוספים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מאגר חברות חי (Harmonic/Crunchbase API), מנוע המלצות מבוסס LLM עם הסברים בשפה טבעית, התראות Email/Slack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המשך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תמיכה multi-tenant לקואצ׳ים (ריבוי לקוחות תחת חשבון אחד), אפליקציית מובייל, אינטגרציית LinkedIn (Chrome extension), benchmarking מול משתמשים דומים</w:t>
            </w:r>
          </w:p>
        </w:tc>
      </w:tr>
    </w:tbl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6. פיצ׳רים מרכזיים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6.1 חיבור וסנכרון (Onboarding &amp; Sync)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מסך OAuth consent לבקשת ההרשאות המינימליות ההכרחיות בלבד: Gmail.readonly ו-Calendar.readonly — לא הרשאות שליחה, מחיקה או עריכה.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Worker ברקע (job queue) שסורק מיילים ואירועים חדשים כל מספר שעות, מסווג אותם (ראיון / נטוורקינג / הגשת מועמדות / אחר) בשילוב heuristics (מילות מפתח, כתובות שולח מוכרות של מערכות ATS כמו Comeet, Greenhouse, Lever) ו-LLM לסיווג עדין יותר במקרים גבוליים.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כל סנכרון כפוף למכסות (rate limits) של Gmail API ו-Calendar API של גוגל — יש לתכנן backoff ו-batching בהתאם.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6.2 פרופיל משתמש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בדיוק כפי שנבנה בפרוטוטייפ: תפקידי יעד, תעשיות מועדפות, שלב מימון מועדף, טווח גודל חברה, מיקום, ו"Superpower" חופשי. שלב מאוחר יותר: העשרה אוטומטית של הפרופיל מניתוח קובץ קורות חיים שהמשתמש מעלה.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6.3 מנוע המלצות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V1 (rule engine):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ניקוד משוקלל בדיוק כמו בפרוטוטייפ — התאמת תעשייה, התאמת גודל צוות, התאמת שלב מימון — אך על מאגר חברות גדול משמעותית (אלפי חברות במקום 5).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V2 (LLM-assisted):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שילוב embeddings (pgvector) לחישוב דמיון סמנטי בין תיאור הפרופיל לתיאור החברה/התפקיד, ועטיפת LLM שמייצר הסברים בשפה טבעית וגם מזהה "why now" — לדוגמה: "החברה גייסה סבב Seed לפני 3 שבועות ולפי הודעות LinkedIn היא מגייסת גם לתפקידי תפעול".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6.4 דשבורד וצינור גיוס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כמו בפרוטוטייפ, עם הבדל מרכזי: עדכוני סטטוס מוצעים אוטומטית. כשמתקבל מייל ממערכת ATS מוכרת עם סימנים לדחייה או קידום בתהליך, המערכת מציעה עדכון סטטוס ("להעביר את Agora ל'נדחה'?") שהמשתמש מאשר בלחיצה אחת — לא אוטומציה עיוורת.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6.5 התראות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סיכום יומי/שבועי (Email או Push) בנוסח: "3 תהליכים ללא עדכון מעל שבוע", "2 קשרים שכדאי לחדש", "חברה חדשה שמתאימה ב-92% לפרופיל שלך". בדיוק אותו היגיון שכבר מומש בטאב ההמלצות בפרוטוטייפ, רק שולח יזום ולא רק מוצג בדשבורד.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7. ארכיטקטורה טכנית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7.1 סטאק מוצע</w:t>
      </w:r>
    </w:p>
    <w:tbl>
      <w:tblPr>
        <w:bidiVisual/>
        <w:tblW w:type="dxa" w:w="1000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2"/>
          <w:insideV w:val="single" w:color="c3c2b7" w:sz="2"/>
        </w:tblBorders>
      </w:tblPr>
      <w:tblGrid>
        <w:gridCol w:w="1800"/>
        <w:gridCol w:w="3400"/>
        <w:gridCol w:w="4800"/>
      </w:tblGrid>
      <w:tr>
        <w:trPr>
          <w:tblHeader/>
        </w:trPr>
        <w:tc>
          <w:tcPr>
            <w:tcW w:type="dxa" w:w="18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שכבה</w:t>
            </w:r>
          </w:p>
        </w:tc>
        <w:tc>
          <w:tcPr>
            <w:tcW w:type="dxa" w:w="34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טכנולוגיה מוצעת</w:t>
            </w:r>
          </w:p>
        </w:tc>
        <w:tc>
          <w:tcPr>
            <w:tcW w:type="dxa" w:w="48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נימוק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Next.js (React) + TypeScript, Tailwind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שרת-רינדור למהירות טעינה, אקוסיסטם בוגר, קל לגייס מפתחים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Node.js (NestJS) או Python (FastAPI)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FastAPI נוח יותר לעבודה עם LLM ו-data pipelines; NestJS נוח אם הצוות מגיע מ-TypeScript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בסיס נתונים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PostgreSQL מנוהל (Supabase / RDS)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יחסי, תומך JSONB לגמישות בשדות פרופיל, ותומך pgvector ל-V2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Google OAuth 2.0 + Auth.js / Supabase Auth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ניהול טוקנים, refresh, session — לא לבנות בבית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תור עבודות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BullMQ (Redis) או Celery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לסנכרון מייל/יומן ברקע, ללא חסימת בקשות משתמש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מנוע המלצות V1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Rule engine כשירות backend נפרד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שקוף, מהיר, זול להרצה וקל ל-debug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מנוע המלצות V2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Claude API + pgvector embeddings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ניקוד סמנטי, RAG על מאגר החברות, הסברים בשפה טבעית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מאגר חברות/אנשים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Harmonic.ai API או Crunchbase API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מאגר חי ומתעדכן של חברות ומייסדים (ראו סעיף 14 לגבי עלות)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Hosting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Vercel (frontend) + Render/Fly.io/AWS (backend, workers)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אפשר להתחיל serverless/מנוהל ולגדול לפי צורך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Sentry + PostHog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ניטור שגיאות + product analytics מיום ראשון</w:t>
            </w:r>
          </w:p>
        </w:tc>
      </w:tr>
    </w:tbl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7.2 זרימת המערכת (High-level flow)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משתמש נרשם ← מסך הסכמת OAuth ← קבלת access/refresh token, נשמר מוצפן ברמת שדה (field-level encryption).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Worker מסונכרן שולף מיילים ואירועים חדשים ← מסווג ← שומר בטבלאות pipeline_items / calls / networking_events.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שירות ההמלצות רץ (cron יומי או on-demand) ← קורא פרופיל + מאגר חברות ← כותב לטבלת recommendations.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ה-Frontend קורא הכל דרך REST/GraphQL API ומציג את הדשבורד וטאב ההמלצות בזמן אמת.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שירות התראות שולח סיכום יומי/שבועי לפי הטריגרים שחושבו.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7.3 מנוע ההמלצות — מ-V1 ל-V2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V1 (כמו בפרוטוטייפ): score = w1·industry_match + w2·team_size_fit + w3·stage_match. שקוף לחלוטין, קל ל-debug, אך מוגבל — לא "מבין" ניואנס מעבר לשדות המובנים.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V2: שילוב embeddings (pgvector) לחישוב דמיון סמנטי בין תיאור הפרופיל (כולל שדה ה-"Superpower" החופשי) לתיאור החברה/התפקיד, ועטיפת Claude API שמייצר גם ניקוד עדין יותר וגם הסבר בשפה טבעית, כולל זיהוי אותות תזמון ("why now") מתוך חדשות גיוס הון או שינויי צוות.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8. מודל נתונים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הישויות העיקריות, בהמשך ישיר למבנה הנתונים שכבר נבדק בפרוטוטייפ (state.profile, state.pipeline, state.calls, companyPool):</w:t>
      </w:r>
    </w:p>
    <w:tbl>
      <w:tblPr>
        <w:bidiVisual/>
        <w:tblW w:type="dxa" w:w="1000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2"/>
          <w:insideV w:val="single" w:color="c3c2b7" w:sz="2"/>
        </w:tblBorders>
      </w:tblPr>
      <w:tblGrid>
        <w:gridCol w:w="1900"/>
        <w:gridCol w:w="5200"/>
        <w:gridCol w:w="2900"/>
      </w:tblGrid>
      <w:tr>
        <w:trPr>
          <w:tblHeader/>
        </w:trPr>
        <w:tc>
          <w:tcPr>
            <w:tcW w:type="dxa" w:w="19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ישות</w:t>
            </w:r>
          </w:p>
        </w:tc>
        <w:tc>
          <w:tcPr>
            <w:tcW w:type="dxa" w:w="5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שדות עיקריים</w:t>
            </w:r>
          </w:p>
        </w:tc>
        <w:tc>
          <w:tcPr>
            <w:tcW w:type="dxa" w:w="29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User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email, name, created_at, oauth_tokens (מוצפן)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טוקן ה-refresh מוצפן ברמת שדה, לא רק הצפנת דיסק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Profile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user_id, target_roles[], industries[], stages[], team_size_max, location, superpower_text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תואם 1:1 לטופס הפרופיל בפרוטוטייפ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PipelineItem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user_id, company_name, role, status, source (manual/gmail/recommendation), created_at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source מאפשר להבחין בין נתון שהוזן ידנית לבין נתון שזוהה אוטומטית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TimelineEvent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pipeline_item_id, date, text, source_message_id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source_message_id מקשר בחזרה למייל המקורי לצורך audit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Contact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user_id, name, channel, last_contact_date, context, source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משמש גם לחישוב "פולואפ מומלץ" בדיוק כמו בפרוטוטייפ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NetworkingEvent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user_id, title, date, location, status (attended/registered), source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CompanyPool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name, industry, team_size, funding_stage, founder_name, description, source_url, last_updated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טבלה גלובלית (לא per-user), מסונכרנת ממקור חיצוני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id, user_id, target_id, target_type, score, reasons[], status (pending/added/dismissed)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target_type = company / contact /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9. אבטחה, פרטיות ותאימות OAuth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זהו הסעיף הקריטי ביותר במעבר מפרוטוטייפ למוצר: המערכת מבקשת גישה לתוכן רגיש (מיילים, יומן) של משתמשים שאינם אתה. כל החלטה טכנית כאן צריכה לעבור קודם דרך עדשת פרטיות.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52514e"/>
          <w:sz w:val="23"/>
          <w:szCs w:val="23"/>
        </w:rPr>
        <w:t xml:space="preserve">9.1 עקרונות טכניים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הרשאות מינימליות (least privilege):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רק Gmail.readonly ו-Calendar.readonly. לא לבקש הרשאות שליחה, מחיקה או עריכה — גם אם זה "יכול להיות שימושי בעתיד".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הצפנת טוקנים: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הצפנה ברמת שדה (למשל envelope encryption עם AWS KMS או שירות מקביל) — לא לשמור טוקנים כטקסט גלוי בשום מקום, כולל logs ו-error tracking.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צמצום שטח פרטיות (data minimization):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לשמור metadata וקטע טקסט מסונן (snippet) בלבד, לא את גוף המייל המלא, אלא אם קיים צורך תפעולי מפורש.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מדיניות מחיקה: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פעולת "מחק את החשבון שלי" מוחקת גם את הטוקנים וגם את כל הנתונים הגזורים תוך חלון זמן קצר ומוגדר.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52514e"/>
          <w:sz w:val="23"/>
          <w:szCs w:val="23"/>
        </w:rPr>
        <w:t xml:space="preserve">9.2 תהליך אימות Google OAuth (Restricted Scopes)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Gmail.readonly ו-Calendar.readonly מוגדרים על ידי גוגל כ"restricted/sensitive scopes", ולכן חלה עליהם דרישת אימות (OAuth verification) מלאה לפני production, הכוללת: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אימות מותג ובעלות דומיין (דרך Google Search Console).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הצהרה מלאה על כל ה-scopes המבוקשים בעמוד ה-Data Access ב-Cloud Console.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הגשת קישורי תיעוד וסרטון YouTube לא רשום שמדגים כיצד המשתמש מעניק הרשאה.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הערכת אבטחה (Security Assessment):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כל אפליקציה עם גישה לנתונים רגישים ויכולת גישה אליהם משרת צד שלישי חייבת לעבור הערכה במסגרת CASA (Cloud Application Security Assessment) של ה-App Defense Alliance.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אישור מחדש שנתי: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לאחר האישור הראשוני נדרש recertification לפחות אחת ל-12 חודשים.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i/>
          <w:iCs/>
          <w:color w:val="0b0b0b"/>
          <w:sz w:val="22"/>
          <w:szCs w:val="22"/>
        </w:rPr>
        <w:t xml:space="preserve">משמעות מעשית: תהליך זה יכול לקחת שבועות עד חודשים ולכלול עלות (ספקי CASA מוסמכים בתשלום). יש לתכנן אותו כ-critical path בלוח הזמנים — להתחיל אותו במקביל לפיתוח ה-MVP, לא אחריו.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52514e"/>
          <w:sz w:val="23"/>
          <w:szCs w:val="23"/>
        </w:rPr>
        <w:t xml:space="preserve">9.3 היבטים רגולטוריים נוספים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אם יהיו משתמשים מחוץ לישראל, מומלצת היוועצות משפטית לגבי GDPR (אירופה) לצד חוק הגנת הפרטיות הישראלי (תיקון 13, בתוקף מאוגוסט 2025) — לרבות מינוי ממונה הגנת פרטיות אם נדרש בהיקף הפעילות.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10. מודל עסקי ותמחור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הצעה ראשונית ל-Freemium: הטאבים "פרופיל" ו"דשבורד" בהזנה ידנית — חינם. חיבור אוטומטי ל-Gmail/Calendar ומנוע ההמלצות — שכבת Pro בתשלום (למשל ‎₪39–59 לחודש, עם תקופת ניסיון של 14 יום). מודל משלים: רישיון B2B ללקוחות career-coaching (seat-based) שמנהלים כמה לקוחות תחת חשבון אחד.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11. מפת דרכים</w:t>
      </w:r>
    </w:p>
    <w:tbl>
      <w:tblPr>
        <w:bidiVisual/>
        <w:tblW w:type="dxa" w:w="1100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2"/>
          <w:insideV w:val="single" w:color="c3c2b7" w:sz="2"/>
        </w:tblBorders>
      </w:tblPr>
      <w:tblGrid>
        <w:gridCol w:w="2200"/>
        <w:gridCol w:w="1800"/>
        <w:gridCol w:w="4200"/>
        <w:gridCol w:w="2800"/>
      </w:tblGrid>
      <w:tr>
        <w:trPr>
          <w:tblHeader/>
        </w:trPr>
        <w:tc>
          <w:tcPr>
            <w:tcW w:type="dxa" w:w="2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שלב</w:t>
            </w:r>
          </w:p>
        </w:tc>
        <w:tc>
          <w:tcPr>
            <w:tcW w:type="dxa" w:w="18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משך משוער</w:t>
            </w:r>
          </w:p>
        </w:tc>
        <w:tc>
          <w:tcPr>
            <w:tcW w:type="dxa" w:w="4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תוצר עיקרי</w:t>
            </w:r>
          </w:p>
        </w:tc>
        <w:tc>
          <w:tcPr>
            <w:tcW w:type="dxa" w:w="28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תלות קריטית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Discovery &amp; Design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2–3 שבועות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Wireframes מאושרים + ולידציה עם 5–10 משתמשי בטא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ריאיונות עם מחפשי עבודה אמיתיים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MVP Build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8–10 שבועות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V1 מלא: חיבור, פרופיל, דשבורד, מנוע חוקים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תהליך OAuth verification מתחיל במקביל (לוקח זמן!)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Closed Beta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3–4 שבועות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20–30 משתמשים אמיתיים, לולאת פידבק מהירה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Public Launch V1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פתיחה לציבור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אישור CASA/OAuth verification חייב להיות סגור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~8 שבועות אחרי Launch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מנוע חכם יותר (LLM) + מאגר חברות חי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תקציב ל-API של חברת נתונים + Claude API</w:t>
            </w:r>
          </w:p>
        </w:tc>
      </w:tr>
    </w:tbl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12. מדדי הצלחה (KPIs)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Activation: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אחוז משתמשים שמחברים Gmail/Calendar תוך היום הראשון להרשמה.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Engagement: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מספר פעולות שבועיות למשתמש (הוספת חברה מהמלצות, סימון פולואפ, עדכון סטטוס).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Outcome (המדד האמיתי):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אחוז משתמשים שמדווחים על הצעת עבודה תוך פרק זמן נתון, ביחס ל-baseline.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Retention: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אחוז משתמשים פעילים בשבוע 4 מתוך כלל מי שהתחיל תהליך הרשמה.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13. סיכונים ושאלות פתוחות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תלות בתהליך אימות OAuth של גוגל: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עלול לעכב את ה-launch בשבועות עד חודשים — יש להתחיל אותו מוקדם ככל האפשר, במקביל לפיתוח.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דיוק סיווג אוטומטי של מיילים: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סיכון ל-false positives (למשל זיהוי שגוי של מייל שיווקי כ"ראיון") — נדרש human-in-the-loop לפחות ב-V1, בדיוק כפי שכפתורי האישור בפרוטוטייפ כבר ממחישים.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עלות מאגר חברות חי: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ספקים כמו Harmonic ו-Crunchbase עובדים לרוב במודל "צרו קשר לקבלת הצעת מחיר" ולא תמחור פומבי — לא בהכרח זול לשלב מוקדם. כדאי לבחון גם חלופות זולות יותר (כמו Apollo.io) או איסוף ממוקד בשלב מוקדם, בדומה לאיך שנבנה מאגר החברות בפרוטוטייפ.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תחרות קיימת: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כלים כמו LinkedIn Premium, Teal ו-Jobscan כבר קיימים בשוק. היתרון התחרותי האמיתי של מצפן חייב להיות באיכות ה-inference מהמייל והיומן, לא רק בממשק.</w:t>
      </w:r>
    </w:p>
    <w:p>
      <w:pPr>
        <w:pStyle w:val="ListParagraph"/>
        <w:numPr>
          <w:ilvl w:val="0"/>
          <w:numId w:val="1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color w:val="0b0b0b"/>
          <w:sz w:val="22"/>
          <w:szCs w:val="22"/>
        </w:rPr>
        <w:t xml:space="preserve">מגבלות LinkedIn API: </w:t>
      </w:r>
      <w:r>
        <w:rPr>
          <w:rFonts w:ascii="Arial" w:cs="Arial" w:eastAsia="Arial" w:hAnsi="Arial"/>
          <w:color w:val="0b0b0b"/>
          <w:sz w:val="22"/>
          <w:szCs w:val="22"/>
        </w:rPr>
        <w:t xml:space="preserve">אין דרך רשמית פשוטה לצדדים שלישיים לסנכרן רשת קשרים מ-LinkedIn — זהו סיכון ברמת המוצר שדורש מחשבה נפרדת (למשל Chrome extension בלבד, כפי שצוין ב-V3).</w:t>
      </w:r>
    </w:p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14. הערכת עלויות ראשונית (חודשי, ~50 משתמשי Beta)</w:t>
      </w:r>
    </w:p>
    <w:tbl>
      <w:tblPr>
        <w:bidiVisual/>
        <w:tblW w:type="dxa" w:w="920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2"/>
          <w:insideV w:val="single" w:color="c3c2b7" w:sz="2"/>
        </w:tblBorders>
      </w:tblPr>
      <w:tblGrid>
        <w:gridCol w:w="3200"/>
        <w:gridCol w:w="2800"/>
        <w:gridCol w:w="3200"/>
      </w:tblGrid>
      <w:tr>
        <w:trPr>
          <w:tblHeader/>
        </w:trPr>
        <w:tc>
          <w:tcPr>
            <w:tcW w:type="dxa" w:w="3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רכיב</w:t>
            </w:r>
          </w:p>
        </w:tc>
        <w:tc>
          <w:tcPr>
            <w:tcW w:type="dxa" w:w="28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הערכת עלות חודשית</w:t>
            </w:r>
          </w:p>
        </w:tc>
        <w:tc>
          <w:tcPr>
            <w:tcW w:type="dxa" w:w="3200"/>
            <w:shd w:fill="ec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Hosting (Vercel + Render/Fly)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$50–150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תלוי בנפח תעבורה ובמספר workers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בסיס נתונים מנוהל (Supabase/RDS)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$25–100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עולה עם נפח הנתונים ותדירות הגיבויים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Claude API (V2)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$100–300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תלוי בנפח שימוש בפועל ב-50 משתמשים פעילים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מאגר חברות (Apollo.io / Harmonic / Crunchbase)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משתנה מאוד — מ-$49 ועד תעריף "צרו קשר"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Apollo.io כתחילת דרך זולה יותר; Harmonic/Crunchbase לרוב דורשים מו"מ ישיר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CASA Security Assessment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עלות חד-פעמית + חידוש שנתי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9"/>
                <w:szCs w:val="19"/>
              </w:rPr>
              <w:t xml:space="preserve">נע בין מאות לאלפי דולרים בודדים, תלוי בספק ובהיקף</w:t>
            </w:r>
          </w:p>
        </w:tc>
      </w:tr>
    </w:tbl>
    <w:p>
      <w:pPr>
        <w:pStyle w:val="Heading1"/>
        <w:pBdr>
          <w:bottom w:val="single" w:color="c3c2b7" w:sz="6" w:space="6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0b0b0b"/>
          <w:sz w:val="32"/>
          <w:szCs w:val="32"/>
        </w:rPr>
        <w:t xml:space="preserve">15. מקורות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Google — Restricted scope verification requirements — </w:t>
      </w:r>
      <w:hyperlink w:history="1" r:id="rIdepsnzkzv_wwjhstfmun5p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https://developers.google.com/identity/protocols/oauth2/production-readiness/restricted-scope-verification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Google — Annual Recertification — </w:t>
      </w:r>
      <w:hyperlink w:history="1" r:id="rIdizd2djexrq_nmqhtw0fyy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https://support.google.com/cloud/answer/13463816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Harmonic.ai — Pricing — </w:t>
      </w:r>
      <w:hyperlink w:history="1" r:id="rIdkw2fsmlc25kpfrsjhk6w-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https://harmonic.ai/pricing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Octup — Pre-seed round (Geektime) — </w:t>
      </w:r>
      <w:hyperlink w:history="1" r:id="rIdi6-iy3uxu-xiycgchq4cq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https://www.geektime.co.il/octup-raises-pre-seed-round/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Tangos AI — $20M Seed (CTech/Calcalist) — </w:t>
      </w:r>
      <w:hyperlink w:history="1" r:id="rIdcg2fjy0jom-cg3rvsowtp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https://www.calcalistech.com/ctechnews/article/rk8uoy9mze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Fig Security — $38M stealth exit (Geektime) — </w:t>
      </w:r>
      <w:hyperlink w:history="1" r:id="rIdhgdmnkc0c_mq-w-jjhgd2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https://www.geektime.co.il/fig-security-comes-out-of-stealth-with-38m-in-funding/</w:t>
        </w:r>
      </w:hyperlink>
    </w:p>
    <w:p>
      <w:pPr>
        <w:bidi/>
        <w:spacing w:after="80"/>
        <w:jc w:val="right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Blocks DIY, Above Security — 50 most promising Israeli startups (CTech/Calcalist) — </w:t>
      </w:r>
      <w:hyperlink w:history="1" r:id="rIdikq846etpkbs_ofaa6jcv">
        <w:r>
          <w:rPr>
            <w:rFonts w:ascii="Arial" w:cs="Arial" w:eastAsia="Arial" w:hAnsi="Arial"/>
            <w:color w:val="2a78d6"/>
            <w:sz w:val="20"/>
            <w:szCs w:val="20"/>
            <w:u w:val="single"/>
          </w:rPr>
          <w:t xml:space="preserve">https://www.calcalistech.com/ctechnews/article/p9n9w144o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psnzkzv_wwjhstfmun5p" Type="http://schemas.openxmlformats.org/officeDocument/2006/relationships/hyperlink" Target="https://developers.google.com/identity/protocols/oauth2/production-readiness/restricted-scope-verification" TargetMode="External"/><Relationship Id="rIdizd2djexrq_nmqhtw0fyy" Type="http://schemas.openxmlformats.org/officeDocument/2006/relationships/hyperlink" Target="https://support.google.com/cloud/answer/13463816" TargetMode="External"/><Relationship Id="rIdkw2fsmlc25kpfrsjhk6w-" Type="http://schemas.openxmlformats.org/officeDocument/2006/relationships/hyperlink" Target="https://harmonic.ai/pricing" TargetMode="External"/><Relationship Id="rIdi6-iy3uxu-xiycgchq4cq" Type="http://schemas.openxmlformats.org/officeDocument/2006/relationships/hyperlink" Target="https://www.geektime.co.il/octup-raises-pre-seed-round/" TargetMode="External"/><Relationship Id="rIdcg2fjy0jom-cg3rvsowtp" Type="http://schemas.openxmlformats.org/officeDocument/2006/relationships/hyperlink" Target="https://www.calcalistech.com/ctechnews/article/rk8uoy9mze" TargetMode="External"/><Relationship Id="rIdhgdmnkc0c_mq-w-jjhgd2" Type="http://schemas.openxmlformats.org/officeDocument/2006/relationships/hyperlink" Target="https://www.geektime.co.il/fig-security-comes-out-of-stealth-with-38m-in-funding/" TargetMode="External"/><Relationship Id="rIdikq846etpkbs_ofaa6jcv" Type="http://schemas.openxmlformats.org/officeDocument/2006/relationships/hyperlink" Target="https://www.calcalistech.com/ctechnews/article/p9n9w144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2026-07-09T00:46:52.984Z</dcterms:created>
  <dcterms:modified xsi:type="dcterms:W3CDTF">2026-07-09T00:46:52.984Z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