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ACCESSIBILITY BASELINE &amp; REPOSITORY ARCHITECTURE AUDIT</w:t>
      </w:r>
    </w:p>
    <w:p>
      <w:pPr>
        <w:spacing w:after="40"/>
      </w:pPr>
      <w:r>
        <w:t>Internship Task 02</w:t>
      </w:r>
    </w:p>
    <w:p>
      <w:pPr>
        <w:spacing w:after="40"/>
      </w:pPr>
      <w:r>
        <w:t>Audited Website: National Portal of India</w:t>
      </w:r>
    </w:p>
    <w:p>
      <w:pPr>
        <w:spacing w:after="40"/>
      </w:pPr>
      <w:r>
        <w:t>URL: https://www.india.gov.in/</w:t>
      </w:r>
    </w:p>
    <w:p>
      <w:pPr>
        <w:spacing w:after="40"/>
      </w:pPr>
      <w:r>
        <w:t>Audit Date: 04 October 2026</w:t>
      </w:r>
    </w:p>
    <w:p>
      <w:pPr>
        <w:pStyle w:val="Heading1"/>
      </w:pPr>
      <w:r>
        <w:t>1. Introduction</w:t>
      </w:r>
    </w:p>
    <w:p>
      <w:r>
        <w:t>The purpose of this task is to reverse-engineer a real public-service website from an accessibility and software-architecture perspective.</w:t>
      </w:r>
    </w:p>
    <w:p>
      <w:r>
        <w:t>The selected website is the National Portal of India, which provides government information, online services, schemes and other public resources.</w:t>
      </w:r>
    </w:p>
    <w:p>
      <w:pPr>
        <w:pStyle w:val="Heading1"/>
      </w:pPr>
      <w:r>
        <w:t>2. Audit Method</w:t>
      </w:r>
    </w:p>
    <w:p>
      <w:r>
        <w:t>Tools: Google Chrome Lighthouse, keyboard-only navigation, browser inspection and manual accessibility review.</w:t>
      </w:r>
    </w:p>
    <w:p>
      <w:r>
        <w:t>Keyboard test: use Tab and Shift+Tab to move through controls, Enter/Space to activate controls, and check visible focus.</w:t>
      </w:r>
    </w:p>
    <w:p>
      <w:pPr>
        <w:pStyle w:val="Heading1"/>
      </w:pPr>
      <w:r>
        <w:t>3. Lighthouse Evidence</w:t>
      </w:r>
    </w:p>
    <w:p>
      <w:r>
        <w:t>Insert screenshot: docs/screenshots/lighthouse-accessibility.png</w:t>
      </w:r>
    </w:p>
    <w:p>
      <w:r>
        <w:t>Lighthouse Accessibility Score: ______ / 100</w:t>
      </w:r>
    </w:p>
    <w:p>
      <w:r>
        <w:t>Important: the exact score and findings must be copied from the actual Lighthouse run and must not be fabricated.</w:t>
      </w:r>
    </w:p>
    <w:p>
      <w:pPr>
        <w:pStyle w:val="Heading1"/>
      </w:pPr>
      <w:r>
        <w:t>4. Keyboard Navigation Evidence</w:t>
      </w:r>
    </w:p>
    <w:p>
      <w:r>
        <w:t>Insert screenshots: keyboard-focus-01.png, keyboard-focus-02.png, keyboard-focus-03.png</w:t>
      </w:r>
    </w:p>
    <w:p>
      <w:r>
        <w:t>Check navigation controls, search, buttons, focus visibility and absence of keyboard traps.</w:t>
      </w:r>
    </w:p>
    <w:p>
      <w:pPr>
        <w:pStyle w:val="Heading1"/>
      </w:pPr>
      <w:r>
        <w:t>5. Five Issues</w:t>
      </w:r>
    </w:p>
    <w:p>
      <w:r>
        <w:t>1. Image alternative text — Medium priority. Verify informative images have meaningful alt text and decorative images use empty alt text.</w:t>
      </w:r>
    </w:p>
    <w:p>
      <w:r>
        <w:t>2. Link/button accessible names — High priority. Verify interactive elements have descriptive accessible names.</w:t>
      </w:r>
    </w:p>
    <w:p>
      <w:r>
        <w:t>3. Keyboard focus visibility — High priority. Verify the active keyboard element has a clear visible focus indicator.</w:t>
      </w:r>
    </w:p>
    <w:p>
      <w:r>
        <w:t>4. Heading/landmark structure — Medium priority. Verify logical headings and semantic landmarks such as header, nav, main and footer.</w:t>
      </w:r>
    </w:p>
    <w:p>
      <w:r>
        <w:t>5. Repository boundaries — Medium priority. Separate client, server, docs and test responsibilities.</w:t>
      </w:r>
    </w:p>
    <w:p>
      <w:pPr>
        <w:pStyle w:val="Heading1"/>
      </w:pPr>
      <w:r>
        <w:t>6. Repository Architecture</w:t>
      </w:r>
    </w:p>
    <w:p>
      <w:r>
        <w:t>client/ — frontend and UI</w:t>
      </w:r>
    </w:p>
    <w:p>
      <w:r>
        <w:t>server/ — API and business logic</w:t>
      </w:r>
    </w:p>
    <w:p>
      <w:r>
        <w:t>docs/ — audit report, architecture documentation and evidence</w:t>
      </w:r>
    </w:p>
    <w:p>
      <w:r>
        <w:t>test/ — functional, API and accessibility tests</w:t>
      </w:r>
    </w:p>
    <w:p>
      <w:pPr>
        <w:pStyle w:val="Heading1"/>
      </w:pPr>
      <w:r>
        <w:t>7. First Vertical Feature Slice</w:t>
      </w:r>
    </w:p>
    <w:p>
      <w:r>
        <w:t>Public Service Search: User → Accessible Search UI → GET /api/services → Server/API → Service Data → Search Results.</w:t>
      </w:r>
    </w:p>
    <w:p>
      <w:r>
        <w:t>Accessibility requirements: keyboard access, visible focus, associated labels, clear status/error messages and meaningful button names.</w:t>
      </w:r>
    </w:p>
    <w:p>
      <w:pPr>
        <w:pStyle w:val="Heading1"/>
      </w:pPr>
      <w:r>
        <w:t>8. Conclusion</w:t>
      </w:r>
    </w:p>
    <w:p>
      <w:r>
        <w:t>The task establishes an accessibility baseline and a maintainable monorepo-style project structure. The final proof package must include the real Lighthouse result, keyboard-navigation screenshots, five findings, repository tree and GitHub link.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