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center"/>
      </w:pPr>
      <w:r>
        <w:rPr>
          <w:rFonts w:ascii="Arial" w:cs="Arial" w:eastAsia="Arial" w:hAnsi="Arial"/>
          <w:b/>
          <w:bCs/>
          <w:sz w:val="28"/>
          <w:szCs w:val="28"/>
        </w:rPr>
        <w:t xml:space="preserve">Ideation Phase</w:t>
      </w:r>
    </w:p>
    <w:p>
      <w:pPr>
        <w:spacing w:after="0" w:line="300"/>
        <w:jc w:val="center"/>
      </w:pPr>
      <w:r>
        <w:rPr>
          <w:rFonts w:ascii="Arial" w:cs="Arial" w:eastAsia="Arial" w:hAnsi="Arial"/>
          <w:b/>
          <w:bCs/>
          <w:sz w:val="28"/>
          <w:szCs w:val="28"/>
        </w:rPr>
        <w:t xml:space="preserve">Define the Problem Statements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Date</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30 September 2026</w:t>
            </w:r>
          </w:p>
        </w:tc>
      </w:tr>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Team ID</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
            </w:r>
          </w:p>
        </w:tc>
      </w:tr>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Project Name</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Script-Controlled ACL – Restrict Record Access Based on Field Value</w:t>
            </w:r>
          </w:p>
        </w:tc>
      </w:tr>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Maximum Marks</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2 Marks</w:t>
            </w:r>
          </w:p>
        </w:tc>
      </w:tr>
    </w:tbl>
    <w:p/>
    <w:p>
      <w:pPr>
        <w:keepNext/>
        <w:spacing w:after="120" w:before="240"/>
      </w:pPr>
      <w:r>
        <w:rPr>
          <w:rFonts w:ascii="Arial" w:cs="Arial" w:eastAsia="Arial" w:hAnsi="Arial"/>
          <w:b/>
          <w:bCs/>
          <w:sz w:val="22"/>
          <w:szCs w:val="22"/>
        </w:rPr>
        <w:t xml:space="preserve">Customer Problem Statement Template:</w:t>
      </w:r>
    </w:p>
    <w:p>
      <w:pPr>
        <w:spacing w:after="160" w:line="300"/>
        <w:jc w:val="both"/>
      </w:pPr>
      <w:r>
        <w:rPr>
          <w:rFonts w:ascii="Arial" w:cs="Arial" w:eastAsia="Arial" w:hAnsi="Arial"/>
          <w:sz w:val="22"/>
          <w:szCs w:val="22"/>
        </w:rPr>
        <w:t xml:space="preserve">Create a problem statement to understand your customer's point of view. The Customer Problem Statement template helps you focus on what matters to create experiences people will love.</w:t>
      </w:r>
    </w:p>
    <w:p>
      <w:pPr>
        <w:spacing w:after="160" w:line="300"/>
        <w:jc w:val="both"/>
      </w:pPr>
      <w:r>
        <w:rPr>
          <w:rFonts w:ascii="Arial" w:cs="Arial" w:eastAsia="Arial" w:hAnsi="Arial"/>
          <w:sz w:val="22"/>
          <w:szCs w:val="22"/>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5626"/>
      </w:tblGrid>
      <w:tr>
        <w:trPr>
          <w:cantSplit/>
          <w:trHeight w:val="900" w:hRule="atLeast"/>
        </w:trPr>
        <w:tc>
          <w:tcPr>
            <w:tcW w:type="dxa" w:w="2100"/>
            <w:tcBorders>
              <w:top w:val="single" w:color="FFFFFF" w:sz="8"/>
              <w:left w:val="single" w:color="FFFFFF" w:sz="8"/>
              <w:bottom w:val="single" w:color="FFFFFF" w:sz="8"/>
              <w:right w:val="single" w:color="FFFFFF" w:sz="8"/>
            </w:tcBorders>
            <w:shd w:fill="3F86F5" w:color="auto" w:val="clear"/>
            <w:tcMar>
              <w:top w:type="dxa" w:w="60"/>
              <w:left w:type="dxa" w:w="100"/>
              <w:bottom w:type="dxa" w:w="60"/>
              <w:right w:type="dxa" w:w="100"/>
            </w:tcMar>
            <w:vAlign w:val="center"/>
          </w:tcPr>
          <w:p>
            <w:pPr>
              <w:jc w:val="right"/>
            </w:pPr>
            <w:r>
              <w:rPr>
                <w:rFonts w:ascii="Arial" w:cs="Arial" w:eastAsia="Arial" w:hAnsi="Arial"/>
                <w:b/>
                <w:bCs/>
                <w:color w:val="FFFFFF"/>
                <w:sz w:val="26"/>
                <w:szCs w:val="26"/>
              </w:rPr>
              <w:t xml:space="preserve">I am</w:t>
            </w:r>
          </w:p>
        </w:tc>
        <w:tc>
          <w:tcPr>
            <w:tcW w:type="dxa" w:w="1300"/>
            <w:tcBorders>
              <w:top w:val="single" w:color="FFFFFF" w:sz="8"/>
              <w:left w:val="single" w:color="FFFFFF" w:sz="8"/>
              <w:bottom w:val="single" w:color="FFFFFF" w:sz="8"/>
              <w:right w:val="single" w:color="FFFFFF" w:sz="8"/>
            </w:tcBorders>
            <w:shd w:fill="DDEAF6" w:color="auto" w:val="clear"/>
            <w:tcMar>
              <w:top w:type="dxa" w:w="40"/>
              <w:left w:type="dxa" w:w="80"/>
              <w:bottom w:type="dxa" w:w="40"/>
              <w:right w:type="dxa" w:w="80"/>
            </w:tcMar>
            <w:vAlign w:val="center"/>
          </w:tcPr>
          <w:p>
            <w:r>
              <w:rPr>
                <w:rFonts w:ascii="Arial" w:cs="Arial" w:eastAsia="Arial" w:hAnsi="Arial"/>
                <w:i/>
                <w:iCs/>
                <w:color w:val="555555"/>
                <w:sz w:val="12"/>
                <w:szCs w:val="12"/>
              </w:rPr>
              <w:t xml:space="preserve">Describe customer with 3-4 key characteristics - who are they?</w:t>
            </w:r>
          </w:p>
        </w:tc>
        <w:tc>
          <w:tcPr>
            <w:tcW w:type="dxa" w:w="5626"/>
            <w:tcBorders>
              <w:top w:val="single" w:color="FFFFFF" w:sz="8"/>
              <w:left w:val="single" w:color="FFFFFF" w:sz="8"/>
              <w:bottom w:val="single" w:color="FFFFFF" w:sz="8"/>
              <w:right w:val="single" w:color="FFFFFF" w:sz="8"/>
            </w:tcBorders>
            <w:shd w:fill="F0F0F0" w:color="auto" w:val="clear"/>
            <w:tcMar>
              <w:top w:type="dxa" w:w="60"/>
              <w:left w:type="dxa" w:w="160"/>
              <w:bottom w:type="dxa" w:w="60"/>
              <w:right w:type="dxa" w:w="100"/>
            </w:tcMar>
            <w:vAlign w:val="center"/>
          </w:tcPr>
          <w:p>
            <w:r>
              <w:rPr>
                <w:rFonts w:ascii="Arial" w:cs="Arial" w:eastAsia="Arial" w:hAnsi="Arial"/>
                <w:color w:val="444444"/>
                <w:sz w:val="20"/>
                <w:szCs w:val="20"/>
              </w:rPr>
              <w:t xml:space="preserve">Describe the customer and their attributes here</w:t>
            </w:r>
          </w:p>
        </w:tc>
      </w:tr>
      <w:tr>
        <w:trPr>
          <w:cantSplit/>
          <w:trHeight w:val="900" w:hRule="atLeast"/>
        </w:trPr>
        <w:tc>
          <w:tcPr>
            <w:tcW w:type="dxa" w:w="2100"/>
            <w:tcBorders>
              <w:top w:val="single" w:color="FFFFFF" w:sz="8"/>
              <w:left w:val="single" w:color="FFFFFF" w:sz="8"/>
              <w:bottom w:val="single" w:color="FFFFFF" w:sz="8"/>
              <w:right w:val="single" w:color="FFFFFF" w:sz="8"/>
            </w:tcBorders>
            <w:shd w:fill="3F86F5" w:color="auto" w:val="clear"/>
            <w:tcMar>
              <w:top w:type="dxa" w:w="60"/>
              <w:left w:type="dxa" w:w="100"/>
              <w:bottom w:type="dxa" w:w="60"/>
              <w:right w:type="dxa" w:w="100"/>
            </w:tcMar>
            <w:vAlign w:val="center"/>
          </w:tcPr>
          <w:p>
            <w:pPr>
              <w:jc w:val="right"/>
            </w:pPr>
            <w:r>
              <w:rPr>
                <w:rFonts w:ascii="Arial" w:cs="Arial" w:eastAsia="Arial" w:hAnsi="Arial"/>
                <w:b/>
                <w:bCs/>
                <w:color w:val="FFFFFF"/>
                <w:sz w:val="26"/>
                <w:szCs w:val="26"/>
              </w:rPr>
              <w:t xml:space="preserve">I'm trying to</w:t>
            </w:r>
          </w:p>
        </w:tc>
        <w:tc>
          <w:tcPr>
            <w:tcW w:type="dxa" w:w="1300"/>
            <w:tcBorders>
              <w:top w:val="single" w:color="FFFFFF" w:sz="8"/>
              <w:left w:val="single" w:color="FFFFFF" w:sz="8"/>
              <w:bottom w:val="single" w:color="FFFFFF" w:sz="8"/>
              <w:right w:val="single" w:color="FFFFFF" w:sz="8"/>
            </w:tcBorders>
            <w:shd w:fill="DDEAF6" w:color="auto" w:val="clear"/>
            <w:tcMar>
              <w:top w:type="dxa" w:w="40"/>
              <w:left w:type="dxa" w:w="80"/>
              <w:bottom w:type="dxa" w:w="40"/>
              <w:right w:type="dxa" w:w="80"/>
            </w:tcMar>
            <w:vAlign w:val="center"/>
          </w:tcPr>
          <w:p>
            <w:r>
              <w:rPr>
                <w:rFonts w:ascii="Arial" w:cs="Arial" w:eastAsia="Arial" w:hAnsi="Arial"/>
                <w:i/>
                <w:iCs/>
                <w:color w:val="555555"/>
                <w:sz w:val="12"/>
                <w:szCs w:val="12"/>
              </w:rPr>
              <w:t xml:space="preserve">List their outcome or "job" the care about - what are they trying to achieve?</w:t>
            </w:r>
          </w:p>
        </w:tc>
        <w:tc>
          <w:tcPr>
            <w:tcW w:type="dxa" w:w="5626"/>
            <w:tcBorders>
              <w:top w:val="single" w:color="FFFFFF" w:sz="8"/>
              <w:left w:val="single" w:color="FFFFFF" w:sz="8"/>
              <w:bottom w:val="single" w:color="FFFFFF" w:sz="8"/>
              <w:right w:val="single" w:color="FFFFFF" w:sz="8"/>
            </w:tcBorders>
            <w:shd w:fill="F0F0F0" w:color="auto" w:val="clear"/>
            <w:tcMar>
              <w:top w:type="dxa" w:w="60"/>
              <w:left w:type="dxa" w:w="160"/>
              <w:bottom w:type="dxa" w:w="60"/>
              <w:right w:type="dxa" w:w="100"/>
            </w:tcMar>
            <w:vAlign w:val="center"/>
          </w:tcPr>
          <w:p>
            <w:r>
              <w:rPr>
                <w:rFonts w:ascii="Arial" w:cs="Arial" w:eastAsia="Arial" w:hAnsi="Arial"/>
                <w:color w:val="444444"/>
                <w:sz w:val="20"/>
                <w:szCs w:val="20"/>
              </w:rPr>
              <w:t xml:space="preserve">List the thing they are trying to achieve here</w:t>
            </w:r>
          </w:p>
        </w:tc>
      </w:tr>
      <w:tr>
        <w:trPr>
          <w:cantSplit/>
          <w:trHeight w:val="900" w:hRule="atLeast"/>
        </w:trPr>
        <w:tc>
          <w:tcPr>
            <w:tcW w:type="dxa" w:w="2100"/>
            <w:tcBorders>
              <w:top w:val="single" w:color="FFFFFF" w:sz="8"/>
              <w:left w:val="single" w:color="FFFFFF" w:sz="8"/>
              <w:bottom w:val="single" w:color="FFFFFF" w:sz="8"/>
              <w:right w:val="single" w:color="FFFFFF" w:sz="8"/>
            </w:tcBorders>
            <w:shd w:fill="3F86F5" w:color="auto" w:val="clear"/>
            <w:tcMar>
              <w:top w:type="dxa" w:w="60"/>
              <w:left w:type="dxa" w:w="100"/>
              <w:bottom w:type="dxa" w:w="60"/>
              <w:right w:type="dxa" w:w="100"/>
            </w:tcMar>
            <w:vAlign w:val="center"/>
          </w:tcPr>
          <w:p>
            <w:pPr>
              <w:jc w:val="right"/>
            </w:pPr>
            <w:r>
              <w:rPr>
                <w:rFonts w:ascii="Arial" w:cs="Arial" w:eastAsia="Arial" w:hAnsi="Arial"/>
                <w:b/>
                <w:bCs/>
                <w:color w:val="FFFFFF"/>
                <w:sz w:val="26"/>
                <w:szCs w:val="26"/>
              </w:rPr>
              <w:t xml:space="preserve">but</w:t>
            </w:r>
          </w:p>
        </w:tc>
        <w:tc>
          <w:tcPr>
            <w:tcW w:type="dxa" w:w="1300"/>
            <w:tcBorders>
              <w:top w:val="single" w:color="FFFFFF" w:sz="8"/>
              <w:left w:val="single" w:color="FFFFFF" w:sz="8"/>
              <w:bottom w:val="single" w:color="FFFFFF" w:sz="8"/>
              <w:right w:val="single" w:color="FFFFFF" w:sz="8"/>
            </w:tcBorders>
            <w:shd w:fill="DDEAF6" w:color="auto" w:val="clear"/>
            <w:tcMar>
              <w:top w:type="dxa" w:w="40"/>
              <w:left w:type="dxa" w:w="80"/>
              <w:bottom w:type="dxa" w:w="40"/>
              <w:right w:type="dxa" w:w="80"/>
            </w:tcMar>
            <w:vAlign w:val="center"/>
          </w:tcPr>
          <w:p>
            <w:r>
              <w:rPr>
                <w:rFonts w:ascii="Arial" w:cs="Arial" w:eastAsia="Arial" w:hAnsi="Arial"/>
                <w:i/>
                <w:iCs/>
                <w:color w:val="555555"/>
                <w:sz w:val="12"/>
                <w:szCs w:val="12"/>
              </w:rPr>
              <w:t xml:space="preserve">Describe what problems or barriers stand in the way – what bothers them most?</w:t>
            </w:r>
          </w:p>
        </w:tc>
        <w:tc>
          <w:tcPr>
            <w:tcW w:type="dxa" w:w="5626"/>
            <w:tcBorders>
              <w:top w:val="single" w:color="FFFFFF" w:sz="8"/>
              <w:left w:val="single" w:color="FFFFFF" w:sz="8"/>
              <w:bottom w:val="single" w:color="FFFFFF" w:sz="8"/>
              <w:right w:val="single" w:color="FFFFFF" w:sz="8"/>
            </w:tcBorders>
            <w:shd w:fill="F0F0F0" w:color="auto" w:val="clear"/>
            <w:tcMar>
              <w:top w:type="dxa" w:w="60"/>
              <w:left w:type="dxa" w:w="160"/>
              <w:bottom w:type="dxa" w:w="60"/>
              <w:right w:type="dxa" w:w="100"/>
            </w:tcMar>
            <w:vAlign w:val="center"/>
          </w:tcPr>
          <w:p>
            <w:r>
              <w:rPr>
                <w:rFonts w:ascii="Arial" w:cs="Arial" w:eastAsia="Arial" w:hAnsi="Arial"/>
                <w:color w:val="444444"/>
                <w:sz w:val="20"/>
                <w:szCs w:val="20"/>
              </w:rPr>
              <w:t xml:space="preserve">Describe the problems or barriers that get in the way here</w:t>
            </w:r>
          </w:p>
        </w:tc>
      </w:tr>
      <w:tr>
        <w:trPr>
          <w:cantSplit/>
          <w:trHeight w:val="900" w:hRule="atLeast"/>
        </w:trPr>
        <w:tc>
          <w:tcPr>
            <w:tcW w:type="dxa" w:w="2100"/>
            <w:tcBorders>
              <w:top w:val="single" w:color="FFFFFF" w:sz="8"/>
              <w:left w:val="single" w:color="FFFFFF" w:sz="8"/>
              <w:bottom w:val="single" w:color="FFFFFF" w:sz="8"/>
              <w:right w:val="single" w:color="FFFFFF" w:sz="8"/>
            </w:tcBorders>
            <w:shd w:fill="3F86F5" w:color="auto" w:val="clear"/>
            <w:tcMar>
              <w:top w:type="dxa" w:w="60"/>
              <w:left w:type="dxa" w:w="100"/>
              <w:bottom w:type="dxa" w:w="60"/>
              <w:right w:type="dxa" w:w="100"/>
            </w:tcMar>
            <w:vAlign w:val="center"/>
          </w:tcPr>
          <w:p>
            <w:pPr>
              <w:jc w:val="right"/>
            </w:pPr>
            <w:r>
              <w:rPr>
                <w:rFonts w:ascii="Arial" w:cs="Arial" w:eastAsia="Arial" w:hAnsi="Arial"/>
                <w:b/>
                <w:bCs/>
                <w:color w:val="FFFFFF"/>
                <w:sz w:val="26"/>
                <w:szCs w:val="26"/>
              </w:rPr>
              <w:t xml:space="preserve">because</w:t>
            </w:r>
          </w:p>
        </w:tc>
        <w:tc>
          <w:tcPr>
            <w:tcW w:type="dxa" w:w="1300"/>
            <w:tcBorders>
              <w:top w:val="single" w:color="FFFFFF" w:sz="8"/>
              <w:left w:val="single" w:color="FFFFFF" w:sz="8"/>
              <w:bottom w:val="single" w:color="FFFFFF" w:sz="8"/>
              <w:right w:val="single" w:color="FFFFFF" w:sz="8"/>
            </w:tcBorders>
            <w:shd w:fill="DDEAF6" w:color="auto" w:val="clear"/>
            <w:tcMar>
              <w:top w:type="dxa" w:w="40"/>
              <w:left w:type="dxa" w:w="80"/>
              <w:bottom w:type="dxa" w:w="40"/>
              <w:right w:type="dxa" w:w="80"/>
            </w:tcMar>
            <w:vAlign w:val="center"/>
          </w:tcPr>
          <w:p>
            <w:r>
              <w:rPr>
                <w:rFonts w:ascii="Arial" w:cs="Arial" w:eastAsia="Arial" w:hAnsi="Arial"/>
                <w:i/>
                <w:iCs/>
                <w:color w:val="555555"/>
                <w:sz w:val="12"/>
                <w:szCs w:val="12"/>
              </w:rPr>
              <w:t xml:space="preserve">Enter the "root cause" of why the problem or barrier exists – what needs to be solved?</w:t>
            </w:r>
          </w:p>
        </w:tc>
        <w:tc>
          <w:tcPr>
            <w:tcW w:type="dxa" w:w="5626"/>
            <w:tcBorders>
              <w:top w:val="single" w:color="FFFFFF" w:sz="8"/>
              <w:left w:val="single" w:color="FFFFFF" w:sz="8"/>
              <w:bottom w:val="single" w:color="FFFFFF" w:sz="8"/>
              <w:right w:val="single" w:color="FFFFFF" w:sz="8"/>
            </w:tcBorders>
            <w:shd w:fill="F0F0F0" w:color="auto" w:val="clear"/>
            <w:tcMar>
              <w:top w:type="dxa" w:w="60"/>
              <w:left w:type="dxa" w:w="160"/>
              <w:bottom w:type="dxa" w:w="60"/>
              <w:right w:type="dxa" w:w="100"/>
            </w:tcMar>
            <w:vAlign w:val="center"/>
          </w:tcPr>
          <w:p>
            <w:r>
              <w:rPr>
                <w:rFonts w:ascii="Arial" w:cs="Arial" w:eastAsia="Arial" w:hAnsi="Arial"/>
                <w:color w:val="444444"/>
                <w:sz w:val="20"/>
                <w:szCs w:val="20"/>
              </w:rPr>
              <w:t xml:space="preserve">Describe the reason the problems or barriers exist</w:t>
            </w:r>
          </w:p>
        </w:tc>
      </w:tr>
      <w:tr>
        <w:trPr>
          <w:cantSplit/>
          <w:trHeight w:val="900" w:hRule="atLeast"/>
        </w:trPr>
        <w:tc>
          <w:tcPr>
            <w:tcW w:type="dxa" w:w="2100"/>
            <w:tcBorders>
              <w:top w:val="single" w:color="FFFFFF" w:sz="8"/>
              <w:left w:val="single" w:color="FFFFFF" w:sz="8"/>
              <w:bottom w:val="single" w:color="FFFFFF" w:sz="8"/>
              <w:right w:val="single" w:color="FFFFFF" w:sz="8"/>
            </w:tcBorders>
            <w:shd w:fill="3F86F5" w:color="auto" w:val="clear"/>
            <w:tcMar>
              <w:top w:type="dxa" w:w="60"/>
              <w:left w:type="dxa" w:w="100"/>
              <w:bottom w:type="dxa" w:w="60"/>
              <w:right w:type="dxa" w:w="100"/>
            </w:tcMar>
            <w:vAlign w:val="center"/>
          </w:tcPr>
          <w:p>
            <w:pPr>
              <w:jc w:val="right"/>
            </w:pPr>
            <w:r>
              <w:rPr>
                <w:rFonts w:ascii="Arial" w:cs="Arial" w:eastAsia="Arial" w:hAnsi="Arial"/>
                <w:b/>
                <w:bCs/>
                <w:color w:val="FFFFFF"/>
                <w:sz w:val="26"/>
                <w:szCs w:val="26"/>
              </w:rPr>
              <w:t xml:space="preserve">which makes me feel</w:t>
            </w:r>
          </w:p>
        </w:tc>
        <w:tc>
          <w:tcPr>
            <w:tcW w:type="dxa" w:w="1300"/>
            <w:tcBorders>
              <w:top w:val="single" w:color="FFFFFF" w:sz="8"/>
              <w:left w:val="single" w:color="FFFFFF" w:sz="8"/>
              <w:bottom w:val="single" w:color="FFFFFF" w:sz="8"/>
              <w:right w:val="single" w:color="FFFFFF" w:sz="8"/>
            </w:tcBorders>
            <w:shd w:fill="DDEAF6" w:color="auto" w:val="clear"/>
            <w:tcMar>
              <w:top w:type="dxa" w:w="40"/>
              <w:left w:type="dxa" w:w="80"/>
              <w:bottom w:type="dxa" w:w="40"/>
              <w:right w:type="dxa" w:w="80"/>
            </w:tcMar>
            <w:vAlign w:val="center"/>
          </w:tcPr>
          <w:p>
            <w:r>
              <w:rPr>
                <w:rFonts w:ascii="Arial" w:cs="Arial" w:eastAsia="Arial" w:hAnsi="Arial"/>
                <w:i/>
                <w:iCs/>
                <w:color w:val="555555"/>
                <w:sz w:val="12"/>
                <w:szCs w:val="12"/>
              </w:rPr>
              <w:t xml:space="preserve">Describe the emotions from the customer's point of view – how does it impact them emotionally?</w:t>
            </w:r>
          </w:p>
        </w:tc>
        <w:tc>
          <w:tcPr>
            <w:tcW w:type="dxa" w:w="5626"/>
            <w:tcBorders>
              <w:top w:val="single" w:color="FFFFFF" w:sz="8"/>
              <w:left w:val="single" w:color="FFFFFF" w:sz="8"/>
              <w:bottom w:val="single" w:color="FFFFFF" w:sz="8"/>
              <w:right w:val="single" w:color="FFFFFF" w:sz="8"/>
            </w:tcBorders>
            <w:shd w:fill="F0F0F0" w:color="auto" w:val="clear"/>
            <w:tcMar>
              <w:top w:type="dxa" w:w="60"/>
              <w:left w:type="dxa" w:w="160"/>
              <w:bottom w:type="dxa" w:w="60"/>
              <w:right w:type="dxa" w:w="100"/>
            </w:tcMar>
            <w:vAlign w:val="center"/>
          </w:tcPr>
          <w:p>
            <w:r>
              <w:rPr>
                <w:rFonts w:ascii="Arial" w:cs="Arial" w:eastAsia="Arial" w:hAnsi="Arial"/>
                <w:color w:val="444444"/>
                <w:sz w:val="20"/>
                <w:szCs w:val="20"/>
              </w:rPr>
              <w:t xml:space="preserve">Describe the emotions the result from experiencing the problems or barriers</w:t>
            </w:r>
          </w:p>
        </w:tc>
      </w:tr>
    </w:tbl>
    <w:p/>
    <w:p>
      <w:pPr>
        <w:spacing w:after="160"/>
      </w:pPr>
      <w:r>
        <w:rPr>
          <w:rFonts w:ascii="Arial" w:cs="Arial" w:eastAsia="Arial" w:hAnsi="Arial"/>
          <w:sz w:val="22"/>
          <w:szCs w:val="22"/>
        </w:rPr>
        <w:t xml:space="preserve">Reference: </w:t>
      </w:r>
      <w:hyperlink w:history="1" r:id="rIdt8l5yvqry1pwqmk5ptyhy">
        <w:r>
          <w:rPr>
            <w:rFonts w:ascii="Arial" w:cs="Arial" w:eastAsia="Arial" w:hAnsi="Arial"/>
            <w:color w:val="0563C1"/>
            <w:sz w:val="22"/>
            <w:szCs w:val="22"/>
            <w:u w:val="single"/>
          </w:rPr>
          <w:t xml:space="preserve">https://miro.com/templates/customer-problem-statement/</w:t>
        </w:r>
      </w:hyperlink>
    </w:p>
    <w:p>
      <w:pPr>
        <w:keepNext/>
        <w:spacing w:after="120" w:before="240"/>
      </w:pPr>
      <w:r>
        <w:rPr>
          <w:rFonts w:ascii="Arial" w:cs="Arial" w:eastAsia="Arial" w:hAnsi="Arial"/>
          <w:b/>
          <w:bCs/>
          <w:sz w:val="22"/>
          <w:szCs w:val="22"/>
        </w:rPr>
        <w:t xml:space="preserve">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rHeight w:val="1300" w:hRule="atLeast"/>
        </w:trPr>
        <w:tc>
          <w:tcPr>
            <w:tcW w:type="dxa" w:w="1805"/>
            <w:tcBorders>
              <w:top w:val="single" w:color="FFFFFF" w:sz="8"/>
              <w:left w:val="single" w:color="FFFFFF" w:sz="8"/>
              <w:bottom w:val="single" w:color="FFFFFF" w:sz="8"/>
              <w:right w:val="single" w:color="FFFFFF" w:sz="8"/>
            </w:tcBorders>
            <w:shd w:fill="8DBDDC" w:color="auto" w:val="clear"/>
            <w:tcMar>
              <w:top w:type="dxa" w:w="60"/>
              <w:left w:type="dxa" w:w="100"/>
              <w:bottom w:type="dxa" w:w="60"/>
              <w:right w:type="dxa" w:w="100"/>
            </w:tcMar>
            <w:vAlign w:val="center"/>
          </w:tcPr>
          <w:p>
            <w:pPr>
              <w:spacing w:after="100"/>
            </w:pPr>
            <w:r>
              <w:rPr>
                <w:rFonts w:ascii="Arial" w:cs="Arial" w:eastAsia="Arial" w:hAnsi="Arial"/>
                <w:color w:val="FFFFFF"/>
                <w:sz w:val="12"/>
                <w:szCs w:val="12"/>
              </w:rPr>
              <w:t xml:space="preserve">I am</w:t>
            </w:r>
          </w:p>
          <w:p>
            <w:pPr>
              <w:shd w:fill="FFFFFF" w:color="auto" w:val="clear"/>
              <w:spacing w:after="60" w:before="60"/>
              <w:jc w:val="center"/>
            </w:pPr>
            <w:r>
              <w:rPr>
                <w:rFonts w:ascii="Arial" w:cs="Arial" w:eastAsia="Arial" w:hAnsi="Arial"/>
                <w:color w:val="333333"/>
                <w:sz w:val="18"/>
                <w:szCs w:val="18"/>
              </w:rPr>
              <w:t xml:space="preserve">a traveler</w:t>
            </w:r>
          </w:p>
        </w:tc>
        <w:tc>
          <w:tcPr>
            <w:tcW w:type="dxa" w:w="1805"/>
            <w:tcBorders>
              <w:top w:val="single" w:color="FFFFFF" w:sz="8"/>
              <w:left w:val="single" w:color="FFFFFF" w:sz="8"/>
              <w:bottom w:val="single" w:color="FFFFFF" w:sz="8"/>
              <w:right w:val="single" w:color="FFFFFF" w:sz="8"/>
            </w:tcBorders>
            <w:shd w:fill="5B9BC9" w:color="auto" w:val="clear"/>
            <w:tcMar>
              <w:top w:type="dxa" w:w="60"/>
              <w:left w:type="dxa" w:w="100"/>
              <w:bottom w:type="dxa" w:w="60"/>
              <w:right w:type="dxa" w:w="100"/>
            </w:tcMar>
            <w:vAlign w:val="center"/>
          </w:tcPr>
          <w:p>
            <w:pPr>
              <w:spacing w:after="100"/>
            </w:pPr>
            <w:r>
              <w:rPr>
                <w:rFonts w:ascii="Arial" w:cs="Arial" w:eastAsia="Arial" w:hAnsi="Arial"/>
                <w:color w:val="FFFFFF"/>
                <w:sz w:val="12"/>
                <w:szCs w:val="12"/>
              </w:rPr>
              <w:t xml:space="preserve">I'm trying to</w:t>
            </w:r>
          </w:p>
          <w:p>
            <w:pPr>
              <w:shd w:fill="FFFFFF" w:color="auto" w:val="clear"/>
              <w:spacing w:after="60" w:before="60"/>
              <w:jc w:val="center"/>
            </w:pPr>
            <w:r>
              <w:rPr>
                <w:rFonts w:ascii="Arial" w:cs="Arial" w:eastAsia="Arial" w:hAnsi="Arial"/>
                <w:color w:val="333333"/>
                <w:sz w:val="18"/>
                <w:szCs w:val="18"/>
              </w:rPr>
              <w:t xml:space="preserve">book flights on my phone</w:t>
            </w:r>
          </w:p>
        </w:tc>
        <w:tc>
          <w:tcPr>
            <w:tcW w:type="dxa" w:w="1805"/>
            <w:tcBorders>
              <w:top w:val="single" w:color="FFFFFF" w:sz="8"/>
              <w:left w:val="single" w:color="FFFFFF" w:sz="8"/>
              <w:bottom w:val="single" w:color="FFFFFF" w:sz="8"/>
              <w:right w:val="single" w:color="FFFFFF" w:sz="8"/>
            </w:tcBorders>
            <w:shd w:fill="F5A000" w:color="auto" w:val="clear"/>
            <w:tcMar>
              <w:top w:type="dxa" w:w="60"/>
              <w:left w:type="dxa" w:w="100"/>
              <w:bottom w:type="dxa" w:w="60"/>
              <w:right w:type="dxa" w:w="100"/>
            </w:tcMar>
            <w:vAlign w:val="center"/>
          </w:tcPr>
          <w:p>
            <w:pPr>
              <w:spacing w:after="100"/>
            </w:pPr>
            <w:r>
              <w:rPr>
                <w:rFonts w:ascii="Arial" w:cs="Arial" w:eastAsia="Arial" w:hAnsi="Arial"/>
                <w:color w:val="FFFFFF"/>
                <w:sz w:val="12"/>
                <w:szCs w:val="12"/>
              </w:rPr>
              <w:t xml:space="preserve">But</w:t>
            </w:r>
          </w:p>
          <w:p>
            <w:pPr>
              <w:shd w:fill="FFFFFF" w:color="auto" w:val="clear"/>
              <w:spacing w:after="60" w:before="60"/>
              <w:jc w:val="center"/>
            </w:pPr>
            <w:r>
              <w:rPr>
                <w:rFonts w:ascii="Arial" w:cs="Arial" w:eastAsia="Arial" w:hAnsi="Arial"/>
                <w:color w:val="333333"/>
                <w:sz w:val="18"/>
                <w:szCs w:val="18"/>
              </w:rPr>
              <w:t xml:space="preserve">it takes a long time</w:t>
            </w:r>
          </w:p>
        </w:tc>
        <w:tc>
          <w:tcPr>
            <w:tcW w:type="dxa" w:w="1805"/>
            <w:tcBorders>
              <w:top w:val="single" w:color="FFFFFF" w:sz="8"/>
              <w:left w:val="single" w:color="FFFFFF" w:sz="8"/>
              <w:bottom w:val="single" w:color="FFFFFF" w:sz="8"/>
              <w:right w:val="single" w:color="FFFFFF" w:sz="8"/>
            </w:tcBorders>
            <w:shd w:fill="0A0A3A" w:color="auto" w:val="clear"/>
            <w:tcMar>
              <w:top w:type="dxa" w:w="60"/>
              <w:left w:type="dxa" w:w="100"/>
              <w:bottom w:type="dxa" w:w="60"/>
              <w:right w:type="dxa" w:w="100"/>
            </w:tcMar>
            <w:vAlign w:val="center"/>
          </w:tcPr>
          <w:p>
            <w:pPr>
              <w:spacing w:after="100"/>
            </w:pPr>
            <w:r>
              <w:rPr>
                <w:rFonts w:ascii="Arial" w:cs="Arial" w:eastAsia="Arial" w:hAnsi="Arial"/>
                <w:color w:val="FFFFFF"/>
                <w:sz w:val="12"/>
                <w:szCs w:val="12"/>
              </w:rPr>
              <w:t xml:space="preserve">Because</w:t>
            </w:r>
          </w:p>
          <w:p>
            <w:pPr>
              <w:shd w:fill="FFFFFF" w:color="auto" w:val="clear"/>
              <w:spacing w:after="60" w:before="60"/>
              <w:jc w:val="center"/>
            </w:pPr>
            <w:r>
              <w:rPr>
                <w:rFonts w:ascii="Arial" w:cs="Arial" w:eastAsia="Arial" w:hAnsi="Arial"/>
                <w:color w:val="333333"/>
                <w:sz w:val="12"/>
                <w:szCs w:val="12"/>
              </w:rPr>
              <w:t xml:space="preserve">The website is not responsive and doesn't have a mobile version</w:t>
            </w:r>
          </w:p>
        </w:tc>
        <w:tc>
          <w:tcPr>
            <w:tcW w:type="dxa" w:w="1806"/>
            <w:tcBorders>
              <w:top w:val="single" w:color="FFFFFF" w:sz="8"/>
              <w:left w:val="single" w:color="FFFFFF" w:sz="8"/>
              <w:bottom w:val="single" w:color="FFFFFF" w:sz="8"/>
              <w:right w:val="single" w:color="FFFFFF" w:sz="8"/>
            </w:tcBorders>
            <w:shd w:fill="4A4A63" w:color="auto" w:val="clear"/>
            <w:tcMar>
              <w:top w:type="dxa" w:w="60"/>
              <w:left w:type="dxa" w:w="100"/>
              <w:bottom w:type="dxa" w:w="60"/>
              <w:right w:type="dxa" w:w="100"/>
            </w:tcMar>
            <w:vAlign w:val="center"/>
          </w:tcPr>
          <w:p>
            <w:pPr>
              <w:spacing w:after="100"/>
            </w:pPr>
            <w:r>
              <w:rPr>
                <w:rFonts w:ascii="Arial" w:cs="Arial" w:eastAsia="Arial" w:hAnsi="Arial"/>
                <w:color w:val="FFFFFF"/>
                <w:sz w:val="12"/>
                <w:szCs w:val="12"/>
              </w:rPr>
              <w:t xml:space="preserve">Which makes me feel</w:t>
            </w:r>
          </w:p>
          <w:p>
            <w:pPr>
              <w:shd w:fill="F7A55B" w:color="auto" w:val="clear"/>
              <w:spacing w:after="60" w:before="60"/>
              <w:jc w:val="center"/>
            </w:pPr>
            <w:r>
              <w:rPr>
                <w:rFonts w:ascii="Arial" w:cs="Arial" w:eastAsia="Arial" w:hAnsi="Arial"/>
                <w:color w:val="333333"/>
                <w:sz w:val="18"/>
                <w:szCs w:val="18"/>
              </w:rPr>
              <w:t xml:space="preserve">Frustrated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6"/>
        <w:gridCol w:w="1500"/>
        <w:gridCol w:w="1500"/>
        <w:gridCol w:w="1500"/>
        <w:gridCol w:w="1500"/>
        <w:gridCol w:w="1500"/>
      </w:tblGrid>
      <w:tr>
        <w:trPr>
          <w:cantSplit/>
        </w:trPr>
        <w:tc>
          <w:tcPr>
            <w:tcW w:type="dxa" w:w="1526"/>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bCs/>
                <w:sz w:val="22"/>
                <w:szCs w:val="22"/>
              </w:rPr>
              <w:t xml:space="preserve">Problem Statement (PS)</w:t>
            </w:r>
          </w:p>
        </w:tc>
        <w:tc>
          <w:tcPr>
            <w:tcW w:type="dxa" w:w="1500"/>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bCs/>
                <w:sz w:val="22"/>
                <w:szCs w:val="22"/>
              </w:rPr>
              <w:t xml:space="preserve">I am (Customer)</w:t>
            </w:r>
          </w:p>
        </w:tc>
        <w:tc>
          <w:tcPr>
            <w:tcW w:type="dxa" w:w="1500"/>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bCs/>
                <w:sz w:val="22"/>
                <w:szCs w:val="22"/>
              </w:rPr>
              <w:t xml:space="preserve">I’m trying to</w:t>
            </w:r>
          </w:p>
        </w:tc>
        <w:tc>
          <w:tcPr>
            <w:tcW w:type="dxa" w:w="1500"/>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bCs/>
                <w:sz w:val="22"/>
                <w:szCs w:val="22"/>
              </w:rPr>
              <w:t xml:space="preserve">But</w:t>
            </w:r>
          </w:p>
        </w:tc>
        <w:tc>
          <w:tcPr>
            <w:tcW w:type="dxa" w:w="1500"/>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bCs/>
                <w:sz w:val="22"/>
                <w:szCs w:val="22"/>
              </w:rPr>
              <w:t xml:space="preserve">Because</w:t>
            </w:r>
          </w:p>
        </w:tc>
        <w:tc>
          <w:tcPr>
            <w:tcW w:type="dxa" w:w="1500"/>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bCs/>
                <w:sz w:val="22"/>
                <w:szCs w:val="22"/>
              </w:rPr>
              <w:t xml:space="preserve">Which makes me feel</w:t>
            </w:r>
          </w:p>
        </w:tc>
      </w:tr>
      <w:tr>
        <w:trPr>
          <w:cantSplit/>
        </w:trPr>
        <w:tc>
          <w:tcPr>
            <w:tcW w:type="dxa" w:w="1526"/>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bCs/>
                <w:sz w:val="22"/>
                <w:szCs w:val="22"/>
              </w:rPr>
              <w:t xml:space="preserve">PS-1</w:t>
            </w:r>
          </w:p>
        </w:tc>
        <w:tc>
          <w:tcPr>
            <w:tcW w:type="dxa" w:w="1500"/>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val="false"/>
                <w:bCs w:val="false"/>
                <w:sz w:val="18"/>
                <w:szCs w:val="18"/>
              </w:rPr>
              <w:t xml:space="preserve">A ServiceNow administrator who manages student and institution records on the instance</w:t>
            </w:r>
          </w:p>
        </w:tc>
        <w:tc>
          <w:tcPr>
            <w:tcW w:type="dxa" w:w="1500"/>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val="false"/>
                <w:bCs w:val="false"/>
                <w:sz w:val="18"/>
                <w:szCs w:val="18"/>
              </w:rPr>
              <w:t xml:space="preserve">Restrict record access so that only EEE branch users can view records where the Branch field is EEE, while I keep full access</w:t>
            </w:r>
          </w:p>
        </w:tc>
        <w:tc>
          <w:tcPr>
            <w:tcW w:type="dxa" w:w="1500"/>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val="false"/>
                <w:bCs w:val="false"/>
                <w:sz w:val="18"/>
                <w:szCs w:val="18"/>
              </w:rPr>
              <w:t xml:space="preserve">Users who do not belong to the EEE branch, or who have no assigned role, can still view the records in the Institution Details table</w:t>
            </w:r>
          </w:p>
        </w:tc>
        <w:tc>
          <w:tcPr>
            <w:tcW w:type="dxa" w:w="1500"/>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val="false"/>
                <w:bCs w:val="false"/>
                <w:sz w:val="18"/>
                <w:szCs w:val="18"/>
              </w:rPr>
              <w:t xml:space="preserve">No script-controlled read ACL with a Branch is EEE data condition exists on the u_institution_details table</w:t>
            </w:r>
          </w:p>
        </w:tc>
        <w:tc>
          <w:tcPr>
            <w:tcW w:type="dxa" w:w="1500"/>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val="false"/>
                <w:bCs w:val="false"/>
                <w:sz w:val="18"/>
                <w:szCs w:val="18"/>
              </w:rPr>
              <w:t xml:space="preserve">Worried and concerned about exposing sensitive student data</w:t>
            </w:r>
          </w:p>
        </w:tc>
      </w:tr>
      <w:tr>
        <w:trPr>
          <w:cantSplit/>
        </w:trPr>
        <w:tc>
          <w:tcPr>
            <w:tcW w:type="dxa" w:w="1526"/>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bCs/>
                <w:sz w:val="22"/>
                <w:szCs w:val="22"/>
              </w:rPr>
              <w:t xml:space="preserve">PS-2</w:t>
            </w:r>
          </w:p>
        </w:tc>
        <w:tc>
          <w:tcPr>
            <w:tcW w:type="dxa" w:w="1500"/>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val="false"/>
                <w:bCs w:val="false"/>
                <w:sz w:val="18"/>
                <w:szCs w:val="18"/>
              </w:rPr>
              <w:t xml:space="preserve">An EEE branch user with custom roles (bb1 to bb4) assigned in ServiceNow</w:t>
            </w:r>
          </w:p>
        </w:tc>
        <w:tc>
          <w:tcPr>
            <w:tcW w:type="dxa" w:w="1500"/>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val="false"/>
                <w:bCs w:val="false"/>
                <w:sz w:val="18"/>
                <w:szCs w:val="18"/>
              </w:rPr>
              <w:t xml:space="preserve">View only the EEE branch records and perform create, write and delete actions allowed by my assigned roles</w:t>
            </w:r>
          </w:p>
        </w:tc>
        <w:tc>
          <w:tcPr>
            <w:tcW w:type="dxa" w:w="1500"/>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val="false"/>
                <w:bCs w:val="false"/>
                <w:sz w:val="18"/>
                <w:szCs w:val="18"/>
              </w:rPr>
              <w:t xml:space="preserve">I cannot open other branch records, and create, write or delete actions fail when the matching role is missing</w:t>
            </w:r>
          </w:p>
        </w:tc>
        <w:tc>
          <w:tcPr>
            <w:tcW w:type="dxa" w:w="1500"/>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val="false"/>
                <w:bCs w:val="false"/>
                <w:sz w:val="18"/>
                <w:szCs w:val="18"/>
              </w:rPr>
              <w:t xml:space="preserve">Separate ACLs for read, create, write and delete each require a specific role (bb1, bb2, bb3, bb4) and the read script allows only bb1 and admin</w:t>
            </w:r>
          </w:p>
        </w:tc>
        <w:tc>
          <w:tcPr>
            <w:tcW w:type="dxa" w:w="1500"/>
            <w:tcBorders>
              <w:top w:val="single" w:color="000000" w:sz="12"/>
              <w:left w:val="single" w:color="000000" w:sz="12"/>
              <w:bottom w:val="single" w:color="000000" w:sz="12"/>
              <w:right w:val="single" w:color="000000" w:sz="12"/>
            </w:tcBorders>
            <w:tcMar>
              <w:top w:type="dxa" w:w="40"/>
              <w:left w:type="dxa" w:w="100"/>
              <w:bottom w:type="dxa" w:w="40"/>
              <w:right w:type="dxa" w:w="100"/>
            </w:tcMar>
            <w:vAlign w:val="top"/>
          </w:tcPr>
          <w:p>
            <w:r>
              <w:rPr>
                <w:rFonts w:ascii="Arial" w:cs="Arial" w:eastAsia="Arial" w:hAnsi="Arial"/>
                <w:b w:val="false"/>
                <w:bCs w:val="false"/>
                <w:sz w:val="18"/>
                <w:szCs w:val="18"/>
              </w:rPr>
              <w:t xml:space="preserve">Restricted and unsure which role gives which access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8l5yvqry1pwqmk5ptyhy" Type="http://schemas.openxmlformats.org/officeDocument/2006/relationships/hyperlink" Target="https://miro.com/templates/customer-problem-statemen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2026-09-30T05:24:24.705Z</dcterms:created>
  <dcterms:modified xsi:type="dcterms:W3CDTF">2026-09-30T05:24:24.712Z</dcterms:modified>
</cp:coreProperties>
</file>

<file path=docProps/custom.xml><?xml version="1.0" encoding="utf-8"?>
<Properties xmlns="http://schemas.openxmlformats.org/officeDocument/2006/custom-properties" xmlns:vt="http://schemas.openxmlformats.org/officeDocument/2006/docPropsVTypes"/>
</file>