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4"/>
        </w:rPr>
        <w:t>Ширкат Эсхата</w:t>
      </w:r>
    </w:p>
    <w:p>
      <w:pPr>
        <w:jc w:val="right"/>
      </w:pPr>
      <w:r>
        <w:rPr>
          <w:rFonts w:ascii="Times New Roman" w:hAnsi="Times New Roman"/>
          <w:sz w:val="24"/>
        </w:rPr>
        <w:t>аз Аминов Амир</w:t>
      </w:r>
    </w:p>
    <w:p>
      <w:pPr>
        <w:jc w:val="right"/>
      </w:pPr>
      <w:r>
        <w:rPr>
          <w:rFonts w:ascii="Times New Roman" w:hAnsi="Times New Roman"/>
          <w:sz w:val="24"/>
        </w:rPr>
        <w:t>шаҳр Хуҷанд кӯча Р. Аюб 44 +926625252</w:t>
      </w:r>
    </w:p>
    <w:p/>
    <w:p>
      <w:pPr>
        <w:spacing w:before="240" w:after="240"/>
        <w:jc w:val="center"/>
      </w:pPr>
      <w:r>
        <w:rPr>
          <w:rFonts w:ascii="Times New Roman" w:hAnsi="Times New Roman"/>
          <w:b/>
          <w:sz w:val="32"/>
        </w:rPr>
        <w:t>АРИЗА</w:t>
      </w:r>
    </w:p>
    <w:p>
      <w:pPr>
        <w:spacing w:after="120"/>
        <w:ind w:firstLine="560"/>
        <w:jc w:val="both"/>
      </w:pPr>
      <w:r>
        <w:rPr>
          <w:rFonts w:ascii="Times New Roman" w:hAnsi="Times New Roman"/>
          <w:sz w:val="24"/>
        </w:rPr>
        <w:t>Мӯҳтарам,</w:t>
      </w:r>
    </w:p>
    <w:p>
      <w:pPr>
        <w:spacing w:after="120"/>
        <w:ind w:firstLine="560"/>
        <w:jc w:val="both"/>
      </w:pPr>
      <w:r>
        <w:rPr>
          <w:rFonts w:ascii="Times New Roman" w:hAnsi="Times New Roman"/>
          <w:sz w:val="24"/>
        </w:rPr>
        <w:t>Ман, Аминов Амир, бо арзи эҳтиром ба Шумо муроҷиат намуда, хоҳишмандам зерин масъаларо ба инобат гиред: Ман мехоҳам ба дарси шумо дар химия ҳамроҳ шавам. Ман мехоҳам фанни химияро омӯзам, зеро он яке аз фаннҳои асосии дар ҷаҳон мебошад. Ҳадафи ман дарёфти дониши амиқ дар соҳаи химия ва истифодаи он дар таҳсилоти минбаъда мебошад. Ман бовар дорам, ки дарси шумо ба ман имкон медиҳад, ки дар ин соҳа пешрафт кунам. Лутфан дархости манро ба назар гиред.</w:t>
      </w:r>
    </w:p>
    <w:p>
      <w:pPr>
        <w:spacing w:after="120"/>
        <w:ind w:firstLine="560"/>
        <w:jc w:val="both"/>
      </w:pPr>
      <w:r>
        <w:rPr>
          <w:rFonts w:ascii="Times New Roman" w:hAnsi="Times New Roman"/>
          <w:sz w:val="24"/>
        </w:rPr>
        <w:t>Хоҳишмандам, ки дархости маро дида баромада, қарори мусбат қабул фармоед.</w:t>
      </w:r>
    </w:p>
    <w:p>
      <w:pPr>
        <w:spacing w:after="120"/>
        <w:ind w:firstLine="560"/>
        <w:jc w:val="both"/>
      </w:pPr>
      <w:r>
        <w:rPr>
          <w:rFonts w:ascii="Times New Roman" w:hAnsi="Times New Roman"/>
          <w:sz w:val="24"/>
        </w:rPr>
        <w:t>Пешаки аз таваҷҷӯҳи Шумо миннатдорам.</w:t>
      </w:r>
    </w:p>
    <w:p/>
    <w:p>
      <w:pPr>
        <w:jc w:val="right"/>
      </w:pPr>
      <w:r>
        <w:rPr>
          <w:rFonts w:ascii="Times New Roman" w:hAnsi="Times New Roman"/>
          <w:sz w:val="24"/>
        </w:rPr>
        <w:t>Бо эҳтиром,</w:t>
      </w:r>
    </w:p>
    <w:p>
      <w:pPr>
        <w:jc w:val="right"/>
      </w:pPr>
      <w:r>
        <w:rPr>
          <w:rFonts w:ascii="Times New Roman" w:hAnsi="Times New Roman"/>
          <w:sz w:val="24"/>
        </w:rPr>
        <w:t>Аминов Амир</w:t>
      </w:r>
    </w:p>
    <w:p>
      <w:pPr>
        <w:jc w:val="right"/>
      </w:pPr>
      <w:r>
        <w:rPr>
          <w:rFonts w:ascii="Times New Roman" w:hAnsi="Times New Roman"/>
          <w:sz w:val="24"/>
        </w:rPr>
        <w:t>18 август соли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