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 сокини шаҳри Хуҷанд, кӯчаи р. Аюб 44, тел. 992901234567</w:t>
      </w:r>
    </w:p>
    <w:p>
      <w:pPr>
        <w:jc w:val="right"/>
      </w:pPr>
      <w:r>
        <w:rPr>
          <w:rFonts w:ascii="Times New Roman" w:hAnsi="Times New Roman"/>
          <w:sz w:val="24"/>
        </w:rPr>
        <w:t>Москва, 18 августа соли 2026</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Бо арзи эҳтиром муроҷиат менамоям, мӯҳтарам муаллим химияи мактаб. Ман мехоҳам ба шумо кумак кунам.</w:t>
      </w:r>
    </w:p>
    <w:p>
      <w:pPr>
        <w:spacing w:after="120"/>
        <w:ind w:firstLine="560"/>
        <w:jc w:val="both"/>
      </w:pPr>
      <w:r>
        <w:rPr>
          <w:rFonts w:ascii="Times New Roman" w:hAnsi="Times New Roman"/>
          <w:sz w:val="24"/>
        </w:rPr>
        <w:t>Ман, Аминов Амир, дар соҳаи химия дониш ва малакаи баланд дорам ва мехоҳам ин малакаҳоро ба шумо пешниҳод намоям, то дар таълим ва омӯзиши донишҷӯён кумак расонам. Ман дар таҳқиқи реаксияҳои органикӣ ва таҳлили спектрҳо таҷриба дорам. Ин малакаҳо метавонанд дар дарсҳои амалӣ ва лабаротория истифода шаванд.</w:t>
      </w:r>
    </w:p>
    <w:p>
      <w:pPr>
        <w:spacing w:after="120"/>
        <w:ind w:firstLine="560"/>
        <w:jc w:val="both"/>
      </w:pPr>
      <w:r>
        <w:rPr>
          <w:rFonts w:ascii="Times New Roman" w:hAnsi="Times New Roman"/>
          <w:sz w:val="24"/>
        </w:rPr>
        <w:t>Ман омодаам дар вақти шумо ва дар макони таълимӣ, ки шумо таъин мекунед, кумак расонам ва дар ҳар як дарс, лабаротория ё таҷрибаҳои амалӣ иштирок кунам. Ман метавонад дар рӯзҳои ҳафтаи охир ва соатҳои охирини рӯз ҳамкорӣ кунам. Ҳар гуна дастур ва дастрасӣ, ки шумо пешниҳод мекунед, ман онро бо камоли эҳтиром қабул мекунам.</w:t>
      </w:r>
    </w:p>
    <w:p>
      <w:pPr>
        <w:spacing w:after="120"/>
        <w:ind w:firstLine="560"/>
        <w:jc w:val="both"/>
      </w:pPr>
      <w:r>
        <w:rPr>
          <w:rFonts w:ascii="Times New Roman" w:hAnsi="Times New Roman"/>
          <w:sz w:val="24"/>
        </w:rPr>
        <w:t>Лутфан, агар имкон бошад, ба ман хабар диҳед, ки чӣ гуна ва кай метавонам кумак расонам. Хоҳишмандам, ки дархости маро дида баромада, қарори мусбат қабул фармоед. Пешаки аз таваҷҷӯҳи Шумо миннатдорам. Ман бо сабр интизорӣ мекунам, ки дар вақти мувофиқ ба шумо ҷавоб диҳам. Ташаккур барои таваҷҷӯҳ ва имконияти ҳамкории муфид.</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