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0"/>
      </w:pPr>
      <w:r>
        <w:rPr>
          <w:lang w:val="ru-RU"/>
          <w:sz w:val="40"/>
          <w:szCs w:val="40"/>
        </w:rPr>
        <w:t xml:space="preserve">М А Ъ Л У М О Т Н О М А</w:t>
      </w:r>
    </w:p>
    <w:p>
      <w:pPr>
        <w:jc w:val="center"/>
      </w:pPr>
      <w:r>
        <w:rPr>
          <w:rStyle w:val="qwen-markdown-text"/>
          <w:rFonts w:ascii="Arial" w:hAnsi="Arial" w:eastAsia="Arial" w:cs="Arial"/>
          <w:lang w:val="ru-RU"/>
          <w:color w:val="1D1D1F"/>
          <w:b w:val="1"/>
          <w:bCs w:val="1"/>
        </w:rPr>
        <w:t xml:space="preserve">оид ба системаи «</w:t>
      </w:r>
      <w:r>
        <w:rPr>
          <w:rStyle w:val="qwen-markdown-text"/>
          <w:rFonts w:ascii="Arial" w:hAnsi="Arial" w:eastAsia="Arial" w:cs="Arial"/>
          <w:color w:val="1D1D1F"/>
          <w:b w:val="1"/>
          <w:bCs w:val="1"/>
        </w:rPr>
        <w:t xml:space="preserve">DocSign</w:t>
      </w:r>
      <w:r>
        <w:rPr>
          <w:rStyle w:val="qwen-markdown-text"/>
          <w:rFonts w:ascii="Arial" w:hAnsi="Arial" w:eastAsia="Arial" w:cs="Arial"/>
          <w:lang w:val="ru-RU"/>
          <w:color w:val="1D1D1F"/>
          <w:b w:val="1"/>
          <w:bCs w:val="1"/>
        </w:rPr>
        <w:t xml:space="preserve">» — платформаи муосири электронии ҳуҷҷатгардонӣ (ЭДО) бо истифода аз имзои рақамӣ ва </w:t>
      </w:r>
      <w:r>
        <w:rPr>
          <w:rStyle w:val="qwen-markdown-text"/>
          <w:rFonts w:ascii="Arial" w:hAnsi="Arial" w:eastAsia="Arial" w:cs="Arial"/>
          <w:color w:val="1D1D1F"/>
          <w:b w:val="1"/>
          <w:bCs w:val="1"/>
        </w:rPr>
        <w:t xml:space="preserve">QR</w:t>
      </w:r>
      <w:r>
        <w:rPr>
          <w:rStyle w:val="qwen-markdown-text"/>
          <w:rFonts w:ascii="Arial" w:hAnsi="Arial" w:eastAsia="Arial" w:cs="Arial"/>
          <w:lang w:val="ru-RU"/>
          <w:color w:val="1D1D1F"/>
          <w:b w:val="1"/>
          <w:bCs w:val="1"/>
        </w:rPr>
        <w:t xml:space="preserve">-код</w:t>
      </w:r>
    </w:p>
    <w:p>
      <w:pPr>
        <w:rPr/>
      </w:pPr>
    </w:p>
    <w:p>
      <w:pPr>
        <w:jc w:val="center"/>
        <w:spacing w:after="0"/>
      </w:pPr>
      <w:r>
        <w:rPr>
          <w:lang w:val="ru-RU"/>
          <w:sz w:val="28"/>
          <w:szCs w:val="28"/>
          <w:b w:val="1"/>
          <w:bCs w:val="1"/>
        </w:rPr>
        <w:t xml:space="preserve">Мақсади лоиҳа</w:t>
      </w:r>
    </w:p>
    <w:p>
      <w:pPr>
        <w:jc w:val="center"/>
        <w:spacing w:after="0"/>
      </w:pPr>
      <w:r>
        <w:rPr>
          <w:rFonts w:ascii="Arial" w:hAnsi="Arial" w:eastAsia="Arial" w:cs="Arial"/>
          <w:lang w:val="ru-RU"/>
          <w:color w:val="1D1D1F"/>
          <w:sz w:val="28"/>
          <w:szCs w:val="28"/>
        </w:rPr>
        <w:t xml:space="preserve">Системаи «</w:t>
      </w:r>
      <w:r>
        <w:rPr>
          <w:rFonts w:ascii="Arial" w:hAnsi="Arial" w:eastAsia="Arial" w:cs="Arial"/>
          <w:color w:val="1D1D1F"/>
          <w:sz w:val="28"/>
          <w:szCs w:val="28"/>
        </w:rPr>
        <w:t xml:space="preserve">DocSign</w:t>
      </w:r>
      <w:r>
        <w:rPr>
          <w:rFonts w:ascii="Arial" w:hAnsi="Arial" w:eastAsia="Arial" w:cs="Arial"/>
          <w:lang w:val="ru-RU"/>
          <w:color w:val="1D1D1F"/>
          <w:sz w:val="28"/>
          <w:szCs w:val="28"/>
        </w:rPr>
        <w:t xml:space="preserve">» барои осон кардан, тезонидан ва бехатар гардонидани раванди кор бо ҳуҷҷатҳо дар ташкилоту ширкатҳо сохта шудааст. Ин система имкон медиҳад, ки ҳуҷҷатҳо бе истифодаи коғаз (бе чоп кардан) ба таври электронӣ эҷод, ба дигарон фиристода, имзо ва нигоҳдорӣ карда шаванд.</w:t>
      </w:r>
    </w:p>
    <w:p>
      <w:pPr>
        <w:jc w:val="center"/>
        <w:spacing w:after="0"/>
      </w:pPr>
      <w:r>
        <w:rPr>
          <w:rFonts w:ascii="Arial" w:hAnsi="Arial" w:eastAsia="Arial" w:cs="Arial"/>
          <w:lang w:val="ru-RU"/>
          <w:color w:val="1D1D1F"/>
          <w:sz w:val="28"/>
          <w:szCs w:val="28"/>
        </w:rPr>
        <w:t xml:space="preserve">Баръакси усулҳои оддӣ, ин система бо истифода аз </w:t>
      </w:r>
      <w:r>
        <w:rPr>
          <w:rFonts w:ascii="Arial" w:hAnsi="Arial" w:eastAsia="Arial" w:cs="Arial"/>
          <w:color w:val="1D1D1F"/>
          <w:sz w:val="28"/>
          <w:szCs w:val="28"/>
          <w:b w:val="1"/>
          <w:bCs w:val="1"/>
        </w:rPr>
        <w:t xml:space="preserve">QR</w:t>
      </w:r>
      <w:r>
        <w:rPr>
          <w:rFonts w:ascii="Arial" w:hAnsi="Arial" w:eastAsia="Arial" w:cs="Arial"/>
          <w:lang w:val="ru-RU"/>
          <w:color w:val="1D1D1F"/>
          <w:sz w:val="28"/>
          <w:szCs w:val="28"/>
          <w:b w:val="1"/>
          <w:bCs w:val="1"/>
        </w:rPr>
        <w:t xml:space="preserve">-кодҳои бехатар</w:t>
      </w:r>
      <w:r>
        <w:rPr>
          <w:rFonts w:ascii="Arial" w:hAnsi="Arial" w:eastAsia="Arial" w:cs="Arial"/>
          <w:lang w:val="ru-RU"/>
          <w:color w:val="1D1D1F"/>
          <w:sz w:val="28"/>
          <w:szCs w:val="28"/>
        </w:rPr>
        <w:t xml:space="preserve"> ва </w:t>
      </w:r>
      <w:r>
        <w:rPr>
          <w:rFonts w:ascii="Arial" w:hAnsi="Arial" w:eastAsia="Arial" w:cs="Arial"/>
          <w:lang w:val="ru-RU"/>
          <w:color w:val="1D1D1F"/>
          <w:sz w:val="28"/>
          <w:szCs w:val="28"/>
          <w:b w:val="1"/>
          <w:bCs w:val="1"/>
        </w:rPr>
        <w:t xml:space="preserve">Зеҳни Сунъӣ (</w:t>
      </w:r>
      <w:r>
        <w:rPr>
          <w:rFonts w:ascii="Arial" w:hAnsi="Arial" w:eastAsia="Arial" w:cs="Arial"/>
          <w:color w:val="1D1D1F"/>
          <w:sz w:val="28"/>
          <w:szCs w:val="28"/>
          <w:b w:val="1"/>
          <w:bCs w:val="1"/>
        </w:rPr>
        <w:t xml:space="preserve">AI</w:t>
      </w:r>
      <w:r>
        <w:rPr>
          <w:rFonts w:ascii="Arial" w:hAnsi="Arial" w:eastAsia="Arial" w:cs="Arial"/>
          <w:lang w:val="ru-RU"/>
          <w:color w:val="1D1D1F"/>
          <w:sz w:val="28"/>
          <w:szCs w:val="28"/>
          <w:b w:val="1"/>
          <w:bCs w:val="1"/>
        </w:rPr>
        <w:t xml:space="preserve">)</w:t>
      </w:r>
      <w:r>
        <w:rPr>
          <w:rFonts w:ascii="Arial" w:hAnsi="Arial" w:eastAsia="Arial" w:cs="Arial"/>
          <w:lang w:val="ru-RU"/>
          <w:color w:val="1D1D1F"/>
          <w:sz w:val="28"/>
          <w:szCs w:val="28"/>
        </w:rPr>
        <w:t xml:space="preserve"> амнияти пурраи ҳуҷҷатҳоро таъмин мекунад. Ҳар як ҳуҷҷат дорои коди уникалӣ мебошад, ки тавассути он асли будани ҳуҷҷат ва таърихи имзои он дар як лаҳза тасдиқ карда мешавад</w:t>
      </w:r>
      <w:r>
        <w:rPr>
          <w:rFonts w:ascii="Arial" w:hAnsi="Arial" w:eastAsia="Arial" w:cs="Arial"/>
          <w:lang w:val="tg-Cyrl-TJ"/>
          <w:color w:val="1D1D1F"/>
          <w:sz w:val="28"/>
          <w:szCs w:val="28"/>
        </w:rPr>
        <w:t xml:space="preserve">.</w:t>
      </w:r>
    </w:p>
    <w:p>
      <w:pPr>
        <w:rPr/>
      </w:pPr>
    </w:p>
    <w:p>
      <w:pPr>
        <w:pStyle w:val="Heading3"/>
      </w:pPr>
      <w:bookmarkStart w:id="0" w:name="_Toc0"/>
      <w:r>
        <w:rPr>
          <w:rStyle w:val="qwen-markdown-text"/>
          <w:rFonts w:ascii="Arial" w:hAnsi="Arial" w:eastAsia="Arial" w:cs="Arial"/>
          <w:lang w:val="ru-RU"/>
          <w:color w:val="1D1D1F"/>
          <w:sz w:val="32"/>
          <w:szCs w:val="32"/>
        </w:rPr>
        <w:t xml:space="preserve">Услуби кори системаи «</w:t>
      </w:r>
      <w:r>
        <w:rPr>
          <w:rStyle w:val="qwen-markdown-text"/>
          <w:rFonts w:ascii="Arial" w:hAnsi="Arial" w:eastAsia="Arial" w:cs="Arial"/>
          <w:color w:val="1D1D1F"/>
          <w:sz w:val="32"/>
          <w:szCs w:val="32"/>
        </w:rPr>
        <w:t xml:space="preserve">DocSign</w:t>
      </w:r>
      <w:r>
        <w:rPr>
          <w:rStyle w:val="qwen-markdown-text"/>
          <w:rFonts w:ascii="Arial" w:hAnsi="Arial" w:eastAsia="Arial" w:cs="Arial"/>
          <w:lang w:val="ru-RU"/>
          <w:color w:val="1D1D1F"/>
          <w:sz w:val="32"/>
          <w:szCs w:val="32"/>
        </w:rPr>
        <w:t xml:space="preserve">»</w:t>
      </w:r>
      <w:bookmarkEnd w:id="0"/>
    </w:p>
    <w:p>
      <w:pPr>
        <w:rPr/>
      </w:pPr>
    </w:p>
    <w:p>
      <w:pPr>
        <w:pStyle w:val="Heading4"/>
        <w:spacing w:before="0" w:after="0"/>
        <w:pBdr>
          <w:top w:val="single" w:sz="2" w:color="E3E3E3"/>
          <w:left w:val="single" w:sz="2" w:color="E3E3E3"/>
          <w:right w:val="single" w:sz="2" w:color="E3E3E3"/>
          <w:bottom w:val="single" w:sz="2" w:color="E3E3E3"/>
        </w:pBdr>
        <w:numPr>
          <w:ilvl w:val="0"/>
          <w:numId w:val="1"/>
        </w:numPr>
      </w:pPr>
      <w:r>
        <w:rPr>
          <w:rStyle w:val="qwen-markdown-text"/>
          <w:rFonts w:ascii="Arial" w:hAnsi="Arial" w:eastAsia="Arial" w:cs="Arial"/>
          <w:lang w:val="ru-RU"/>
          <w:color w:val="1D1D1F"/>
          <w:sz w:val="24"/>
          <w:szCs w:val="24"/>
        </w:rPr>
        <w:t xml:space="preserve">Воридшавӣ ва Панели идоракунӣ</w:t>
      </w:r>
    </w:p>
    <w:p>
      <w:pPr/>
      <w:r>
        <w:rPr>
          <w:rStyle w:val="qwen-markdown-text"/>
          <w:rFonts w:ascii="Arial" w:hAnsi="Arial" w:eastAsia="Arial" w:cs="Arial"/>
          <w:lang w:val="ru-RU"/>
          <w:color w:val="1D1D1F"/>
          <w:sz w:val="28"/>
          <w:szCs w:val="28"/>
        </w:rPr>
        <w:t xml:space="preserve">Корбар аввал бо почтаи электронӣ (</w:t>
      </w:r>
      <w:r>
        <w:rPr>
          <w:rStyle w:val="qwen-markdown-text"/>
          <w:rFonts w:ascii="Arial" w:hAnsi="Arial" w:eastAsia="Arial" w:cs="Arial"/>
          <w:color w:val="1D1D1F"/>
          <w:sz w:val="28"/>
          <w:szCs w:val="28"/>
        </w:rPr>
        <w:t xml:space="preserve">Email</w:t>
      </w:r>
      <w:r>
        <w:rPr>
          <w:rStyle w:val="qwen-markdown-text"/>
          <w:rFonts w:ascii="Arial" w:hAnsi="Arial" w:eastAsia="Arial" w:cs="Arial"/>
          <w:lang w:val="ru-RU"/>
          <w:color w:val="1D1D1F"/>
          <w:sz w:val="28"/>
          <w:szCs w:val="28"/>
        </w:rPr>
        <w:t xml:space="preserve">) ва пароли худ ба система ворид мешавад. Пас аз воридшавӣ, ӯ ба </w:t>
      </w:r>
      <w:r>
        <w:rPr>
          <w:rStyle w:val="qwen-markdown-text"/>
          <w:rFonts w:ascii="Arial" w:hAnsi="Arial" w:eastAsia="Arial" w:cs="Arial"/>
          <w:lang w:val="ru-RU"/>
          <w:color w:val="1D1D1F"/>
          <w:sz w:val="28"/>
          <w:szCs w:val="28"/>
          <w:b w:val="1"/>
          <w:bCs w:val="1"/>
        </w:rPr>
        <w:t xml:space="preserve">Панели идоракунӣ (</w:t>
      </w:r>
      <w:r>
        <w:rPr>
          <w:rStyle w:val="qwen-markdown-text"/>
          <w:rFonts w:ascii="Arial" w:hAnsi="Arial" w:eastAsia="Arial" w:cs="Arial"/>
          <w:color w:val="1D1D1F"/>
          <w:sz w:val="28"/>
          <w:szCs w:val="28"/>
          <w:b w:val="1"/>
          <w:bCs w:val="1"/>
        </w:rPr>
        <w:t xml:space="preserve">Dashboard</w:t>
      </w:r>
      <w:r>
        <w:rPr>
          <w:rStyle w:val="qwen-markdown-text"/>
          <w:rFonts w:ascii="Arial" w:hAnsi="Arial" w:eastAsia="Arial" w:cs="Arial"/>
          <w:lang w:val="ru-RU"/>
          <w:color w:val="1D1D1F"/>
          <w:sz w:val="28"/>
          <w:szCs w:val="28"/>
          <w:b w:val="1"/>
          <w:bCs w:val="1"/>
        </w:rPr>
        <w:t xml:space="preserve">)</w:t>
      </w:r>
      <w:r>
        <w:rPr>
          <w:rStyle w:val="qwen-markdown-text"/>
          <w:rFonts w:ascii="Arial" w:hAnsi="Arial" w:eastAsia="Arial" w:cs="Arial"/>
          <w:lang w:val="ru-RU"/>
          <w:color w:val="1D1D1F"/>
          <w:sz w:val="28"/>
          <w:szCs w:val="28"/>
        </w:rPr>
        <w:t xml:space="preserve"> меафтад. Дар ин ҷо омори умумӣ нишон дода мешавад: чанд ҳуҷҷат интизори имзо аст, чандтоаш имзо шудааст ва чанд нафар ҳамкор (контрагент) дар система қайд шудаанд</w:t>
      </w:r>
      <w:r>
        <w:rPr>
          <w:rStyle w:val="qwen-markdown-text"/>
          <w:rFonts w:ascii="Arial" w:hAnsi="Arial" w:eastAsia="Arial" w:cs="Arial"/>
          <w:lang w:val="ru-RU"/>
          <w:color w:val="1D1D1F"/>
          <w:sz w:val="24"/>
          <w:szCs w:val="24"/>
        </w:rPr>
        <w:t xml:space="preserve">.</w:t>
      </w:r>
    </w:p>
    <w:p>
      <w:pPr>
        <w:rPr/>
      </w:pPr>
    </w:p>
    <w:p>
      <w:pPr>
        <w:jc w:val="center"/>
      </w:pPr>
      <w:r>
        <w:pict>
          <v:shape type="#_x0000_t75" stroked="f" style="width:1366pt; height:641pt; margin-left:0pt; margin-top:0pt; mso-position-horizontal:left; mso-position-vertical:top; mso-position-horizontal-relative:char; mso-position-vertical-relative:line;">
            <w10:wrap type="inline"/>
            <v:imagedata r:id="rId7" o:title=""/>
          </v:shape>
        </w:pict>
      </w:r>
    </w:p>
    <w:p>
      <w:pPr>
        <w:pStyle w:val="Heading4"/>
        <w:spacing w:before="0" w:after="0"/>
        <w:pBdr>
          <w:top w:val="single" w:sz="2" w:color="E3E3E3"/>
          <w:left w:val="single" w:sz="2" w:color="E3E3E3"/>
          <w:right w:val="single" w:sz="2" w:color="E3E3E3"/>
          <w:bottom w:val="single" w:sz="2" w:color="E3E3E3"/>
        </w:pBdr>
        <w:numPr>
          <w:ilvl w:val="0"/>
          <w:numId w:val="1"/>
        </w:numPr>
      </w:pPr>
      <w:r>
        <w:rPr>
          <w:rStyle w:val="qwen-markdown-text"/>
          <w:rFonts w:ascii="Arial" w:hAnsi="Arial" w:eastAsia="Arial" w:cs="Arial"/>
          <w:lang w:val="ru-RU"/>
          <w:color w:val="1D1D1F"/>
        </w:rPr>
        <w:t xml:space="preserve">Чӣ тавр ҳуҷҷат эҷод ва фиристода мешавад?</w:t>
      </w:r>
    </w:p>
    <w:p>
      <w:pPr>
        <w:rPr/>
      </w:pPr>
    </w:p>
    <w:p>
      <w:pPr/>
      <w:r>
        <w:rPr>
          <w:rStyle w:val="qwen-markdown-text"/>
          <w:rFonts w:ascii="Arial" w:hAnsi="Arial" w:eastAsia="Arial" w:cs="Arial"/>
          <w:lang w:val="ru-RU"/>
          <w:color w:val="1D1D1F"/>
          <w:sz w:val="28"/>
          <w:szCs w:val="28"/>
        </w:rPr>
        <w:t xml:space="preserve">Барои фиристодани ҳуҷҷат, корбар тугмаи </w:t>
      </w:r>
      <w:r>
        <w:rPr>
          <w:rStyle w:val="qwen-markdown-text"/>
          <w:rFonts w:ascii="Arial" w:hAnsi="Arial" w:eastAsia="Arial" w:cs="Arial"/>
          <w:lang w:val="ru-RU"/>
          <w:color w:val="1D1D1F"/>
          <w:sz w:val="28"/>
          <w:szCs w:val="28"/>
          <w:b w:val="1"/>
          <w:bCs w:val="1"/>
        </w:rPr>
        <w:t xml:space="preserve">«Назад / Новый документ»</w:t>
      </w:r>
      <w:r>
        <w:rPr>
          <w:rStyle w:val="qwen-markdown-text"/>
          <w:rFonts w:ascii="Arial" w:hAnsi="Arial" w:eastAsia="Arial" w:cs="Arial"/>
          <w:lang w:val="ru-RU"/>
          <w:color w:val="1D1D1F"/>
          <w:sz w:val="28"/>
          <w:szCs w:val="28"/>
        </w:rPr>
        <w:t xml:space="preserve">-ро пахш мекунад. </w:t>
      </w:r>
      <w:r>
        <w:rPr>
          <w:rStyle w:val="qwen-markdown-text"/>
          <w:rFonts w:ascii="Arial" w:hAnsi="Arial" w:eastAsia="Arial" w:cs="Arial"/>
          <w:color w:val="1D1D1F"/>
          <w:sz w:val="28"/>
          <w:szCs w:val="28"/>
        </w:rPr>
        <w:t xml:space="preserve">Дар саҳифаи кушодашуда маълумоти зеринро пур мекунад:</w:t>
      </w:r>
    </w:p>
    <w:p>
      <w:pPr>
        <w:ind w:left="1440" w:right="0" w:firstLine="0" w:hanging="0"/>
        <w:spacing w:after="0"/>
        <w:pBdr>
          <w:top w:val="single" w:sz="2" w:color="E3E3E3"/>
          <w:left w:val="single" w:sz="2" w:color="E3E3E3"/>
          <w:right w:val="single" w:sz="2" w:color="E3E3E3"/>
          <w:bottom w:val="single" w:sz="2" w:color="E3E3E3"/>
        </w:pBdr>
        <w:numPr>
          <w:ilvl w:val="0"/>
          <w:numId w:val="2"/>
        </w:numPr>
      </w:pPr>
      <w:r>
        <w:rPr>
          <w:rFonts w:ascii="Arial" w:hAnsi="Arial" w:eastAsia="Arial" w:cs="Arial"/>
          <w:lang w:val="ru-RU"/>
          <w:color w:val="1D1D1F"/>
          <w:sz w:val="28"/>
          <w:szCs w:val="28"/>
          <w:b w:val="1"/>
          <w:bCs w:val="1"/>
        </w:rPr>
        <w:t xml:space="preserve">Рақам ва намуди ҳуҷҷат</w:t>
      </w:r>
      <w:r>
        <w:rPr>
          <w:rFonts w:ascii="Arial" w:hAnsi="Arial" w:eastAsia="Arial" w:cs="Arial"/>
          <w:lang w:val="ru-RU"/>
          <w:color w:val="1D1D1F"/>
          <w:sz w:val="28"/>
          <w:szCs w:val="28"/>
        </w:rPr>
        <w:t xml:space="preserve"> (масалан: Шартнома, Акт).</w:t>
      </w:r>
    </w:p>
    <w:p>
      <w:pPr>
        <w:ind w:left="1440" w:right="0" w:firstLine="0" w:hanging="0"/>
        <w:spacing w:after="0"/>
        <w:pBdr>
          <w:top w:val="single" w:sz="2" w:color="E3E3E3"/>
          <w:left w:val="single" w:sz="2" w:color="E3E3E3"/>
          <w:right w:val="single" w:sz="2" w:color="E3E3E3"/>
          <w:bottom w:val="single" w:sz="2" w:color="E3E3E3"/>
        </w:pBdr>
        <w:numPr>
          <w:ilvl w:val="0"/>
          <w:numId w:val="2"/>
        </w:numPr>
      </w:pPr>
      <w:r>
        <w:rPr>
          <w:rFonts w:ascii="Arial" w:hAnsi="Arial" w:eastAsia="Arial" w:cs="Arial"/>
          <w:lang w:val="ru-RU"/>
          <w:color w:val="1D1D1F"/>
          <w:sz w:val="28"/>
          <w:szCs w:val="28"/>
          <w:b w:val="1"/>
          <w:bCs w:val="1"/>
        </w:rPr>
        <w:t xml:space="preserve">Сарлавҳа ва тавсиф</w:t>
      </w:r>
      <w:r>
        <w:rPr>
          <w:rFonts w:ascii="Arial" w:hAnsi="Arial" w:eastAsia="Arial" w:cs="Arial"/>
          <w:lang w:val="ru-RU"/>
          <w:color w:val="1D1D1F"/>
          <w:sz w:val="28"/>
          <w:szCs w:val="28"/>
        </w:rPr>
        <w:t xml:space="preserve"> (кӯтоҳ дар бораи ҳуҷҷат).</w:t>
      </w:r>
    </w:p>
    <w:p>
      <w:pPr>
        <w:ind w:left="1440" w:right="0" w:firstLine="0" w:hanging="0"/>
        <w:spacing w:after="0"/>
        <w:pBdr>
          <w:top w:val="single" w:sz="2" w:color="E3E3E3"/>
          <w:left w:val="single" w:sz="2" w:color="E3E3E3"/>
          <w:right w:val="single" w:sz="2" w:color="E3E3E3"/>
          <w:bottom w:val="single" w:sz="2" w:color="E3E3E3"/>
        </w:pBdr>
        <w:numPr>
          <w:ilvl w:val="0"/>
          <w:numId w:val="2"/>
        </w:numPr>
      </w:pPr>
      <w:r>
        <w:rPr>
          <w:rFonts w:ascii="Arial" w:hAnsi="Arial" w:eastAsia="Arial" w:cs="Arial"/>
          <w:lang w:val="ru-RU"/>
          <w:color w:val="1D1D1F"/>
          <w:sz w:val="28"/>
          <w:szCs w:val="28"/>
          <w:b w:val="1"/>
          <w:bCs w:val="1"/>
        </w:rPr>
        <w:t xml:space="preserve">Мӯҳлат (Дедлайн)</w:t>
      </w:r>
      <w:r>
        <w:rPr>
          <w:rFonts w:ascii="Arial" w:hAnsi="Arial" w:eastAsia="Arial" w:cs="Arial"/>
          <w:lang w:val="ru-RU"/>
          <w:color w:val="1D1D1F"/>
          <w:sz w:val="28"/>
          <w:szCs w:val="28"/>
        </w:rPr>
        <w:t xml:space="preserve"> - то кай бояд имзо шавад.</w:t>
      </w:r>
    </w:p>
    <w:p>
      <w:pPr>
        <w:ind w:left="1440" w:right="0" w:firstLine="0" w:hanging="0"/>
        <w:spacing w:after="0"/>
        <w:pBdr>
          <w:top w:val="single" w:sz="2" w:color="E3E3E3"/>
          <w:left w:val="single" w:sz="2" w:color="E3E3E3"/>
          <w:right w:val="single" w:sz="2" w:color="E3E3E3"/>
          <w:bottom w:val="single" w:sz="2" w:color="E3E3E3"/>
        </w:pBdr>
        <w:numPr>
          <w:ilvl w:val="0"/>
          <w:numId w:val="2"/>
        </w:numPr>
      </w:pPr>
      <w:r>
        <w:rPr>
          <w:rFonts w:ascii="Arial" w:hAnsi="Arial" w:eastAsia="Arial" w:cs="Arial"/>
          <w:lang w:val="ru-RU"/>
          <w:color w:val="1D1D1F"/>
          <w:sz w:val="28"/>
          <w:szCs w:val="28"/>
          <w:b w:val="1"/>
          <w:bCs w:val="1"/>
        </w:rPr>
        <w:t xml:space="preserve">Файл</w:t>
      </w:r>
      <w:r>
        <w:rPr>
          <w:rFonts w:ascii="Arial" w:hAnsi="Arial" w:eastAsia="Arial" w:cs="Arial"/>
          <w:lang w:val="ru-RU"/>
          <w:color w:val="1D1D1F"/>
          <w:sz w:val="28"/>
          <w:szCs w:val="28"/>
        </w:rPr>
        <w:t xml:space="preserve"> - худ ҳуҷҷатро (</w:t>
      </w:r>
      <w:r>
        <w:rPr>
          <w:rFonts w:ascii="Arial" w:hAnsi="Arial" w:eastAsia="Arial" w:cs="Arial"/>
          <w:color w:val="1D1D1F"/>
          <w:sz w:val="28"/>
          <w:szCs w:val="28"/>
        </w:rPr>
        <w:t xml:space="preserve">PDF</w:t>
      </w:r>
      <w:r>
        <w:rPr>
          <w:rFonts w:ascii="Arial" w:hAnsi="Arial" w:eastAsia="Arial" w:cs="Arial"/>
          <w:lang w:val="ru-RU"/>
          <w:color w:val="1D1D1F"/>
          <w:sz w:val="28"/>
          <w:szCs w:val="28"/>
        </w:rPr>
        <w:t xml:space="preserve">, </w:t>
      </w:r>
      <w:r>
        <w:rPr>
          <w:rFonts w:ascii="Arial" w:hAnsi="Arial" w:eastAsia="Arial" w:cs="Arial"/>
          <w:color w:val="1D1D1F"/>
          <w:sz w:val="28"/>
          <w:szCs w:val="28"/>
        </w:rPr>
        <w:t xml:space="preserve">Word</w:t>
      </w:r>
      <w:r>
        <w:rPr>
          <w:rFonts w:ascii="Arial" w:hAnsi="Arial" w:eastAsia="Arial" w:cs="Arial"/>
          <w:lang w:val="ru-RU"/>
          <w:color w:val="1D1D1F"/>
          <w:sz w:val="28"/>
          <w:szCs w:val="28"/>
        </w:rPr>
        <w:t xml:space="preserve">, </w:t>
      </w:r>
      <w:r>
        <w:rPr>
          <w:rFonts w:ascii="Arial" w:hAnsi="Arial" w:eastAsia="Arial" w:cs="Arial"/>
          <w:color w:val="1D1D1F"/>
          <w:sz w:val="28"/>
          <w:szCs w:val="28"/>
        </w:rPr>
        <w:t xml:space="preserve">Excel</w:t>
      </w:r>
      <w:r>
        <w:rPr>
          <w:rFonts w:ascii="Arial" w:hAnsi="Arial" w:eastAsia="Arial" w:cs="Arial"/>
          <w:lang w:val="ru-RU"/>
          <w:color w:val="1D1D1F"/>
          <w:sz w:val="28"/>
          <w:szCs w:val="28"/>
        </w:rPr>
        <w:t xml:space="preserve">) аз компютер бор мекунанд (Прикрепить файл).</w:t>
      </w:r>
    </w:p>
    <w:p>
      <w:pPr>
        <w:rPr/>
      </w:pPr>
    </w:p>
    <w:p>
      <w:pPr/>
      <w:r>
        <w:rPr>
          <w:rStyle w:val="qwen-markdown-text"/>
          <w:rFonts w:ascii="Arial" w:hAnsi="Arial" w:eastAsia="Arial" w:cs="Arial"/>
          <w:lang w:val="ru-RU"/>
          <w:color w:val="1D1D1F"/>
          <w:sz w:val="28"/>
          <w:szCs w:val="28"/>
        </w:rPr>
        <w:t xml:space="preserve">Пас аз пур кардан, тугмаи «Фиристодан» пахш мешавад. Система ба таври автоматӣ ба шахси дигар (корбар ё ҳамкор) </w:t>
      </w:r>
      <w:r>
        <w:rPr>
          <w:rStyle w:val="qwen-markdown-text"/>
          <w:rFonts w:ascii="Arial" w:hAnsi="Arial" w:eastAsia="Arial" w:cs="Arial"/>
          <w:lang w:val="ru-RU"/>
          <w:color w:val="1D1D1F"/>
          <w:sz w:val="28"/>
          <w:szCs w:val="28"/>
          <w:b w:val="1"/>
          <w:bCs w:val="1"/>
        </w:rPr>
        <w:t xml:space="preserve">Огоҳӣ (Уведомление)</w:t>
      </w:r>
      <w:r>
        <w:rPr>
          <w:rStyle w:val="qwen-markdown-text"/>
          <w:rFonts w:ascii="Arial" w:hAnsi="Arial" w:eastAsia="Arial" w:cs="Arial"/>
          <w:lang w:val="ru-RU"/>
          <w:color w:val="1D1D1F"/>
          <w:sz w:val="28"/>
          <w:szCs w:val="28"/>
        </w:rPr>
        <w:t xml:space="preserve"> мефиристад, ки "Ба шумо ҳуҷҷати нав таъин шуд".</w:t>
      </w:r>
    </w:p>
    <w:p>
      <w:pPr/>
      <w:r>
        <w:pict>
          <v:shape type="#_x0000_t75" stroked="f" style="width:1348pt; height:639pt; margin-left:0pt; margin-top:0pt; mso-position-horizontal:left; mso-position-vertical:top; mso-position-horizontal-relative:char; mso-position-vertical-relative:line;">
            <w10:wrap type="inline"/>
            <v:imagedata r:id="rId8" o:title=""/>
          </v:shape>
        </w:pict>
      </w:r>
    </w:p>
    <w:p>
      <w:pPr>
        <w:pStyle w:val="Heading4"/>
        <w:spacing w:before="0" w:after="0"/>
        <w:pBdr>
          <w:top w:val="single" w:sz="2" w:color="E3E3E3"/>
          <w:left w:val="single" w:sz="2" w:color="E3E3E3"/>
          <w:right w:val="single" w:sz="2" w:color="E3E3E3"/>
          <w:bottom w:val="single" w:sz="2" w:color="E3E3E3"/>
        </w:pBdr>
        <w:numPr>
          <w:ilvl w:val="0"/>
          <w:numId w:val="1"/>
        </w:numPr>
      </w:pPr>
      <w:r>
        <w:rPr>
          <w:rStyle w:val="qwen-markdown-text"/>
          <w:rFonts w:ascii="Arial" w:hAnsi="Arial" w:eastAsia="Arial" w:cs="Arial"/>
          <w:lang w:val="ru-RU"/>
          <w:color w:val="1D1D1F"/>
        </w:rPr>
        <w:t xml:space="preserve">Чӣ тавр </w:t>
      </w:r>
      <w:r>
        <w:rPr>
          <w:rStyle w:val="qwen-markdown-text"/>
          <w:rFonts w:ascii="Arial" w:hAnsi="Arial" w:eastAsia="Arial" w:cs="Arial"/>
          <w:color w:val="1D1D1F"/>
        </w:rPr>
        <w:t xml:space="preserve">QR</w:t>
      </w:r>
      <w:r>
        <w:rPr>
          <w:rStyle w:val="qwen-markdown-text"/>
          <w:rFonts w:ascii="Arial" w:hAnsi="Arial" w:eastAsia="Arial" w:cs="Arial"/>
          <w:lang w:val="ru-RU"/>
          <w:color w:val="1D1D1F"/>
        </w:rPr>
        <w:t xml:space="preserve">-код ба ҳуҷҷат монда мешавад?</w:t>
      </w:r>
    </w:p>
    <w:p>
      <w:pPr>
        <w:rPr/>
      </w:pPr>
    </w:p>
    <w:p>
      <w:pPr/>
      <w:r>
        <w:rPr>
          <w:rStyle w:val="qwen-markdown-text"/>
          <w:rFonts w:ascii="Arial" w:hAnsi="Arial" w:eastAsia="Arial" w:cs="Arial"/>
          <w:lang w:val="ru-RU"/>
          <w:color w:val="1D1D1F"/>
          <w:sz w:val="28"/>
          <w:szCs w:val="28"/>
        </w:rPr>
        <w:t xml:space="preserve">Ин қисми муҳимтарини система аст. Вақте ки ҳуҷҷат барои имзо омода мешавад, корбар ба бахши </w:t>
      </w:r>
      <w:r>
        <w:rPr>
          <w:rStyle w:val="qwen-markdown-text"/>
          <w:rFonts w:ascii="Arial" w:hAnsi="Arial" w:eastAsia="Arial" w:cs="Arial"/>
          <w:lang w:val="ru-RU"/>
          <w:color w:val="1D1D1F"/>
          <w:sz w:val="28"/>
          <w:szCs w:val="28"/>
          <w:b w:val="1"/>
          <w:bCs w:val="1"/>
        </w:rPr>
        <w:t xml:space="preserve">«Подписание» (Имзо)</w:t>
      </w:r>
      <w:r>
        <w:rPr>
          <w:rStyle w:val="qwen-markdown-text"/>
          <w:rFonts w:ascii="Arial" w:hAnsi="Arial" w:eastAsia="Arial" w:cs="Arial"/>
          <w:lang w:val="ru-RU"/>
          <w:color w:val="1D1D1F"/>
          <w:sz w:val="28"/>
          <w:szCs w:val="28"/>
        </w:rPr>
        <w:t xml:space="preserve"> мегузарад. Дар ин ҷо хусусияти </w:t>
      </w:r>
      <w:r>
        <w:rPr>
          <w:rStyle w:val="qwen-markdown-text"/>
          <w:rFonts w:ascii="Arial" w:hAnsi="Arial" w:eastAsia="Arial" w:cs="Arial"/>
          <w:lang w:val="ru-RU"/>
          <w:color w:val="1D1D1F"/>
          <w:sz w:val="28"/>
          <w:szCs w:val="28"/>
          <w:b w:val="1"/>
          <w:bCs w:val="1"/>
        </w:rPr>
        <w:t xml:space="preserve">«Автоматическая подпись» (Имзои автоматӣ)</w:t>
      </w:r>
      <w:r>
        <w:rPr>
          <w:rStyle w:val="qwen-markdown-text"/>
          <w:rFonts w:ascii="Arial" w:hAnsi="Arial" w:eastAsia="Arial" w:cs="Arial"/>
          <w:lang w:val="ru-RU"/>
          <w:color w:val="1D1D1F"/>
          <w:sz w:val="28"/>
          <w:szCs w:val="28"/>
        </w:rPr>
        <w:t xml:space="preserve"> фаъол аст.</w:t>
      </w:r>
    </w:p>
    <w:p>
      <w:pPr>
        <w:spacing w:after="0"/>
      </w:pPr>
      <w:r>
        <w:rPr>
          <w:rFonts w:ascii="Arial" w:hAnsi="Arial" w:eastAsia="Arial" w:cs="Arial"/>
          <w:color w:val="1D1D1F"/>
          <w:sz w:val="32"/>
          <w:szCs w:val="32"/>
        </w:rPr>
        <w:t xml:space="preserve">Система ба таври худкор:</w:t>
      </w:r>
    </w:p>
    <w:p>
      <w:pPr>
        <w:rPr/>
      </w:pPr>
    </w:p>
    <w:p>
      <w:pPr>
        <w:spacing w:after="0"/>
        <w:pBdr>
          <w:top w:val="single" w:sz="2" w:color="E3E3E3"/>
          <w:left w:val="single" w:sz="2" w:color="E3E3E3"/>
          <w:right w:val="single" w:sz="2" w:color="E3E3E3"/>
          <w:bottom w:val="single" w:sz="2" w:color="E3E3E3"/>
        </w:pBdr>
        <w:numPr>
          <w:ilvl w:val="0"/>
          <w:numId w:val="3"/>
        </w:numPr>
      </w:pPr>
      <w:r>
        <w:rPr>
          <w:rFonts w:ascii="Arial" w:hAnsi="Arial" w:eastAsia="Arial" w:cs="Arial"/>
          <w:color w:val="1D1D1F"/>
          <w:sz w:val="28"/>
          <w:szCs w:val="28"/>
        </w:rPr>
        <w:t xml:space="preserve">Формати ҳуҷҷатро муайян мекунад (PDF, DOCX, XLSX).</w:t>
      </w:r>
    </w:p>
    <w:p>
      <w:pPr>
        <w:spacing w:after="0"/>
        <w:pBdr>
          <w:top w:val="single" w:sz="2" w:color="E3E3E3"/>
          <w:left w:val="single" w:sz="2" w:color="E3E3E3"/>
          <w:right w:val="single" w:sz="2" w:color="E3E3E3"/>
          <w:bottom w:val="single" w:sz="2" w:color="E3E3E3"/>
        </w:pBdr>
        <w:numPr>
          <w:ilvl w:val="0"/>
          <w:numId w:val="3"/>
        </w:numPr>
      </w:pPr>
      <w:r>
        <w:rPr>
          <w:rFonts w:ascii="Arial" w:hAnsi="Arial" w:eastAsia="Arial" w:cs="Arial"/>
          <w:color w:val="1D1D1F"/>
          <w:sz w:val="28"/>
          <w:szCs w:val="28"/>
        </w:rPr>
        <w:t xml:space="preserve">Дар </w:t>
      </w:r>
      <w:r>
        <w:rPr>
          <w:rFonts w:ascii="Arial" w:hAnsi="Arial" w:eastAsia="Arial" w:cs="Arial"/>
          <w:color w:val="1D1D1F"/>
          <w:sz w:val="28"/>
          <w:szCs w:val="28"/>
          <w:b w:val="1"/>
          <w:bCs w:val="1"/>
        </w:rPr>
        <w:t xml:space="preserve">саҳифаи охирини ҳуҷҷат</w:t>
      </w:r>
      <w:r>
        <w:rPr>
          <w:rFonts w:ascii="Arial" w:hAnsi="Arial" w:eastAsia="Arial" w:cs="Arial"/>
          <w:color w:val="1D1D1F"/>
          <w:sz w:val="28"/>
          <w:szCs w:val="28"/>
        </w:rPr>
        <w:t xml:space="preserve"> як </w:t>
      </w:r>
      <w:r>
        <w:rPr>
          <w:rFonts w:ascii="Arial" w:hAnsi="Arial" w:eastAsia="Arial" w:cs="Arial"/>
          <w:color w:val="1D1D1F"/>
          <w:sz w:val="28"/>
          <w:szCs w:val="28"/>
          <w:b w:val="1"/>
          <w:bCs w:val="1"/>
        </w:rPr>
        <w:t xml:space="preserve">QR-коди уникалӣ</w:t>
      </w:r>
      <w:r>
        <w:rPr>
          <w:rFonts w:ascii="Arial" w:hAnsi="Arial" w:eastAsia="Arial" w:cs="Arial"/>
          <w:color w:val="1D1D1F"/>
          <w:sz w:val="28"/>
          <w:szCs w:val="28"/>
        </w:rPr>
        <w:t xml:space="preserve"> ҷойгир мекунад.</w:t>
      </w:r>
    </w:p>
    <w:p>
      <w:pPr>
        <w:spacing w:after="0"/>
        <w:pBdr>
          <w:top w:val="single" w:sz="2" w:color="E3E3E3"/>
          <w:left w:val="single" w:sz="2" w:color="E3E3E3"/>
          <w:right w:val="single" w:sz="2" w:color="E3E3E3"/>
          <w:bottom w:val="single" w:sz="2" w:color="E3E3E3"/>
        </w:pBdr>
        <w:numPr>
          <w:ilvl w:val="0"/>
          <w:numId w:val="3"/>
        </w:numPr>
      </w:pPr>
      <w:r>
        <w:rPr>
          <w:rFonts w:ascii="Arial" w:hAnsi="Arial" w:eastAsia="Arial" w:cs="Arial"/>
          <w:color w:val="1D1D1F"/>
          <w:sz w:val="28"/>
          <w:szCs w:val="28"/>
        </w:rPr>
        <w:t xml:space="preserve">Мӯҳлати имзоро муайян мекунад (1 рӯз, 7 рӯз ё 30 рӯз).</w:t>
      </w:r>
    </w:p>
    <w:p>
      <w:pPr>
        <w:spacing w:after="0"/>
      </w:pPr>
      <w:r>
        <w:rPr>
          <w:rFonts w:ascii="Arial" w:hAnsi="Arial" w:eastAsia="Arial" w:cs="Arial"/>
          <w:color w:val="1D1D1F"/>
          <w:sz w:val="28"/>
          <w:szCs w:val="28"/>
        </w:rPr>
        <w:t xml:space="preserve">Ин QR-код маълумоти пинҳонӣ дорад: кӣ имзо кард, кай имзо кард ва оё ҳуҷҷат тағйир ёфтааст ё не.</w:t>
      </w:r>
    </w:p>
    <w:p>
      <w:pPr>
        <w:rPr/>
      </w:pPr>
    </w:p>
    <w:p>
      <w:pPr/>
      <w:r>
        <w:pict>
          <v:shape type="#_x0000_t75" stroked="f" style="width:1348pt; height:634pt; margin-left:0pt; margin-top:0pt; mso-position-horizontal:left; mso-position-vertical:top; mso-position-horizontal-relative:char; mso-position-vertical-relative:line;">
            <w10:wrap type="inline"/>
            <v:imagedata r:id="rId9" o:title=""/>
          </v:shape>
        </w:pict>
      </w:r>
    </w:p>
    <w:p>
      <w:pPr>
        <w:pStyle w:val="Heading4"/>
        <w:spacing w:before="0" w:after="0"/>
        <w:pBdr>
          <w:top w:val="single" w:sz="2" w:color="E3E3E3"/>
          <w:left w:val="single" w:sz="2" w:color="E3E3E3"/>
          <w:right w:val="single" w:sz="2" w:color="E3E3E3"/>
          <w:bottom w:val="single" w:sz="2" w:color="E3E3E3"/>
        </w:pBdr>
        <w:numPr>
          <w:ilvl w:val="0"/>
          <w:numId w:val="3"/>
        </w:numPr>
      </w:pPr>
      <w:r>
        <w:rPr>
          <w:rStyle w:val="qwen-markdown-text"/>
          <w:rFonts w:ascii="Arial" w:hAnsi="Arial" w:eastAsia="Arial" w:cs="Arial"/>
          <w:lang w:val="ru-RU"/>
          <w:color w:val="1D1D1F"/>
        </w:rPr>
        <w:t xml:space="preserve">Баъд аз мондани </w:t>
      </w:r>
      <w:r>
        <w:rPr>
          <w:rStyle w:val="qwen-markdown-text"/>
          <w:rFonts w:ascii="Arial" w:hAnsi="Arial" w:eastAsia="Arial" w:cs="Arial"/>
          <w:color w:val="1D1D1F"/>
        </w:rPr>
        <w:t xml:space="preserve">QR</w:t>
      </w:r>
      <w:r>
        <w:rPr>
          <w:rStyle w:val="qwen-markdown-text"/>
          <w:rFonts w:ascii="Arial" w:hAnsi="Arial" w:eastAsia="Arial" w:cs="Arial"/>
          <w:lang w:val="ru-RU"/>
          <w:color w:val="1D1D1F"/>
        </w:rPr>
        <w:t xml:space="preserve">-код чӣ кор мешавад? </w:t>
      </w:r>
      <w:r>
        <w:rPr>
          <w:rStyle w:val="qwen-markdown-text"/>
          <w:rFonts w:ascii="Arial" w:hAnsi="Arial" w:eastAsia="Arial" w:cs="Arial"/>
          <w:color w:val="1D1D1F"/>
        </w:rPr>
        <w:t xml:space="preserve">(Тасдиқ ва Пайгирӣ)</w:t>
      </w:r>
    </w:p>
    <w:p>
      <w:pPr>
        <w:rPr/>
      </w:pPr>
    </w:p>
    <w:p>
      <w:pPr/>
      <w:r>
        <w:rPr>
          <w:rStyle w:val="qwen-markdown-text"/>
          <w:rFonts w:ascii="Arial" w:hAnsi="Arial" w:eastAsia="Arial" w:cs="Arial"/>
          <w:color w:val="1D1D1F"/>
          <w:sz w:val="28"/>
          <w:szCs w:val="28"/>
        </w:rPr>
        <w:t xml:space="preserve">Пас аз он ки QR-код ба ҳуҷҷат часпонида шуд ва ҳуҷҷат имзо гардид, равандҳои зерин ба амал меоянд:</w:t>
      </w:r>
    </w:p>
    <w:p>
      <w:pPr>
        <w:ind w:left="1440" w:right="0" w:firstLine="0" w:hanging="0"/>
        <w:spacing w:after="0"/>
        <w:pBdr>
          <w:top w:val="single" w:sz="2" w:color="E3E3E3"/>
          <w:left w:val="single" w:sz="2" w:color="E3E3E3"/>
          <w:right w:val="single" w:sz="2" w:color="E3E3E3"/>
          <w:bottom w:val="single" w:sz="2" w:color="E3E3E3"/>
        </w:pBdr>
        <w:numPr>
          <w:ilvl w:val="0"/>
          <w:numId w:val="4"/>
        </w:numPr>
      </w:pPr>
      <w:r>
        <w:rPr>
          <w:rStyle w:val="qwen-markdown-text"/>
          <w:rFonts w:ascii="Arial" w:hAnsi="Arial" w:eastAsia="Arial" w:cs="Arial"/>
          <w:lang w:val="ru-RU"/>
          <w:color w:val="1D1D1F"/>
          <w:sz w:val="28"/>
          <w:szCs w:val="28"/>
          <w:b w:val="1"/>
          <w:bCs w:val="1"/>
        </w:rPr>
        <w:t xml:space="preserve">Санҷиши аслият (Верификатсия):</w:t>
      </w:r>
      <w:r>
        <w:rPr>
          <w:rStyle w:val="qwen-markdown-text"/>
          <w:rFonts w:ascii="Arial" w:hAnsi="Arial" w:eastAsia="Arial" w:cs="Arial"/>
          <w:lang w:val="ru-RU"/>
          <w:color w:val="1D1D1F"/>
          <w:sz w:val="28"/>
          <w:szCs w:val="28"/>
        </w:rPr>
        <w:t xml:space="preserve"> Ҳар касе, ки ин ҳуҷҷатро мегирад, метавонад бо телефони худ </w:t>
      </w:r>
      <w:r>
        <w:rPr>
          <w:rStyle w:val="qwen-markdown-text"/>
          <w:rFonts w:ascii="Arial" w:hAnsi="Arial" w:eastAsia="Arial" w:cs="Arial"/>
          <w:color w:val="1D1D1F"/>
          <w:sz w:val="28"/>
          <w:szCs w:val="28"/>
        </w:rPr>
        <w:t xml:space="preserve">QR</w:t>
      </w:r>
      <w:r>
        <w:rPr>
          <w:rStyle w:val="qwen-markdown-text"/>
          <w:rFonts w:ascii="Arial" w:hAnsi="Arial" w:eastAsia="Arial" w:cs="Arial"/>
          <w:lang w:val="ru-RU"/>
          <w:color w:val="1D1D1F"/>
          <w:sz w:val="28"/>
          <w:szCs w:val="28"/>
        </w:rPr>
        <w:t xml:space="preserve">-кодро скан (сканировать) кунад. Система фавран нишон медиҳад, ки ин ҳуҷҷат аслӣ аст ё қалбакӣ, ва маълумоти имзокунандаро мебарорад.</w:t>
      </w:r>
    </w:p>
    <w:p>
      <w:pPr>
        <w:rPr/>
      </w:pPr>
    </w:p>
    <w:p>
      <w:pPr>
        <w:ind w:left="1440" w:right="0" w:firstLine="0" w:hanging="0"/>
        <w:spacing w:after="0"/>
        <w:pBdr>
          <w:top w:val="single" w:sz="2" w:color="E3E3E3"/>
          <w:left w:val="single" w:sz="2" w:color="E3E3E3"/>
          <w:right w:val="single" w:sz="2" w:color="E3E3E3"/>
          <w:bottom w:val="single" w:sz="2" w:color="E3E3E3"/>
        </w:pBdr>
        <w:numPr>
          <w:ilvl w:val="0"/>
          <w:numId w:val="4"/>
        </w:numPr>
      </w:pPr>
      <w:r>
        <w:rPr>
          <w:rStyle w:val="qwen-markdown-text"/>
          <w:rFonts w:ascii="Arial" w:hAnsi="Arial" w:eastAsia="Arial" w:cs="Arial"/>
          <w:lang w:val="ru-RU"/>
          <w:color w:val="1D1D1F"/>
          <w:sz w:val="28"/>
          <w:szCs w:val="28"/>
          <w:b w:val="1"/>
          <w:bCs w:val="1"/>
        </w:rPr>
        <w:t xml:space="preserve">Тағйири вазъият (Статус):</w:t>
      </w:r>
      <w:r>
        <w:rPr>
          <w:rStyle w:val="qwen-markdown-text"/>
          <w:rFonts w:ascii="Arial" w:hAnsi="Arial" w:eastAsia="Arial" w:cs="Arial"/>
          <w:lang w:val="ru-RU"/>
          <w:color w:val="1D1D1F"/>
          <w:sz w:val="28"/>
          <w:szCs w:val="28"/>
        </w:rPr>
        <w:t xml:space="preserve"> Дар панели идоракунӣ ранги ҳуҷҷат тағйир меёбад. Агар имзо шуда бошад, ранги </w:t>
      </w:r>
      <w:r>
        <w:rPr>
          <w:rStyle w:val="qwen-markdown-text"/>
          <w:rFonts w:ascii="Arial" w:hAnsi="Arial" w:eastAsia="Arial" w:cs="Arial"/>
          <w:lang w:val="ru-RU"/>
          <w:color w:val="1D1D1F"/>
          <w:sz w:val="28"/>
          <w:szCs w:val="28"/>
          <w:b w:val="1"/>
          <w:bCs w:val="1"/>
        </w:rPr>
        <w:t xml:space="preserve">Сабз (Завершено/Подписано)</w:t>
      </w:r>
      <w:r>
        <w:rPr>
          <w:rStyle w:val="qwen-markdown-text"/>
          <w:rFonts w:ascii="Arial" w:hAnsi="Arial" w:eastAsia="Arial" w:cs="Arial"/>
          <w:lang w:val="ru-RU"/>
          <w:color w:val="1D1D1F"/>
          <w:sz w:val="28"/>
          <w:szCs w:val="28"/>
        </w:rPr>
        <w:t xml:space="preserve"> мешавад. Агар ҳоло имзо нашуда бошад, ранги </w:t>
      </w:r>
      <w:r>
        <w:rPr>
          <w:rStyle w:val="qwen-markdown-text"/>
          <w:rFonts w:ascii="Arial" w:hAnsi="Arial" w:eastAsia="Arial" w:cs="Arial"/>
          <w:lang w:val="ru-RU"/>
          <w:color w:val="1D1D1F"/>
          <w:sz w:val="28"/>
          <w:szCs w:val="28"/>
          <w:b w:val="1"/>
          <w:bCs w:val="1"/>
        </w:rPr>
        <w:t xml:space="preserve">Зард (В процессе)</w:t>
      </w:r>
      <w:r>
        <w:rPr>
          <w:rStyle w:val="qwen-markdown-text"/>
          <w:rFonts w:ascii="Arial" w:hAnsi="Arial" w:eastAsia="Arial" w:cs="Arial"/>
          <w:lang w:val="ru-RU"/>
          <w:color w:val="1D1D1F"/>
          <w:sz w:val="28"/>
          <w:szCs w:val="28"/>
        </w:rPr>
        <w:t xml:space="preserve"> меистад.</w:t>
      </w:r>
    </w:p>
    <w:p>
      <w:pPr>
        <w:rPr/>
      </w:pPr>
    </w:p>
    <w:p>
      <w:pPr>
        <w:ind w:left="1440" w:right="0" w:firstLine="0" w:hanging="0"/>
        <w:spacing w:after="0"/>
        <w:pBdr>
          <w:top w:val="single" w:sz="2" w:color="E3E3E3"/>
          <w:left w:val="single" w:sz="2" w:color="E3E3E3"/>
          <w:right w:val="single" w:sz="2" w:color="E3E3E3"/>
          <w:bottom w:val="single" w:sz="2" w:color="E3E3E3"/>
        </w:pBdr>
        <w:numPr>
          <w:ilvl w:val="0"/>
          <w:numId w:val="4"/>
        </w:numPr>
      </w:pPr>
      <w:r>
        <w:rPr>
          <w:rStyle w:val="qwen-markdown-text"/>
          <w:rFonts w:ascii="Arial" w:hAnsi="Arial" w:eastAsia="Arial" w:cs="Arial"/>
          <w:lang w:val="ru-RU"/>
          <w:color w:val="1D1D1F"/>
          <w:sz w:val="28"/>
          <w:szCs w:val="28"/>
          <w:b w:val="1"/>
          <w:bCs w:val="1"/>
        </w:rPr>
        <w:t xml:space="preserve">Сабт дар Логҳо (Архив):</w:t>
      </w:r>
      <w:r>
        <w:rPr>
          <w:rStyle w:val="qwen-markdown-text"/>
          <w:rFonts w:ascii="Arial" w:hAnsi="Arial" w:eastAsia="Arial" w:cs="Arial"/>
          <w:lang w:val="ru-RU"/>
          <w:color w:val="1D1D1F"/>
          <w:sz w:val="28"/>
          <w:szCs w:val="28"/>
        </w:rPr>
        <w:t xml:space="preserve"> Ҳар як амал (фиристодан, </w:t>
      </w:r>
      <w:r>
        <w:rPr>
          <w:rStyle w:val="qwen-markdown-text"/>
          <w:rFonts w:ascii="Arial" w:hAnsi="Arial" w:eastAsia="Arial" w:cs="Arial"/>
          <w:color w:val="1D1D1F"/>
          <w:sz w:val="28"/>
          <w:szCs w:val="28"/>
        </w:rPr>
        <w:t xml:space="preserve">QR</w:t>
      </w:r>
      <w:r>
        <w:rPr>
          <w:rStyle w:val="qwen-markdown-text"/>
          <w:rFonts w:ascii="Arial" w:hAnsi="Arial" w:eastAsia="Arial" w:cs="Arial"/>
          <w:lang w:val="ru-RU"/>
          <w:color w:val="1D1D1F"/>
          <w:sz w:val="28"/>
          <w:szCs w:val="28"/>
        </w:rPr>
        <w:t xml:space="preserve">-код мондан, имзо кардан, шарҳ додан) дар бахши </w:t>
      </w:r>
      <w:r>
        <w:rPr>
          <w:rStyle w:val="qwen-markdown-text"/>
          <w:rFonts w:ascii="Arial" w:hAnsi="Arial" w:eastAsia="Arial" w:cs="Arial"/>
          <w:lang w:val="ru-RU"/>
          <w:color w:val="1D1D1F"/>
          <w:sz w:val="28"/>
          <w:szCs w:val="28"/>
          <w:b w:val="1"/>
          <w:bCs w:val="1"/>
        </w:rPr>
        <w:t xml:space="preserve">«Архив системных логов»</w:t>
      </w:r>
      <w:r>
        <w:rPr>
          <w:rStyle w:val="qwen-markdown-text"/>
          <w:rFonts w:ascii="Arial" w:hAnsi="Arial" w:eastAsia="Arial" w:cs="Arial"/>
          <w:lang w:val="ru-RU"/>
          <w:color w:val="1D1D1F"/>
          <w:sz w:val="28"/>
          <w:szCs w:val="28"/>
        </w:rPr>
        <w:t xml:space="preserve"> бо дақиқа ва сония сабт мешавад. </w:t>
      </w:r>
      <w:r>
        <w:rPr>
          <w:rStyle w:val="qwen-markdown-text"/>
          <w:rFonts w:ascii="Arial" w:hAnsi="Arial" w:eastAsia="Arial" w:cs="Arial"/>
          <w:color w:val="1D1D1F"/>
          <w:sz w:val="28"/>
          <w:szCs w:val="28"/>
        </w:rPr>
        <w:t xml:space="preserve">Ҳеҷ кас наметавонад таърихро нест кунад.</w:t>
      </w:r>
    </w:p>
    <w:p>
      <w:pPr/>
      <w:r>
        <w:pict>
          <v:shape type="#_x0000_t75" stroked="f" style="width:1363pt; height:641pt; margin-left:0pt; margin-top:0pt; mso-position-horizontal:left; mso-position-vertical:top; mso-position-horizontal-relative:char; mso-position-vertical-relative:line;">
            <w10:wrap type="inline"/>
            <v:imagedata r:id="rId10" o:title=""/>
          </v:shape>
        </w:pict>
      </w:r>
    </w:p>
    <w:p>
      <w:pPr>
        <w:rPr/>
      </w:pPr>
    </w:p>
    <w:p>
      <w:pPr>
        <w:pStyle w:val="Heading4"/>
        <w:spacing w:before="0" w:after="0"/>
        <w:pBdr>
          <w:top w:val="single" w:sz="2" w:color="E3E3E3"/>
          <w:left w:val="single" w:sz="2" w:color="E3E3E3"/>
          <w:right w:val="single" w:sz="2" w:color="E3E3E3"/>
          <w:bottom w:val="single" w:sz="2" w:color="E3E3E3"/>
        </w:pBdr>
        <w:numPr>
          <w:ilvl w:val="0"/>
          <w:numId w:val="3"/>
        </w:numPr>
      </w:pPr>
      <w:r>
        <w:rPr>
          <w:rStyle w:val="qwen-markdown-text"/>
          <w:rFonts w:ascii="Arial" w:hAnsi="Arial" w:eastAsia="Arial" w:cs="Arial"/>
          <w:lang w:val="ru-RU"/>
          <w:color w:val="1D1D1F"/>
        </w:rPr>
        <w:t xml:space="preserve">Таҳлил ва Омор (Анализ)</w:t>
      </w:r>
    </w:p>
    <w:p>
      <w:pPr>
        <w:rPr/>
      </w:pPr>
    </w:p>
    <w:p>
      <w:pPr/>
      <w:r>
        <w:rPr>
          <w:rStyle w:val="qwen-markdown-text"/>
          <w:rFonts w:ascii="Arial" w:hAnsi="Arial" w:eastAsia="Arial" w:cs="Arial"/>
          <w:lang w:val="ru-RU"/>
          <w:color w:val="1D1D1F"/>
          <w:sz w:val="28"/>
          <w:szCs w:val="28"/>
        </w:rPr>
        <w:t xml:space="preserve">Барои роҳбарон бахши </w:t>
      </w:r>
      <w:r>
        <w:rPr>
          <w:rStyle w:val="qwen-markdown-text"/>
          <w:rFonts w:ascii="Arial" w:hAnsi="Arial" w:eastAsia="Arial" w:cs="Arial"/>
          <w:lang w:val="ru-RU"/>
          <w:color w:val="1D1D1F"/>
          <w:sz w:val="28"/>
          <w:szCs w:val="28"/>
          <w:b w:val="1"/>
          <w:bCs w:val="1"/>
        </w:rPr>
        <w:t xml:space="preserve">«Анализ»</w:t>
      </w:r>
      <w:r>
        <w:rPr>
          <w:rStyle w:val="qwen-markdown-text"/>
          <w:rFonts w:ascii="Arial" w:hAnsi="Arial" w:eastAsia="Arial" w:cs="Arial"/>
          <w:lang w:val="ru-RU"/>
          <w:color w:val="1D1D1F"/>
          <w:sz w:val="28"/>
          <w:szCs w:val="28"/>
        </w:rPr>
        <w:t xml:space="preserve"> сохта шудааст. Дар ин ҷо диаграммаҳо нишон медиҳанд, ки дар як моҳ чанд ҳуҷҷат ворид шуд, чандтоаш имзо шуд ва чандтоаш дар навбат истодааст. Ин ба роҳбар имкон медиҳад, ки кори кормандонро назорат кунад.</w:t>
      </w:r>
    </w:p>
    <w:p>
      <w:pPr/>
      <w:r>
        <w:pict>
          <v:shape type="#_x0000_t75" stroked="f" style="width:1356pt; height:641pt; margin-left:0pt; margin-top:0pt; mso-position-horizontal:left; mso-position-vertical:top; mso-position-horizontal-relative:char; mso-position-vertical-relative:line;">
            <w10:wrap type="inline"/>
            <v:imagedata r:id="rId11" o:title=""/>
          </v:shape>
        </w:pict>
      </w:r>
    </w:p>
    <w:p>
      <w:pPr>
        <w:rPr/>
      </w:pPr>
    </w:p>
    <w:p>
      <w:pPr>
        <w:rPr/>
      </w:pPr>
    </w:p>
    <w:p>
      <w:pPr/>
      <w:r>
        <w:pict>
          <v:shape type="#_x0000_t75" stroked="f" style="width:1354pt; height:646pt; margin-left:0pt; margin-top:0pt; mso-position-horizontal:left; mso-position-vertical:top; mso-position-horizontal-relative:char; mso-position-vertical-relative:line;">
            <w10:wrap type="inline"/>
            <v:imagedata r:id="rId12" o:title=""/>
          </v:shape>
        </w:pict>
      </w:r>
    </w:p>
    <w:p>
      <w:pPr>
        <w:rPr/>
      </w:pPr>
    </w:p>
    <w:p>
      <w:pPr>
        <w:pStyle w:val="Heading4"/>
        <w:spacing w:before="0" w:after="0"/>
        <w:pBdr>
          <w:top w:val="single" w:sz="2" w:color="E3E3E3"/>
          <w:left w:val="single" w:sz="2" w:color="E3E3E3"/>
          <w:right w:val="single" w:sz="2" w:color="E3E3E3"/>
          <w:bottom w:val="single" w:sz="2" w:color="E3E3E3"/>
        </w:pBdr>
        <w:numPr>
          <w:ilvl w:val="0"/>
          <w:numId w:val="3"/>
        </w:numPr>
      </w:pPr>
      <w:r>
        <w:rPr>
          <w:rStyle w:val="qwen-markdown-text"/>
          <w:rFonts w:ascii="Arial" w:hAnsi="Arial" w:eastAsia="Arial" w:cs="Arial"/>
          <w:lang w:val="ru-RU"/>
          <w:color w:val="1D1D1F"/>
        </w:rPr>
        <w:t xml:space="preserve">Профили корбар ва Барномаи мобилӣ</w:t>
      </w:r>
    </w:p>
    <w:p>
      <w:pPr>
        <w:rPr/>
      </w:pPr>
    </w:p>
    <w:p>
      <w:pPr/>
      <w:r>
        <w:rPr>
          <w:rStyle w:val="qwen-markdown-text"/>
          <w:rFonts w:ascii="Arial" w:hAnsi="Arial" w:eastAsia="Arial" w:cs="Arial"/>
          <w:lang w:val="ru-RU"/>
          <w:color w:val="1D1D1F"/>
          <w:sz w:val="28"/>
          <w:szCs w:val="28"/>
        </w:rPr>
        <w:t xml:space="preserve">Ҳар як корбар дорои профили шахсӣ аст, ки дар он маълумот, сурат ва дараҷаи дастрасӣ (масалан, Муаллим) нишон дода мешавад. Инчунин, система дорои </w:t>
      </w:r>
      <w:r>
        <w:rPr>
          <w:rStyle w:val="qwen-markdown-text"/>
          <w:rFonts w:ascii="Arial" w:hAnsi="Arial" w:eastAsia="Arial" w:cs="Arial"/>
          <w:lang w:val="ru-RU"/>
          <w:color w:val="1D1D1F"/>
          <w:sz w:val="28"/>
          <w:szCs w:val="28"/>
          <w:b w:val="1"/>
          <w:bCs w:val="1"/>
        </w:rPr>
        <w:t xml:space="preserve">барномаи мобилӣ</w:t>
      </w:r>
      <w:r>
        <w:rPr>
          <w:rStyle w:val="qwen-markdown-text"/>
          <w:rFonts w:ascii="Arial" w:hAnsi="Arial" w:eastAsia="Arial" w:cs="Arial"/>
          <w:lang w:val="ru-RU"/>
          <w:color w:val="1D1D1F"/>
          <w:sz w:val="28"/>
          <w:szCs w:val="28"/>
        </w:rPr>
        <w:t xml:space="preserve"> буда, корбарон метавонанд ҳуҷҷатҳоро дар телефон имзо кунанд ва </w:t>
      </w:r>
      <w:r>
        <w:rPr>
          <w:rStyle w:val="qwen-markdown-text"/>
          <w:rFonts w:ascii="Arial" w:hAnsi="Arial" w:eastAsia="Arial" w:cs="Arial"/>
          <w:color w:val="1D1D1F"/>
          <w:sz w:val="28"/>
          <w:szCs w:val="28"/>
        </w:rPr>
        <w:t xml:space="preserve">QR</w:t>
      </w:r>
      <w:r>
        <w:rPr>
          <w:rStyle w:val="qwen-markdown-text"/>
          <w:rFonts w:ascii="Arial" w:hAnsi="Arial" w:eastAsia="Arial" w:cs="Arial"/>
          <w:lang w:val="ru-RU"/>
          <w:color w:val="1D1D1F"/>
          <w:sz w:val="28"/>
          <w:szCs w:val="28"/>
        </w:rPr>
        <w:t xml:space="preserve">-кодҳоро тавассути камераи </w:t>
      </w:r>
      <w:r>
        <w:rPr>
          <w:rStyle w:val="qwen-markdown-text"/>
          <w:rFonts w:ascii="Arial" w:hAnsi="Arial" w:eastAsia="Arial" w:cs="Arial"/>
          <w:lang w:val="ru-RU"/>
          <w:color w:val="1D1D1F"/>
          <w:sz w:val="28"/>
          <w:szCs w:val="28"/>
        </w:rPr>
        <w:t xml:space="preserve">телефон санҷанд.</w:t>
      </w:r>
    </w:p>
    <w:p>
      <w:pPr/>
      <w:r>
        <w:pict>
          <v:shape type="#_x0000_t75" stroked="f" style="width:1348pt; height:641pt; margin-left:0pt; margin-top:0pt; mso-position-horizontal:left; mso-position-vertical:top; mso-position-horizontal-relative:char; mso-position-vertical-relative:line;">
            <w10:wrap type="inline"/>
            <v:imagedata r:id="rId13" o:title=""/>
          </v:shape>
        </w:pict>
      </w:r>
    </w:p>
    <w:p>
      <w:pPr>
        <w:rPr/>
      </w:pPr>
    </w:p>
    <w:p>
      <w:pPr>
        <w:rPr/>
      </w:pPr>
    </w:p>
    <w:p>
      <w:pPr>
        <w:pStyle w:val="Heading3"/>
      </w:pPr>
      <w:bookmarkStart w:id="1" w:name="_Toc1"/>
      <w:r>
        <w:t>Хусусиятҳои асосии система:</w:t>
      </w:r>
      <w:bookmarkEnd w:id="1"/>
    </w:p>
    <w:p/>
    <w:p>
      <w:pPr>
        <w:spacing w:after="0"/>
        <w:pBdr>
          <w:top w:val="single" w:sz="2" w:color="E3E3E3"/>
          <w:left w:val="single" w:sz="2" w:color="E3E3E3"/>
          <w:right w:val="single" w:sz="2" w:color="E3E3E3"/>
          <w:bottom w:val="single" w:sz="2" w:color="E3E3E3"/>
        </w:pBdr>
        <w:numPr>
          <w:ilvl w:val="0"/>
          <w:numId w:val="5"/>
        </w:numPr>
      </w:pPr>
      <w:r>
        <w:rPr>
          <w:rStyle w:val="qwen-markdown-text"/>
          <w:rFonts w:ascii="Arial" w:hAnsi="Arial" w:eastAsia="Arial" w:cs="Arial"/>
          <w:color w:val="1D1D1F"/>
          <w:sz w:val="28"/>
          <w:szCs w:val="28"/>
          <w:b w:val="1"/>
          <w:bCs w:val="1"/>
        </w:rPr>
        <w:t xml:space="preserve">Имзои электронӣ ва QR-код</w:t>
      </w:r>
      <w:r>
        <w:rPr>
          <w:rStyle w:val="qwen-markdown-text"/>
          <w:rFonts w:ascii="Arial" w:hAnsi="Arial" w:eastAsia="Arial" w:cs="Arial"/>
          <w:color w:val="1D1D1F"/>
          <w:sz w:val="28"/>
          <w:szCs w:val="28"/>
        </w:rPr>
        <w:t xml:space="preserve"> - Ҳар як ҳуҷҷат дорои коди муҳофизатӣ аст, ки онро аз қалбакисозӣ эмин медорад.</w:t>
      </w:r>
    </w:p>
    <w:p>
      <w:pPr>
        <w:spacing w:after="0"/>
        <w:pBdr>
          <w:top w:val="single" w:sz="2" w:color="E3E3E3"/>
          <w:left w:val="single" w:sz="2" w:color="E3E3E3"/>
          <w:right w:val="single" w:sz="2" w:color="E3E3E3"/>
          <w:bottom w:val="single" w:sz="2" w:color="E3E3E3"/>
        </w:pBdr>
        <w:numPr>
          <w:ilvl w:val="0"/>
          <w:numId w:val="5"/>
        </w:numPr>
      </w:pPr>
      <w:r>
        <w:rPr>
          <w:rStyle w:val="qwen-markdown-text"/>
          <w:rFonts w:ascii="Arial" w:hAnsi="Arial" w:eastAsia="Arial" w:cs="Arial"/>
          <w:color w:val="1D1D1F"/>
          <w:sz w:val="28"/>
          <w:szCs w:val="28"/>
          <w:b w:val="1"/>
          <w:bCs w:val="1"/>
        </w:rPr>
        <w:t xml:space="preserve">Зеҳни Сунъӣ (AI)</w:t>
      </w:r>
      <w:r>
        <w:rPr>
          <w:rStyle w:val="qwen-markdown-text"/>
          <w:rFonts w:ascii="Arial" w:hAnsi="Arial" w:eastAsia="Arial" w:cs="Arial"/>
          <w:color w:val="1D1D1F"/>
          <w:sz w:val="28"/>
          <w:szCs w:val="28"/>
        </w:rPr>
        <w:t xml:space="preserve"> - Дар система бо ёрии AI ҳуҷҷатҳоро худкор таҳлил карда, хатогиҳоро меёбад.</w:t>
      </w:r>
    </w:p>
    <w:p>
      <w:pPr>
        <w:spacing w:after="0"/>
        <w:pBdr>
          <w:top w:val="single" w:sz="2" w:color="E3E3E3"/>
          <w:left w:val="single" w:sz="2" w:color="E3E3E3"/>
          <w:right w:val="single" w:sz="2" w:color="E3E3E3"/>
          <w:bottom w:val="single" w:sz="2" w:color="E3E3E3"/>
        </w:pBdr>
        <w:numPr>
          <w:ilvl w:val="0"/>
          <w:numId w:val="5"/>
        </w:numPr>
      </w:pPr>
      <w:r>
        <w:rPr>
          <w:rStyle w:val="qwen-markdown-text"/>
          <w:rFonts w:ascii="Arial" w:hAnsi="Arial" w:eastAsia="Arial" w:cs="Arial"/>
          <w:color w:val="1D1D1F"/>
          <w:sz w:val="28"/>
          <w:szCs w:val="28"/>
          <w:b w:val="1"/>
          <w:bCs w:val="1"/>
        </w:rPr>
        <w:t xml:space="preserve">Огоҳиҳои фаврӣ</w:t>
      </w:r>
      <w:r>
        <w:rPr>
          <w:rStyle w:val="qwen-markdown-text"/>
          <w:rFonts w:ascii="Arial" w:hAnsi="Arial" w:eastAsia="Arial" w:cs="Arial"/>
          <w:color w:val="1D1D1F"/>
          <w:sz w:val="28"/>
          <w:szCs w:val="28"/>
        </w:rPr>
        <w:t xml:space="preserve"> - Корбарон дар вақти воқеӣ аз ҳуҷҷатҳои нав хабардор мешаванд.</w:t>
      </w:r>
    </w:p>
    <w:p>
      <w:pPr>
        <w:spacing w:after="0"/>
        <w:pBdr>
          <w:top w:val="single" w:sz="2" w:color="E3E3E3"/>
          <w:left w:val="single" w:sz="2" w:color="E3E3E3"/>
          <w:right w:val="single" w:sz="2" w:color="E3E3E3"/>
          <w:bottom w:val="single" w:sz="2" w:color="E3E3E3"/>
        </w:pBdr>
        <w:numPr>
          <w:ilvl w:val="0"/>
          <w:numId w:val="5"/>
        </w:numPr>
      </w:pPr>
      <w:r>
        <w:rPr>
          <w:rStyle w:val="qwen-markdown-text"/>
          <w:rFonts w:ascii="Arial" w:hAnsi="Arial" w:eastAsia="Arial" w:cs="Arial"/>
          <w:color w:val="1D1D1F"/>
          <w:sz w:val="28"/>
          <w:szCs w:val="28"/>
          <w:b w:val="1"/>
          <w:bCs w:val="1"/>
        </w:rPr>
        <w:t xml:space="preserve">Архиви пурра</w:t>
      </w:r>
      <w:r>
        <w:rPr>
          <w:rStyle w:val="qwen-markdown-text"/>
          <w:rFonts w:ascii="Arial" w:hAnsi="Arial" w:eastAsia="Arial" w:cs="Arial"/>
          <w:color w:val="1D1D1F"/>
          <w:sz w:val="28"/>
          <w:szCs w:val="28"/>
        </w:rPr>
        <w:t xml:space="preserve"> - Ҳамаи таърих ва логҳо барои ҳамеша нигоҳ дошта мешаванд.</w:t>
      </w:r>
    </w:p>
    <w:p>
      <w:pPr>
        <w:rPr/>
      </w:pPr>
    </w:p>
    <w:p>
      <w:pPr>
        <w:pStyle w:val="Heading3"/>
      </w:pPr>
      <w:bookmarkStart w:id="2" w:name="_Toc2"/>
      <w:r>
        <w:t>Татбиқи система ва натиҷаҳои он</w:t>
      </w:r>
      <w:bookmarkEnd w:id="2"/>
    </w:p>
    <w:p>
      <w:pPr>
        <w:rPr/>
      </w:pPr>
    </w:p>
    <w:p>
      <w:pPr>
        <w:spacing w:after="0"/>
      </w:pPr>
      <w:r>
        <w:rPr>
          <w:rFonts w:ascii="Arial" w:hAnsi="Arial" w:eastAsia="Arial" w:cs="Arial"/>
          <w:lang w:val="tg-Cyrl-TJ"/>
          <w:color w:val="1D1D1F"/>
          <w:sz w:val="28"/>
          <w:szCs w:val="28"/>
        </w:rPr>
        <w:t xml:space="preserve">Татбиқи системаи «DocSign» дар ташкилотҳо ба натиҷаҳои зерин оварда мерасонад:</w:t>
      </w:r>
    </w:p>
    <w:p>
      <w:pPr>
        <w:ind w:left="1440" w:right="0" w:firstLine="0" w:hanging="0"/>
        <w:spacing w:after="0"/>
        <w:pBdr>
          <w:top w:val="single" w:sz="2" w:color="E3E3E3"/>
          <w:left w:val="single" w:sz="2" w:color="E3E3E3"/>
          <w:right w:val="single" w:sz="2" w:color="E3E3E3"/>
          <w:bottom w:val="single" w:sz="2" w:color="E3E3E3"/>
        </w:pBdr>
        <w:numPr>
          <w:ilvl w:val="0"/>
          <w:numId w:val="6"/>
        </w:numPr>
      </w:pPr>
      <w:r>
        <w:rPr>
          <w:rFonts w:ascii="Arial" w:hAnsi="Arial" w:eastAsia="Arial" w:cs="Arial"/>
          <w:lang w:val="tg-Cyrl-TJ"/>
          <w:color w:val="1D1D1F"/>
          <w:sz w:val="28"/>
          <w:szCs w:val="28"/>
          <w:b w:val="1"/>
          <w:bCs w:val="1"/>
        </w:rPr>
        <w:t xml:space="preserve">Сарфаи вақт</w:t>
      </w:r>
      <w:r>
        <w:rPr>
          <w:rFonts w:ascii="Arial" w:hAnsi="Arial" w:eastAsia="Arial" w:cs="Arial"/>
          <w:lang w:val="tg-Cyrl-TJ"/>
          <w:color w:val="1D1D1F"/>
          <w:sz w:val="28"/>
          <w:szCs w:val="28"/>
        </w:rPr>
        <w:t xml:space="preserve"> - коркарди ҳуҷҷатҳо 80% тезтар мешавад.</w:t>
      </w:r>
    </w:p>
    <w:p>
      <w:pPr>
        <w:ind w:left="1440" w:right="0" w:firstLine="0" w:hanging="0"/>
        <w:spacing w:after="0"/>
        <w:pBdr>
          <w:top w:val="single" w:sz="2" w:color="E3E3E3"/>
          <w:left w:val="single" w:sz="2" w:color="E3E3E3"/>
          <w:right w:val="single" w:sz="2" w:color="E3E3E3"/>
          <w:bottom w:val="single" w:sz="2" w:color="E3E3E3"/>
        </w:pBdr>
        <w:numPr>
          <w:ilvl w:val="0"/>
          <w:numId w:val="6"/>
        </w:numPr>
      </w:pPr>
      <w:r>
        <w:rPr>
          <w:rFonts w:ascii="Arial" w:hAnsi="Arial" w:eastAsia="Arial" w:cs="Arial"/>
          <w:lang w:val="ru-RU"/>
          <w:color w:val="1D1D1F"/>
          <w:sz w:val="28"/>
          <w:szCs w:val="28"/>
          <w:b w:val="1"/>
          <w:bCs w:val="1"/>
        </w:rPr>
        <w:t xml:space="preserve">Коҳиши хароҷот</w:t>
      </w:r>
      <w:r>
        <w:rPr>
          <w:rFonts w:ascii="Arial" w:hAnsi="Arial" w:eastAsia="Arial" w:cs="Arial"/>
          <w:lang w:val="ru-RU"/>
          <w:color w:val="1D1D1F"/>
          <w:sz w:val="28"/>
          <w:szCs w:val="28"/>
        </w:rPr>
        <w:t xml:space="preserve"> - пули коғаз, чоп ва почта сарфа мешавад.</w:t>
      </w:r>
    </w:p>
    <w:p>
      <w:pPr>
        <w:ind w:left="1440" w:right="0" w:firstLine="0" w:hanging="0"/>
        <w:spacing w:after="0"/>
        <w:pBdr>
          <w:top w:val="single" w:sz="2" w:color="E3E3E3"/>
          <w:left w:val="single" w:sz="2" w:color="E3E3E3"/>
          <w:right w:val="single" w:sz="2" w:color="E3E3E3"/>
          <w:bottom w:val="single" w:sz="2" w:color="E3E3E3"/>
        </w:pBdr>
        <w:numPr>
          <w:ilvl w:val="0"/>
          <w:numId w:val="6"/>
        </w:numPr>
      </w:pPr>
      <w:r>
        <w:rPr>
          <w:rFonts w:ascii="Arial" w:hAnsi="Arial" w:eastAsia="Arial" w:cs="Arial"/>
          <w:lang w:val="ru-RU"/>
          <w:color w:val="1D1D1F"/>
          <w:sz w:val="28"/>
          <w:szCs w:val="28"/>
          <w:b w:val="1"/>
          <w:bCs w:val="1"/>
        </w:rPr>
        <w:t xml:space="preserve">Амният</w:t>
      </w:r>
      <w:r>
        <w:rPr>
          <w:rFonts w:ascii="Arial" w:hAnsi="Arial" w:eastAsia="Arial" w:cs="Arial"/>
          <w:lang w:val="ru-RU"/>
          <w:color w:val="1D1D1F"/>
          <w:sz w:val="28"/>
          <w:szCs w:val="28"/>
        </w:rPr>
        <w:t xml:space="preserve"> - ҳуҷҷатҳоро дигарон наметавонанд тағйир диҳанд ё қалбакӣ кунанд, чунки </w:t>
      </w:r>
      <w:r>
        <w:rPr>
          <w:rFonts w:ascii="Arial" w:hAnsi="Arial" w:eastAsia="Arial" w:cs="Arial"/>
          <w:color w:val="1D1D1F"/>
          <w:sz w:val="28"/>
          <w:szCs w:val="28"/>
        </w:rPr>
        <w:t xml:space="preserve">QR</w:t>
      </w:r>
      <w:r>
        <w:rPr>
          <w:rFonts w:ascii="Arial" w:hAnsi="Arial" w:eastAsia="Arial" w:cs="Arial"/>
          <w:lang w:val="ru-RU"/>
          <w:color w:val="1D1D1F"/>
          <w:sz w:val="28"/>
          <w:szCs w:val="28"/>
        </w:rPr>
        <w:t xml:space="preserve">-код ҳама чизро назорат мекунад.</w:t>
      </w:r>
    </w:p>
    <w:p>
      <w:pPr>
        <w:rPr/>
      </w:pPr>
    </w:p>
    <w:p>
      <w:pPr>
        <w:pStyle w:val="Heading3"/>
      </w:pPr>
      <w:bookmarkStart w:id="3" w:name="_Toc3"/>
      <w:r>
        <w:t>Хулоса</w:t>
      </w:r>
      <w:bookmarkEnd w:id="3"/>
    </w:p>
    <w:p/>
    <w:p>
      <w:pPr>
        <w:jc w:val="center"/>
      </w:pPr>
      <w:r>
        <w:rPr>
          <w:rStyle w:val="qwen-markdown-text"/>
          <w:rFonts w:ascii="Arial" w:hAnsi="Arial" w:eastAsia="Arial" w:cs="Arial"/>
          <w:lang w:val="ru-RU"/>
          <w:color w:val="1D1D1F"/>
          <w:sz w:val="28"/>
          <w:szCs w:val="28"/>
        </w:rPr>
        <w:t xml:space="preserve">Дар замони муосир рақамикунонии ҳуҷҷатҳо зарурати замон аст. Системаи </w:t>
      </w:r>
      <w:r>
        <w:rPr>
          <w:rStyle w:val="qwen-markdown-text"/>
          <w:rFonts w:ascii="Arial" w:hAnsi="Arial" w:eastAsia="Arial" w:cs="Arial"/>
          <w:lang w:val="ru-RU"/>
          <w:color w:val="1D1D1F"/>
          <w:sz w:val="28"/>
          <w:szCs w:val="28"/>
          <w:b w:val="1"/>
          <w:bCs w:val="1"/>
        </w:rPr>
        <w:t xml:space="preserve">«</w:t>
      </w:r>
      <w:r>
        <w:rPr>
          <w:rStyle w:val="qwen-markdown-text"/>
          <w:rFonts w:ascii="Arial" w:hAnsi="Arial" w:eastAsia="Arial" w:cs="Arial"/>
          <w:color w:val="1D1D1F"/>
          <w:sz w:val="28"/>
          <w:szCs w:val="28"/>
          <w:b w:val="1"/>
          <w:bCs w:val="1"/>
        </w:rPr>
        <w:t xml:space="preserve">DocSign</w:t>
      </w:r>
      <w:r>
        <w:rPr>
          <w:rStyle w:val="qwen-markdown-text"/>
          <w:rFonts w:ascii="Arial" w:hAnsi="Arial" w:eastAsia="Arial" w:cs="Arial"/>
          <w:lang w:val="ru-RU"/>
          <w:color w:val="1D1D1F"/>
          <w:sz w:val="28"/>
          <w:szCs w:val="28"/>
          <w:b w:val="1"/>
          <w:bCs w:val="1"/>
        </w:rPr>
        <w:t xml:space="preserve">»</w:t>
      </w:r>
      <w:r>
        <w:rPr>
          <w:rStyle w:val="qwen-markdown-text"/>
          <w:rFonts w:ascii="Arial" w:hAnsi="Arial" w:eastAsia="Arial" w:cs="Arial"/>
          <w:lang w:val="ru-RU"/>
          <w:color w:val="1D1D1F"/>
          <w:sz w:val="28"/>
          <w:szCs w:val="28"/>
        </w:rPr>
        <w:t xml:space="preserve"> бо истифода аз </w:t>
      </w:r>
      <w:r>
        <w:rPr>
          <w:rStyle w:val="qwen-markdown-text"/>
          <w:rFonts w:ascii="Arial" w:hAnsi="Arial" w:eastAsia="Arial" w:cs="Arial"/>
          <w:color w:val="1D1D1F"/>
          <w:sz w:val="28"/>
          <w:szCs w:val="28"/>
          <w:b w:val="1"/>
          <w:bCs w:val="1"/>
        </w:rPr>
        <w:t xml:space="preserve">QR</w:t>
      </w:r>
      <w:r>
        <w:rPr>
          <w:rStyle w:val="qwen-markdown-text"/>
          <w:rFonts w:ascii="Arial" w:hAnsi="Arial" w:eastAsia="Arial" w:cs="Arial"/>
          <w:lang w:val="ru-RU"/>
          <w:color w:val="1D1D1F"/>
          <w:sz w:val="28"/>
          <w:szCs w:val="28"/>
          <w:b w:val="1"/>
          <w:bCs w:val="1"/>
        </w:rPr>
        <w:t xml:space="preserve">-кодҳо</w:t>
      </w:r>
      <w:r>
        <w:rPr>
          <w:rStyle w:val="qwen-markdown-text"/>
          <w:rFonts w:ascii="Arial" w:hAnsi="Arial" w:eastAsia="Arial" w:cs="Arial"/>
          <w:lang w:val="ru-RU"/>
          <w:color w:val="1D1D1F"/>
          <w:sz w:val="28"/>
          <w:szCs w:val="28"/>
        </w:rPr>
        <w:t xml:space="preserve"> ва </w:t>
      </w:r>
      <w:r>
        <w:rPr>
          <w:rStyle w:val="qwen-markdown-text"/>
          <w:rFonts w:ascii="Arial" w:hAnsi="Arial" w:eastAsia="Arial" w:cs="Arial"/>
          <w:lang w:val="ru-RU"/>
          <w:color w:val="1D1D1F"/>
          <w:sz w:val="28"/>
          <w:szCs w:val="28"/>
          <w:b w:val="1"/>
          <w:bCs w:val="1"/>
        </w:rPr>
        <w:t xml:space="preserve">имзои электронӣ</w:t>
      </w:r>
      <w:r>
        <w:rPr>
          <w:rStyle w:val="qwen-markdown-text"/>
          <w:rFonts w:ascii="Arial" w:hAnsi="Arial" w:eastAsia="Arial" w:cs="Arial"/>
          <w:lang w:val="ru-RU"/>
          <w:color w:val="1D1D1F"/>
          <w:sz w:val="28"/>
          <w:szCs w:val="28"/>
        </w:rPr>
        <w:t xml:space="preserve"> мушкилоти интиқоли ҳуҷҷатҳоро ҳал мекунад. Раванди кор дар ин система хеле содда аст: ҳуҷҷатро бор мекунӣ -&gt; фиристодан -&gt; система худаш </w:t>
      </w:r>
      <w:r>
        <w:rPr>
          <w:rStyle w:val="qwen-markdown-text"/>
          <w:rFonts w:ascii="Arial" w:hAnsi="Arial" w:eastAsia="Arial" w:cs="Arial"/>
          <w:color w:val="1D1D1F"/>
          <w:sz w:val="28"/>
          <w:szCs w:val="28"/>
        </w:rPr>
        <w:t xml:space="preserve">QR</w:t>
      </w:r>
      <w:r>
        <w:rPr>
          <w:rStyle w:val="qwen-markdown-text"/>
          <w:rFonts w:ascii="Arial" w:hAnsi="Arial" w:eastAsia="Arial" w:cs="Arial"/>
          <w:lang w:val="ru-RU"/>
          <w:color w:val="1D1D1F"/>
          <w:sz w:val="28"/>
          <w:szCs w:val="28"/>
        </w:rPr>
        <w:t xml:space="preserve">-код мегузорад -&gt; тарафи дигар имзо мекунад ва тавассути </w:t>
      </w:r>
      <w:r>
        <w:rPr>
          <w:rStyle w:val="qwen-markdown-text"/>
          <w:rFonts w:ascii="Arial" w:hAnsi="Arial" w:eastAsia="Arial" w:cs="Arial"/>
          <w:color w:val="1D1D1F"/>
          <w:sz w:val="28"/>
          <w:szCs w:val="28"/>
        </w:rPr>
        <w:t xml:space="preserve">QR</w:t>
      </w:r>
      <w:r>
        <w:rPr>
          <w:rStyle w:val="qwen-markdown-text"/>
          <w:rFonts w:ascii="Arial" w:hAnsi="Arial" w:eastAsia="Arial" w:cs="Arial"/>
          <w:lang w:val="ru-RU"/>
          <w:color w:val="1D1D1F"/>
          <w:sz w:val="28"/>
          <w:szCs w:val="28"/>
        </w:rPr>
        <w:t xml:space="preserve">-код аслияти он тасдиқ мегардад.</w:t>
      </w:r>
    </w:p>
    <w:p>
      <w:pPr>
        <w:jc w:val="center"/>
      </w:pPr>
      <w:r>
        <w:rPr>
          <w:rStyle w:val="qwen-markdown-text"/>
          <w:rFonts w:ascii="Arial" w:hAnsi="Arial" w:eastAsia="Arial" w:cs="Arial"/>
          <w:lang w:val="ru-RU"/>
          <w:color w:val="1D1D1F"/>
          <w:sz w:val="28"/>
          <w:szCs w:val="28"/>
        </w:rPr>
        <w:t xml:space="preserve">Ин система барои ҳама гуна ташкилот, аз ширкатҳои хурд то вазоратхонаҳои бузург мувофиқ буда, кори онҳоро шаффоф ва бехатар мегардонад.</w:t>
      </w:r>
    </w:p>
    <w:p>
      <w:pPr>
        <w:rPr/>
      </w:pPr>
    </w:p>
    <w:p/>
    <w:p>
      <w:pPr/>
      <w:r>
        <w:pict>
          <v:shape type="#_x0000_t75" stroked="f" style="width:67pt; height:113pt; margin-left:9722pt; margin-top:13721pt; position:absolute; mso-position-horizontal:left; mso-position-vertical:top; mso-position-horizontal-relative:page; mso-position-vertical-relative:page; z-index:-2147483647;">
            <v:imagedata r:id="rId14" o:title=""/>
          </v:shape>
        </w:pict>
      </w:r>
    </w:p>
    <w:sectPr>
      <w:pgSz w:orient="portrait" w:w="12240" w:h="15840"/>
      <w:pgMar w:top="1134" w:right="850" w:bottom="1134" w:left="1701"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F1444540"/>
    <w:multiLevelType w:val="hybridMultilevel"/>
    <w:lvl w:ilvl="0">
      <w:start w:val="1"/>
      <w:numFmt w:val="decimal"/>
      <w:suff w:val="tab"/>
      <w:lvlText w:val="%1."/>
      <w:lvlJc w:val="left"/>
      <w:pPr>
        <w:tabs>
          <w:tab w:val="num"/>
        </w:tabs>
        <w:ind w:left="720" w:hanging="360"/>
      </w:pPr>
      <w:rPr>
        <w:rFonts/>
      </w:rPr>
    </w:lvl>
    <w:lvl w:ilvl="1">
      <w:start w:val="1"/>
      <w:numFmt w:val="lowerLetter"/>
      <w:suff w:val="tab"/>
      <w:lvlText w:val="%2."/>
      <w:lvlJc w:val="left"/>
      <w:pPr>
        <w:tabs>
          <w:tab w:val="num"/>
        </w:tabs>
        <w:ind w:left="1440" w:hanging="360"/>
      </w:pPr>
      <w:rPr>
        <w:rFonts/>
      </w:rPr>
    </w:lvl>
    <w:lvl w:ilvl="2">
      <w:start w:val="1"/>
      <w:numFmt w:val="lowerRoman"/>
      <w:suff w:val="tab"/>
      <w:lvlText w:val="%3."/>
      <w:lvlJc w:val="right"/>
      <w:pPr>
        <w:tabs>
          <w:tab w:val="num"/>
        </w:tabs>
        <w:ind w:left="2160" w:hanging="180"/>
      </w:pPr>
      <w:rPr>
        <w:rFonts/>
      </w:rPr>
    </w:lvl>
    <w:lvl w:ilvl="3">
      <w:start w:val="1"/>
      <w:numFmt w:val="decimal"/>
      <w:suff w:val="tab"/>
      <w:lvlText w:val="%4."/>
      <w:lvlJc w:val="left"/>
      <w:pPr>
        <w:tabs>
          <w:tab w:val="num"/>
        </w:tabs>
        <w:ind w:left="2880" w:hanging="360"/>
      </w:pPr>
      <w:rPr>
        <w:rFonts/>
      </w:rPr>
    </w:lvl>
    <w:lvl w:ilvl="4">
      <w:start w:val="1"/>
      <w:numFmt w:val="lowerLetter"/>
      <w:suff w:val="tab"/>
      <w:lvlText w:val="%5."/>
      <w:lvlJc w:val="left"/>
      <w:pPr>
        <w:tabs>
          <w:tab w:val="num"/>
        </w:tabs>
        <w:ind w:left="3600" w:hanging="360"/>
      </w:pPr>
      <w:rPr>
        <w:rFonts/>
      </w:rPr>
    </w:lvl>
    <w:lvl w:ilvl="5">
      <w:start w:val="1"/>
      <w:numFmt w:val="lowerRoman"/>
      <w:suff w:val="tab"/>
      <w:lvlText w:val="%6."/>
      <w:lvlJc w:val="right"/>
      <w:pPr>
        <w:tabs>
          <w:tab w:val="num"/>
        </w:tabs>
        <w:ind w:left="4320" w:hanging="180"/>
      </w:pPr>
      <w:rPr>
        <w:rFonts/>
      </w:rPr>
    </w:lvl>
    <w:lvl w:ilvl="6">
      <w:start w:val="1"/>
      <w:numFmt w:val="decimal"/>
      <w:suff w:val="tab"/>
      <w:lvlText w:val="%7."/>
      <w:lvlJc w:val="left"/>
      <w:pPr>
        <w:tabs>
          <w:tab w:val="num"/>
        </w:tabs>
        <w:ind w:left="5040" w:hanging="360"/>
      </w:pPr>
      <w:rPr>
        <w:rFonts/>
      </w:rPr>
    </w:lvl>
    <w:lvl w:ilvl="7">
      <w:start w:val="1"/>
      <w:numFmt w:val="lowerLetter"/>
      <w:suff w:val="tab"/>
      <w:lvlText w:val="%8."/>
      <w:lvlJc w:val="left"/>
      <w:pPr>
        <w:tabs>
          <w:tab w:val="num"/>
        </w:tabs>
        <w:ind w:left="5760" w:hanging="360"/>
      </w:pPr>
      <w:rPr>
        <w:rFonts/>
      </w:rPr>
    </w:lvl>
    <w:lvl w:ilvl="8">
      <w:start w:val="1"/>
      <w:numFmt w:val="lowerRoman"/>
      <w:suff w:val="tab"/>
      <w:lvlText w:val="%9."/>
      <w:lvlJc w:val="right"/>
      <w:pPr>
        <w:tabs>
          <w:tab w:val="num"/>
        </w:tabs>
        <w:ind w:left="6480" w:hanging="180"/>
      </w:pPr>
      <w:rPr>
        <w:rFonts/>
      </w:rPr>
    </w:lvl>
  </w:abstractNum>
  <w:abstractNum w:abstractNumId="2">
    <w:nsid w:val="6ADFD1DC"/>
    <w:multiLevelType w:val="multilevel"/>
    <w:lvl w:ilvl="0">
      <w:start w:val="1"/>
      <w:numFmt w:val="bullet"/>
      <w:suff w:val="tab"/>
      <w:lvlText w:val=""/>
      <w:lvlJc w:val="left"/>
      <w:pPr>
        <w:tabs>
          <w:tab w:val="num"/>
        </w:tabs>
        <w:ind w:left="720" w:hanging="360"/>
      </w:pPr>
      <w:rPr>
        <w:rFonts w:ascii="Symbol" w:hAnsi="Symbol" w:cs="Symbol" w:hint="default"/>
      </w:rPr>
    </w:lvl>
    <w:lvl w:ilvl="1">
      <w:start w:val="1"/>
      <w:numFmt w:val="bullet"/>
      <w:suff w:val="tab"/>
      <w:lvlText w:val="o"/>
      <w:lvlJc w:val="left"/>
      <w:pPr>
        <w:tabs>
          <w:tab w:val="num"/>
        </w:tabs>
        <w:ind w:left="1440" w:hanging="360"/>
      </w:pPr>
      <w:rPr>
        <w:rFonts w:ascii="Courier New" w:hAnsi="Courier New" w:cs="Courier New" w:hint="default"/>
      </w:rPr>
    </w:lvl>
    <w:lvl w:ilvl="2">
      <w:start w:val="1"/>
      <w:numFmt w:val="bullet"/>
      <w:suff w:val="tab"/>
      <w:lvlText w:val=""/>
      <w:lvlJc w:val="left"/>
      <w:pPr>
        <w:tabs>
          <w:tab w:val="num"/>
        </w:tabs>
        <w:ind w:left="2160" w:hanging="360"/>
      </w:pPr>
      <w:rPr>
        <w:rFonts w:ascii="Wingdings" w:hAnsi="Wingdings" w:cs="Wingdings" w:hint="default"/>
      </w:rPr>
    </w:lvl>
    <w:lvl w:ilvl="3">
      <w:start w:val="1"/>
      <w:numFmt w:val="bullet"/>
      <w:suff w:val="tab"/>
      <w:lvlText w:val=""/>
      <w:lvlJc w:val="left"/>
      <w:pPr>
        <w:tabs>
          <w:tab w:val="num"/>
        </w:tabs>
        <w:ind w:left="2880" w:hanging="360"/>
      </w:pPr>
      <w:rPr>
        <w:rFonts w:ascii="Wingdings" w:hAnsi="Wingdings" w:cs="Wingdings" w:hint="default"/>
      </w:rPr>
    </w:lvl>
    <w:lvl w:ilvl="4">
      <w:start w:val="1"/>
      <w:numFmt w:val="bullet"/>
      <w:suff w:val="tab"/>
      <w:lvlText w:val=""/>
      <w:lvlJc w:val="left"/>
      <w:pPr>
        <w:tabs>
          <w:tab w:val="num"/>
        </w:tabs>
        <w:ind w:left="3600" w:hanging="360"/>
      </w:pPr>
      <w:rPr>
        <w:rFonts w:ascii="Wingdings" w:hAnsi="Wingdings" w:cs="Wingdings" w:hint="default"/>
      </w:rPr>
    </w:lvl>
    <w:lvl w:ilvl="5">
      <w:start w:val="1"/>
      <w:numFmt w:val="bullet"/>
      <w:suff w:val="tab"/>
      <w:lvlText w:val=""/>
      <w:lvlJc w:val="left"/>
      <w:pPr>
        <w:tabs>
          <w:tab w:val="num"/>
        </w:tabs>
        <w:ind w:left="4320" w:hanging="360"/>
      </w:pPr>
      <w:rPr>
        <w:rFonts w:ascii="Wingdings" w:hAnsi="Wingdings" w:cs="Wingdings" w:hint="default"/>
      </w:rPr>
    </w:lvl>
    <w:lvl w:ilvl="6">
      <w:start w:val="1"/>
      <w:numFmt w:val="bullet"/>
      <w:suff w:val="tab"/>
      <w:lvlText w:val=""/>
      <w:lvlJc w:val="left"/>
      <w:pPr>
        <w:tabs>
          <w:tab w:val="num"/>
        </w:tabs>
        <w:ind w:left="5040" w:hanging="360"/>
      </w:pPr>
      <w:rPr>
        <w:rFonts w:ascii="Wingdings" w:hAnsi="Wingdings" w:cs="Wingdings" w:hint="default"/>
      </w:rPr>
    </w:lvl>
    <w:lvl w:ilvl="7">
      <w:start w:val="1"/>
      <w:numFmt w:val="bullet"/>
      <w:suff w:val="tab"/>
      <w:lvlText w:val=""/>
      <w:lvlJc w:val="left"/>
      <w:pPr>
        <w:tabs>
          <w:tab w:val="num"/>
        </w:tabs>
        <w:ind w:left="5760" w:hanging="360"/>
      </w:pPr>
      <w:rPr>
        <w:rFonts w:ascii="Wingdings" w:hAnsi="Wingdings" w:cs="Wingdings" w:hint="default"/>
      </w:rPr>
    </w:lvl>
    <w:lvl w:ilvl="8">
      <w:start w:val="1"/>
      <w:numFmt w:val="bullet"/>
      <w:suff w:val="tab"/>
      <w:lvlText w:val=""/>
      <w:lvlJc w:val="left"/>
      <w:pPr>
        <w:tabs>
          <w:tab w:val="num"/>
        </w:tabs>
        <w:ind w:left="6480" w:hanging="360"/>
      </w:pPr>
      <w:rPr>
        <w:rFonts w:ascii="Wingdings" w:hAnsi="Wingdings" w:cs="Wingdings" w:hint="default"/>
      </w:rPr>
    </w:lvl>
  </w:abstractNum>
  <w:abstractNum w:abstractNumId="3">
    <w:nsid w:val="266469A6"/>
    <w:multiLevelType w:val="multilevel"/>
    <w:lvl w:ilvl="0">
      <w:start w:val="1"/>
      <w:numFmt w:val="decimal"/>
      <w:suff w:val="tab"/>
      <w:lvlText w:val="%1."/>
      <w:lvlJc w:val="left"/>
      <w:pPr>
        <w:tabs>
          <w:tab w:val="num"/>
        </w:tabs>
        <w:ind w:left="720" w:hanging="360"/>
      </w:pPr>
      <w:rPr>
        <w:rFonts/>
      </w:rPr>
    </w:lvl>
    <w:lvl w:ilvl="1">
      <w:start w:val="1"/>
      <w:numFmt w:val="decimal"/>
      <w:suff w:val="tab"/>
      <w:lvlText w:val="%2."/>
      <w:lvlJc w:val="left"/>
      <w:pPr>
        <w:tabs>
          <w:tab w:val="num"/>
        </w:tabs>
        <w:ind w:left="1440" w:hanging="360"/>
      </w:pPr>
      <w:rPr>
        <w:rFonts/>
      </w:rPr>
    </w:lvl>
    <w:lvl w:ilvl="2">
      <w:start w:val="1"/>
      <w:numFmt w:val="decimal"/>
      <w:suff w:val="tab"/>
      <w:lvlText w:val="%3."/>
      <w:lvlJc w:val="left"/>
      <w:pPr>
        <w:tabs>
          <w:tab w:val="num"/>
        </w:tabs>
        <w:ind w:left="2160" w:hanging="360"/>
      </w:pPr>
      <w:rPr>
        <w:rFonts/>
      </w:rPr>
    </w:lvl>
    <w:lvl w:ilvl="3">
      <w:start w:val="1"/>
      <w:numFmt w:val="decimal"/>
      <w:suff w:val="tab"/>
      <w:lvlText w:val="%4."/>
      <w:lvlJc w:val="left"/>
      <w:pPr>
        <w:tabs>
          <w:tab w:val="num"/>
        </w:tabs>
        <w:ind w:left="2880" w:hanging="360"/>
      </w:pPr>
      <w:rPr>
        <w:rFonts/>
      </w:rPr>
    </w:lvl>
    <w:lvl w:ilvl="4">
      <w:start w:val="1"/>
      <w:numFmt w:val="decimal"/>
      <w:suff w:val="tab"/>
      <w:lvlText w:val="%5."/>
      <w:lvlJc w:val="left"/>
      <w:pPr>
        <w:tabs>
          <w:tab w:val="num"/>
        </w:tabs>
        <w:ind w:left="3600" w:hanging="360"/>
      </w:pPr>
      <w:rPr>
        <w:rFonts/>
      </w:rPr>
    </w:lvl>
    <w:lvl w:ilvl="5">
      <w:start w:val="1"/>
      <w:numFmt w:val="decimal"/>
      <w:suff w:val="tab"/>
      <w:lvlText w:val="%6."/>
      <w:lvlJc w:val="left"/>
      <w:pPr>
        <w:tabs>
          <w:tab w:val="num"/>
        </w:tabs>
        <w:ind w:left="4320" w:hanging="360"/>
      </w:pPr>
      <w:rPr>
        <w:rFonts/>
      </w:rPr>
    </w:lvl>
    <w:lvl w:ilvl="6">
      <w:start w:val="1"/>
      <w:numFmt w:val="decimal"/>
      <w:suff w:val="tab"/>
      <w:lvlText w:val="%7."/>
      <w:lvlJc w:val="left"/>
      <w:pPr>
        <w:tabs>
          <w:tab w:val="num"/>
        </w:tabs>
        <w:ind w:left="5040" w:hanging="360"/>
      </w:pPr>
      <w:rPr>
        <w:rFonts/>
      </w:rPr>
    </w:lvl>
    <w:lvl w:ilvl="7">
      <w:start w:val="1"/>
      <w:numFmt w:val="decimal"/>
      <w:suff w:val="tab"/>
      <w:lvlText w:val="%8."/>
      <w:lvlJc w:val="left"/>
      <w:pPr>
        <w:tabs>
          <w:tab w:val="num"/>
        </w:tabs>
        <w:ind w:left="5760" w:hanging="360"/>
      </w:pPr>
      <w:rPr>
        <w:rFonts/>
      </w:rPr>
    </w:lvl>
    <w:lvl w:ilvl="8">
      <w:start w:val="1"/>
      <w:numFmt w:val="decimal"/>
      <w:suff w:val="tab"/>
      <w:lvlText w:val="%9."/>
      <w:lvlJc w:val="left"/>
      <w:pPr>
        <w:tabs>
          <w:tab w:val="num"/>
        </w:tabs>
        <w:ind w:left="6480" w:hanging="360"/>
      </w:pPr>
      <w:rPr>
        <w:rFonts/>
      </w:rPr>
    </w:lvl>
  </w:abstractNum>
  <w:abstractNum w:abstractNumId="4">
    <w:nsid w:val="D65434F9"/>
    <w:multiLevelType w:val="multilevel"/>
    <w:lvl w:ilvl="0">
      <w:start w:val="1"/>
      <w:numFmt w:val="bullet"/>
      <w:suff w:val="tab"/>
      <w:lvlText w:val=""/>
      <w:lvlJc w:val="left"/>
      <w:pPr>
        <w:tabs>
          <w:tab w:val="num"/>
        </w:tabs>
        <w:ind w:left="720" w:hanging="360"/>
      </w:pPr>
      <w:rPr>
        <w:rFonts w:ascii="Symbol" w:hAnsi="Symbol" w:cs="Symbol" w:hint="default"/>
      </w:rPr>
    </w:lvl>
    <w:lvl w:ilvl="1">
      <w:start w:val="1"/>
      <w:numFmt w:val="bullet"/>
      <w:suff w:val="tab"/>
      <w:lvlText w:val="o"/>
      <w:lvlJc w:val="left"/>
      <w:pPr>
        <w:tabs>
          <w:tab w:val="num"/>
        </w:tabs>
        <w:ind w:left="1440" w:hanging="360"/>
      </w:pPr>
      <w:rPr>
        <w:rFonts w:ascii="Courier New" w:hAnsi="Courier New" w:cs="Courier New" w:hint="default"/>
      </w:rPr>
    </w:lvl>
    <w:lvl w:ilvl="2">
      <w:start w:val="1"/>
      <w:numFmt w:val="bullet"/>
      <w:suff w:val="tab"/>
      <w:lvlText w:val=""/>
      <w:lvlJc w:val="left"/>
      <w:pPr>
        <w:tabs>
          <w:tab w:val="num"/>
        </w:tabs>
        <w:ind w:left="2160" w:hanging="360"/>
      </w:pPr>
      <w:rPr>
        <w:rFonts w:ascii="Wingdings" w:hAnsi="Wingdings" w:cs="Wingdings" w:hint="default"/>
      </w:rPr>
    </w:lvl>
    <w:lvl w:ilvl="3">
      <w:start w:val="1"/>
      <w:numFmt w:val="bullet"/>
      <w:suff w:val="tab"/>
      <w:lvlText w:val=""/>
      <w:lvlJc w:val="left"/>
      <w:pPr>
        <w:tabs>
          <w:tab w:val="num"/>
        </w:tabs>
        <w:ind w:left="2880" w:hanging="360"/>
      </w:pPr>
      <w:rPr>
        <w:rFonts w:ascii="Wingdings" w:hAnsi="Wingdings" w:cs="Wingdings" w:hint="default"/>
      </w:rPr>
    </w:lvl>
    <w:lvl w:ilvl="4">
      <w:start w:val="1"/>
      <w:numFmt w:val="bullet"/>
      <w:suff w:val="tab"/>
      <w:lvlText w:val=""/>
      <w:lvlJc w:val="left"/>
      <w:pPr>
        <w:tabs>
          <w:tab w:val="num"/>
        </w:tabs>
        <w:ind w:left="3600" w:hanging="360"/>
      </w:pPr>
      <w:rPr>
        <w:rFonts w:ascii="Wingdings" w:hAnsi="Wingdings" w:cs="Wingdings" w:hint="default"/>
      </w:rPr>
    </w:lvl>
    <w:lvl w:ilvl="5">
      <w:start w:val="1"/>
      <w:numFmt w:val="bullet"/>
      <w:suff w:val="tab"/>
      <w:lvlText w:val=""/>
      <w:lvlJc w:val="left"/>
      <w:pPr>
        <w:tabs>
          <w:tab w:val="num"/>
        </w:tabs>
        <w:ind w:left="4320" w:hanging="360"/>
      </w:pPr>
      <w:rPr>
        <w:rFonts w:ascii="Wingdings" w:hAnsi="Wingdings" w:cs="Wingdings" w:hint="default"/>
      </w:rPr>
    </w:lvl>
    <w:lvl w:ilvl="6">
      <w:start w:val="1"/>
      <w:numFmt w:val="bullet"/>
      <w:suff w:val="tab"/>
      <w:lvlText w:val=""/>
      <w:lvlJc w:val="left"/>
      <w:pPr>
        <w:tabs>
          <w:tab w:val="num"/>
        </w:tabs>
        <w:ind w:left="5040" w:hanging="360"/>
      </w:pPr>
      <w:rPr>
        <w:rFonts w:ascii="Wingdings" w:hAnsi="Wingdings" w:cs="Wingdings" w:hint="default"/>
      </w:rPr>
    </w:lvl>
    <w:lvl w:ilvl="7">
      <w:start w:val="1"/>
      <w:numFmt w:val="bullet"/>
      <w:suff w:val="tab"/>
      <w:lvlText w:val=""/>
      <w:lvlJc w:val="left"/>
      <w:pPr>
        <w:tabs>
          <w:tab w:val="num"/>
        </w:tabs>
        <w:ind w:left="5760" w:hanging="360"/>
      </w:pPr>
      <w:rPr>
        <w:rFonts w:ascii="Wingdings" w:hAnsi="Wingdings" w:cs="Wingdings" w:hint="default"/>
      </w:rPr>
    </w:lvl>
    <w:lvl w:ilvl="8">
      <w:start w:val="1"/>
      <w:numFmt w:val="bullet"/>
      <w:suff w:val="tab"/>
      <w:lvlText w:val=""/>
      <w:lvlJc w:val="left"/>
      <w:pPr>
        <w:tabs>
          <w:tab w:val="num"/>
        </w:tabs>
        <w:ind w:left="6480" w:hanging="360"/>
      </w:pPr>
      <w:rPr>
        <w:rFonts w:ascii="Wingdings" w:hAnsi="Wingdings" w:cs="Wingdings" w:hint="default"/>
      </w:rPr>
    </w:lvl>
  </w:abstractNum>
  <w:abstractNum w:abstractNumId="5">
    <w:nsid w:val="22649F20"/>
    <w:multiLevelType w:val="multilevel"/>
    <w:lvl w:ilvl="0">
      <w:start w:val="1"/>
      <w:numFmt w:val="decimal"/>
      <w:suff w:val="tab"/>
      <w:lvlText w:val="%1."/>
      <w:lvlJc w:val="left"/>
      <w:pPr>
        <w:tabs>
          <w:tab w:val="num"/>
        </w:tabs>
        <w:ind w:left="720" w:hanging="360"/>
      </w:pPr>
      <w:rPr>
        <w:rFonts/>
      </w:rPr>
    </w:lvl>
    <w:lvl w:ilvl="1">
      <w:start w:val="1"/>
      <w:numFmt w:val="decimal"/>
      <w:suff w:val="tab"/>
      <w:lvlText w:val="%2."/>
      <w:lvlJc w:val="left"/>
      <w:pPr>
        <w:tabs>
          <w:tab w:val="num"/>
        </w:tabs>
        <w:ind w:left="1440" w:hanging="360"/>
      </w:pPr>
      <w:rPr>
        <w:rFonts/>
      </w:rPr>
    </w:lvl>
    <w:lvl w:ilvl="2">
      <w:start w:val="1"/>
      <w:numFmt w:val="decimal"/>
      <w:suff w:val="tab"/>
      <w:lvlText w:val="%3."/>
      <w:lvlJc w:val="left"/>
      <w:pPr>
        <w:tabs>
          <w:tab w:val="num"/>
        </w:tabs>
        <w:ind w:left="2160" w:hanging="360"/>
      </w:pPr>
      <w:rPr>
        <w:rFonts/>
      </w:rPr>
    </w:lvl>
    <w:lvl w:ilvl="3">
      <w:start w:val="1"/>
      <w:numFmt w:val="decimal"/>
      <w:suff w:val="tab"/>
      <w:lvlText w:val="%4."/>
      <w:lvlJc w:val="left"/>
      <w:pPr>
        <w:tabs>
          <w:tab w:val="num"/>
        </w:tabs>
        <w:ind w:left="2880" w:hanging="360"/>
      </w:pPr>
      <w:rPr>
        <w:rFonts/>
      </w:rPr>
    </w:lvl>
    <w:lvl w:ilvl="4">
      <w:start w:val="1"/>
      <w:numFmt w:val="decimal"/>
      <w:suff w:val="tab"/>
      <w:lvlText w:val="%5."/>
      <w:lvlJc w:val="left"/>
      <w:pPr>
        <w:tabs>
          <w:tab w:val="num"/>
        </w:tabs>
        <w:ind w:left="3600" w:hanging="360"/>
      </w:pPr>
      <w:rPr>
        <w:rFonts/>
      </w:rPr>
    </w:lvl>
    <w:lvl w:ilvl="5">
      <w:start w:val="1"/>
      <w:numFmt w:val="decimal"/>
      <w:suff w:val="tab"/>
      <w:lvlText w:val="%6."/>
      <w:lvlJc w:val="left"/>
      <w:pPr>
        <w:tabs>
          <w:tab w:val="num"/>
        </w:tabs>
        <w:ind w:left="4320" w:hanging="360"/>
      </w:pPr>
      <w:rPr>
        <w:rFonts/>
      </w:rPr>
    </w:lvl>
    <w:lvl w:ilvl="6">
      <w:start w:val="1"/>
      <w:numFmt w:val="decimal"/>
      <w:suff w:val="tab"/>
      <w:lvlText w:val="%7."/>
      <w:lvlJc w:val="left"/>
      <w:pPr>
        <w:tabs>
          <w:tab w:val="num"/>
        </w:tabs>
        <w:ind w:left="5040" w:hanging="360"/>
      </w:pPr>
      <w:rPr>
        <w:rFonts/>
      </w:rPr>
    </w:lvl>
    <w:lvl w:ilvl="7">
      <w:start w:val="1"/>
      <w:numFmt w:val="decimal"/>
      <w:suff w:val="tab"/>
      <w:lvlText w:val="%8."/>
      <w:lvlJc w:val="left"/>
      <w:pPr>
        <w:tabs>
          <w:tab w:val="num"/>
        </w:tabs>
        <w:ind w:left="5760" w:hanging="360"/>
      </w:pPr>
      <w:rPr>
        <w:rFonts/>
      </w:rPr>
    </w:lvl>
    <w:lvl w:ilvl="8">
      <w:start w:val="1"/>
      <w:numFmt w:val="decimal"/>
      <w:suff w:val="tab"/>
      <w:lvlText w:val="%9."/>
      <w:lvlJc w:val="left"/>
      <w:pPr>
        <w:tabs>
          <w:tab w:val="num"/>
        </w:tabs>
        <w:ind w:left="6480" w:hanging="360"/>
      </w:pPr>
      <w:rPr>
        <w:rFonts/>
      </w:rPr>
    </w:lvl>
  </w:abstractNum>
  <w:abstractNum w:abstractNumId="6">
    <w:nsid w:val="4BE06561"/>
    <w:multiLevelType w:val="multilevel"/>
    <w:lvl w:ilvl="0">
      <w:start w:val="1"/>
      <w:numFmt w:val="bullet"/>
      <w:suff w:val="tab"/>
      <w:lvlText w:val=""/>
      <w:lvlJc w:val="left"/>
      <w:pPr>
        <w:tabs>
          <w:tab w:val="num"/>
        </w:tabs>
        <w:ind w:left="720" w:hanging="360"/>
      </w:pPr>
      <w:rPr>
        <w:rFonts w:ascii="Symbol" w:hAnsi="Symbol" w:cs="Symbol" w:hint="default"/>
      </w:rPr>
    </w:lvl>
    <w:lvl w:ilvl="1">
      <w:start w:val="1"/>
      <w:numFmt w:val="bullet"/>
      <w:suff w:val="tab"/>
      <w:lvlText w:val="o"/>
      <w:lvlJc w:val="left"/>
      <w:pPr>
        <w:tabs>
          <w:tab w:val="num"/>
        </w:tabs>
        <w:ind w:left="1440" w:hanging="360"/>
      </w:pPr>
      <w:rPr>
        <w:rFonts w:ascii="Courier New" w:hAnsi="Courier New" w:cs="Courier New" w:hint="default"/>
      </w:rPr>
    </w:lvl>
    <w:lvl w:ilvl="2">
      <w:start w:val="1"/>
      <w:numFmt w:val="bullet"/>
      <w:suff w:val="tab"/>
      <w:lvlText w:val=""/>
      <w:lvlJc w:val="left"/>
      <w:pPr>
        <w:tabs>
          <w:tab w:val="num"/>
        </w:tabs>
        <w:ind w:left="2160" w:hanging="360"/>
      </w:pPr>
      <w:rPr>
        <w:rFonts w:ascii="Wingdings" w:hAnsi="Wingdings" w:cs="Wingdings" w:hint="default"/>
      </w:rPr>
    </w:lvl>
    <w:lvl w:ilvl="3">
      <w:start w:val="1"/>
      <w:numFmt w:val="bullet"/>
      <w:suff w:val="tab"/>
      <w:lvlText w:val=""/>
      <w:lvlJc w:val="left"/>
      <w:pPr>
        <w:tabs>
          <w:tab w:val="num"/>
        </w:tabs>
        <w:ind w:left="2880" w:hanging="360"/>
      </w:pPr>
      <w:rPr>
        <w:rFonts w:ascii="Wingdings" w:hAnsi="Wingdings" w:cs="Wingdings" w:hint="default"/>
      </w:rPr>
    </w:lvl>
    <w:lvl w:ilvl="4">
      <w:start w:val="1"/>
      <w:numFmt w:val="bullet"/>
      <w:suff w:val="tab"/>
      <w:lvlText w:val=""/>
      <w:lvlJc w:val="left"/>
      <w:pPr>
        <w:tabs>
          <w:tab w:val="num"/>
        </w:tabs>
        <w:ind w:left="3600" w:hanging="360"/>
      </w:pPr>
      <w:rPr>
        <w:rFonts w:ascii="Wingdings" w:hAnsi="Wingdings" w:cs="Wingdings" w:hint="default"/>
      </w:rPr>
    </w:lvl>
    <w:lvl w:ilvl="5">
      <w:start w:val="1"/>
      <w:numFmt w:val="bullet"/>
      <w:suff w:val="tab"/>
      <w:lvlText w:val=""/>
      <w:lvlJc w:val="left"/>
      <w:pPr>
        <w:tabs>
          <w:tab w:val="num"/>
        </w:tabs>
        <w:ind w:left="4320" w:hanging="360"/>
      </w:pPr>
      <w:rPr>
        <w:rFonts w:ascii="Wingdings" w:hAnsi="Wingdings" w:cs="Wingdings" w:hint="default"/>
      </w:rPr>
    </w:lvl>
    <w:lvl w:ilvl="6">
      <w:start w:val="1"/>
      <w:numFmt w:val="bullet"/>
      <w:suff w:val="tab"/>
      <w:lvlText w:val=""/>
      <w:lvlJc w:val="left"/>
      <w:pPr>
        <w:tabs>
          <w:tab w:val="num"/>
        </w:tabs>
        <w:ind w:left="5040" w:hanging="360"/>
      </w:pPr>
      <w:rPr>
        <w:rFonts w:ascii="Wingdings" w:hAnsi="Wingdings" w:cs="Wingdings" w:hint="default"/>
      </w:rPr>
    </w:lvl>
    <w:lvl w:ilvl="7">
      <w:start w:val="1"/>
      <w:numFmt w:val="bullet"/>
      <w:suff w:val="tab"/>
      <w:lvlText w:val=""/>
      <w:lvlJc w:val="left"/>
      <w:pPr>
        <w:tabs>
          <w:tab w:val="num"/>
        </w:tabs>
        <w:ind w:left="5760" w:hanging="360"/>
      </w:pPr>
      <w:rPr>
        <w:rFonts w:ascii="Wingdings" w:hAnsi="Wingdings" w:cs="Wingdings" w:hint="default"/>
      </w:rPr>
    </w:lvl>
    <w:lvl w:ilvl="8">
      <w:start w:val="1"/>
      <w:numFmt w:val="bullet"/>
      <w:suff w:val="tab"/>
      <w:lvlText w:val=""/>
      <w:lvlJc w:val="left"/>
      <w:pPr>
        <w:tabs>
          <w:tab w:val="num"/>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eastAsia="x-none" w:bidi="x-none"/>
  <w:zoom w:val="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en-US"/>
      </w:rPr>
    </w:rPrDefault>
  </w:docDefaults>
  <w:style w:type="paragraph" w:default="1" w:styleId="Normal">
    <w:name w:val="Normal"/>
    <w:pPr>
      <w:spacing w:after="160"/>
    </w:pPr>
  </w:style>
  <w:style w:type="character" w:styleId="FootnoteReference">
    <w:name w:val="Footnote Reference"/>
    <w:semiHidden/>
    <w:unhideWhenUsed/>
    <w:rPr>
      <w:vertAlign w:val="superscript"/>
    </w:rPr>
  </w:style>
  <w:style w:type="paragraph" w:styleId="Heading3">
    <w:link w:val="Heading3Char"/>
    <w:name w:val="heading 3"/>
    <w:basedOn w:val="Normal"/>
    <w:pPr>
      <w:keepNext w:val="1"/>
      <w:spacing w:before="240" w:after="60"/>
    </w:pPr>
    <w:rPr>
      <w:sz w:val="26"/>
      <w:szCs w:val="26"/>
      <w:b w:val="1"/>
      <w:bCs w:val="1"/>
    </w:rPr>
  </w:style>
  <w:style w:type="paragraph" w:styleId="Heading4">
    <w:link w:val="Heading4Char"/>
    <w:name w:val="heading 4"/>
    <w:basedOn w:val="Normal"/>
    <w:pPr>
      <w:keepNext w:val="1"/>
      <w:spacing w:before="240" w:after="60"/>
    </w:pPr>
    <w:rPr>
      <w:rFonts w:ascii="Times New Roman" w:hAnsi="Times New Roman" w:eastAsia="Times New Roman" w:cs="Times New Roman"/>
      <w:sz w:val="28"/>
      <w:szCs w:val="28"/>
      <w:b w:val="1"/>
      <w:bCs w:val="1"/>
    </w:rPr>
  </w:style>
  <w:style w:type="table" w:customStyle="1" w:styleId="Normal Table">
    <w:name w:val="Normal Table"/>
    <w:uiPriority w:val="99"/>
    <w:tblPr>
      <w:tblW w:w="0" w:type="auto"/>
      <w:tblInd w:w="0" w:type="dxa"/>
      <w:tblLayout w:type="autofit"/>
      <w:tblCellMar>
        <w:top w:w="0" w:type="dxa"/>
        <w:left w:w="108" w:type="dxa"/>
        <w:right w:w="108" w:type="dxa"/>
        <w:bottom w:w="0" w:type="dxa"/>
      </w:tblCellMar>
    </w:tblPr>
  </w:style>
  <w:style w:type="character">
    <w:name w:val="Heading 3 Char"/>
    <w:rPr>
      <w:rFonts w:ascii="Times New Roman" w:hAnsi="Times New Roman" w:eastAsia="Times New Roman" w:cs="Times New Roman"/>
      <w:sz w:val="26"/>
      <w:szCs w:val="26"/>
      <w:b w:val="1"/>
      <w:bCs w:val="1"/>
    </w:rPr>
  </w:style>
  <w:style w:type="character">
    <w:name w:val="Heading 4 Char"/>
    <w:rPr>
      <w:rFonts w:ascii="Times New Roman" w:hAnsi="Times New Roman" w:eastAsia="Times New Roman" w:cs="Times New Roman"/>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Aminov</dc:creator>
  <dc:title/>
  <dc:description/>
  <dc:subject/>
  <cp:keywords/>
  <cp:category/>
  <cp:lastModifiedBy>Amir Aminov</cp:lastModifiedBy>
  <dcterms:created xsi:type="dcterms:W3CDTF">2026-07-10T16:58:00+00:00</dcterms:created>
  <dcterms:modified xsi:type="dcterms:W3CDTF">2026-07-10T16:58:00+00:00</dcterms:modified>
</cp:coreProperties>
</file>

<file path=docProps/custom.xml><?xml version="1.0" encoding="utf-8"?>
<Properties xmlns="http://schemas.openxmlformats.org/officeDocument/2006/custom-properties" xmlns:vt="http://schemas.openxmlformats.org/officeDocument/2006/docPropsVTypes"/>
</file>