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A90A" w14:textId="025AE79A" w:rsidR="002D75D2" w:rsidRDefault="002D75D2">
      <w:r>
        <w:t>Summary:</w:t>
      </w:r>
    </w:p>
    <w:p w14:paraId="2D9B2918" w14:textId="4FDA4BDD" w:rsidR="002D75D2" w:rsidRDefault="002D75D2">
      <w:r>
        <w:t xml:space="preserve">This data comprises of standardized test results in a district.  It compares student’s math and reading scores, the overall passing scores and the budget that each school has in hands.  In our analysis, we performed a summary of the district by looking at for example, the total budget in the district, how much budget a student is allocated, the highest and lowest performing schools, the math and reading scores grade and the score by spending.  </w:t>
      </w:r>
    </w:p>
    <w:p w14:paraId="72344E2E" w14:textId="281FD69F" w:rsidR="002D75D2" w:rsidRDefault="002D75D2">
      <w:r>
        <w:t xml:space="preserve">In summary, Charter schools tend have </w:t>
      </w:r>
      <w:r w:rsidR="00AF12ED">
        <w:t xml:space="preserve">higher passing scores than District schools.  This may be partially due to the number of students each school has.  Charter schools tend to have lower students; hence, creating a high possibility of having one on one with student who fall behind.  In fact, District schools has a large number of </w:t>
      </w:r>
      <w:r w:rsidR="007402F6">
        <w:t>populations</w:t>
      </w:r>
      <w:r w:rsidR="00AF12ED">
        <w:t xml:space="preserve">, larger budgets and perform lower than Charter schools.  </w:t>
      </w:r>
    </w:p>
    <w:sectPr w:rsidR="002D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D2"/>
    <w:rsid w:val="002D75D2"/>
    <w:rsid w:val="007402F6"/>
    <w:rsid w:val="00885C7D"/>
    <w:rsid w:val="00AF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80FDB"/>
  <w15:chartTrackingRefBased/>
  <w15:docId w15:val="{CA420BCD-3A40-6E48-B1A9-E9559810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Diallo</dc:creator>
  <cp:keywords/>
  <dc:description/>
  <cp:lastModifiedBy>Thierno Diallo</cp:lastModifiedBy>
  <cp:revision>2</cp:revision>
  <dcterms:created xsi:type="dcterms:W3CDTF">2024-04-26T06:56:00Z</dcterms:created>
  <dcterms:modified xsi:type="dcterms:W3CDTF">2024-04-26T07:13:00Z</dcterms:modified>
</cp:coreProperties>
</file>