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w:t>
      </w:r>
      <w:proofErr w:type="gramStart"/>
      <w:r w:rsidRPr="00BF580B">
        <w:rPr>
          <w:vertAlign w:val="superscript"/>
        </w:rPr>
        <w:t>,2</w:t>
      </w:r>
      <w:proofErr w:type="gramEnd"/>
      <w:r w:rsidRPr="00BF580B">
        <w:t xml:space="preserve">, </w:t>
      </w:r>
      <w:proofErr w:type="spellStart"/>
      <w:r w:rsidRPr="00BF580B">
        <w:t>Ludovic</w:t>
      </w:r>
      <w:proofErr w:type="spellEnd"/>
      <w:r w:rsidRPr="00BF580B">
        <w:t xml:space="preserve">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xml:space="preserve">, </w:t>
      </w:r>
      <w:proofErr w:type="spellStart"/>
      <w:r w:rsidRPr="00BF580B">
        <w:t>Yoav</w:t>
      </w:r>
      <w:proofErr w:type="spellEnd"/>
      <w:r w:rsidRPr="00BF580B">
        <w:t xml:space="preserve"> Gilad</w:t>
      </w:r>
      <w:r w:rsidRPr="00BF580B">
        <w:rPr>
          <w:vertAlign w:val="superscript"/>
        </w:rPr>
        <w:t>1</w:t>
      </w:r>
      <w:r w:rsidR="00ED5AE1">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 xml:space="preserve">Mycobacterial Genetics Unit, </w:t>
      </w:r>
      <w:proofErr w:type="spellStart"/>
      <w:r w:rsidRPr="00BF580B">
        <w:t>Institut</w:t>
      </w:r>
      <w:proofErr w:type="spellEnd"/>
      <w:r w:rsidRPr="00BF580B">
        <w:t xml:space="preserve">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Pr="00BF580B" w:rsidRDefault="00197357" w:rsidP="004F60F7">
      <w:pPr>
        <w:pStyle w:val="Author"/>
      </w:pPr>
      <w:r w:rsidRPr="00BF580B">
        <w:rPr>
          <w:vertAlign w:val="superscript"/>
        </w:rPr>
        <w:t>5</w:t>
      </w:r>
      <w:r w:rsidRPr="00BF580B">
        <w:t>Department of Pediatrics, University of Montreal, Montreal, Québec, Canada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bookmarkEnd w:id="0"/>
    <w:p w:rsidR="003C1725" w:rsidRDefault="005668DF" w:rsidP="00C847C4">
      <w:pPr>
        <w:pStyle w:val="Abstract"/>
      </w:pPr>
      <w:r>
        <w:lastRenderedPageBreak/>
        <w:t>Write abstract here…</w:t>
      </w:r>
    </w:p>
    <w:p w:rsidR="00AB0690" w:rsidRPr="00AB0690" w:rsidRDefault="00552AAA" w:rsidP="00AB0690">
      <w:pPr>
        <w:pStyle w:val="Heading1"/>
      </w:pPr>
      <w:bookmarkStart w:id="1" w:name="introduction"/>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w:t>
      </w:r>
      <w:proofErr w:type="spellStart"/>
      <w:r>
        <w:t>transcriptome</w:t>
      </w:r>
      <w:proofErr w:type="spellEnd"/>
      <w:r>
        <w:t xml:space="preserve"> in the </w:t>
      </w:r>
      <w:proofErr w:type="spellStart"/>
      <w:r>
        <w:t>noninfected</w:t>
      </w:r>
      <w:proofErr w:type="spellEnd"/>
      <w:r>
        <w:t xml:space="preserve">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t xml:space="preserve">X </w:t>
      </w:r>
      <w:r w:rsidR="00FE1DFC">
        <w:t>$</w:t>
      </w:r>
      <w:r w:rsidR="00C27A99">
        <w:t>\pm</w:t>
      </w:r>
      <w:r w:rsidR="00FE1DFC">
        <w:t>$</w:t>
      </w:r>
      <w:r w:rsidR="00C27A99">
        <w:t xml:space="preserve"> X </w:t>
      </w:r>
      <w:r w:rsidR="00D85938">
        <w:t>million raw reads per sample.</w:t>
      </w:r>
      <w:r w:rsidR="0095638B">
        <w:t xml:space="preserve"> We performed quality control analyses to remove non-expressed genes (Supplementary </w:t>
      </w:r>
      <w:r w:rsidR="00BB5723">
        <w:t>Fig.</w:t>
      </w:r>
      <w:r w:rsidR="009F1350">
        <w:t xml:space="preserve"> \ref{</w:t>
      </w:r>
      <w:proofErr w:type="spellStart"/>
      <w:r w:rsidR="009F1350">
        <w:t>fig:gene</w:t>
      </w:r>
      <w:proofErr w:type="spellEnd"/>
      <w:r w:rsidR="0095638B">
        <w:t xml:space="preserve">}), identify and remove outliers (Supplementary </w:t>
      </w:r>
      <w:r w:rsidR="00BB5723">
        <w:t>Fig.</w:t>
      </w:r>
      <w:r w:rsidR="0095638B">
        <w:t xml:space="preserve"> \ref{</w:t>
      </w:r>
      <w:proofErr w:type="spellStart"/>
      <w:r w:rsidR="0095638B">
        <w:t>fig:outliers</w:t>
      </w:r>
      <w:proofErr w:type="spellEnd"/>
      <w:r w:rsidR="0095638B">
        <w:t xml:space="preserve">}), and check for confounding batch effects (Supplementary </w:t>
      </w:r>
      <w:r w:rsidR="00BB5723">
        <w:t>Fig.</w:t>
      </w:r>
      <w:r w:rsidR="00DF6DA3">
        <w:t xml:space="preserve"> \ref{</w:t>
      </w:r>
      <w:proofErr w:type="spellStart"/>
      <w:r w:rsidR="00DF6DA3">
        <w:t>fig:batch</w:t>
      </w:r>
      <w:proofErr w:type="spellEnd"/>
      <w:r w:rsidR="0095638B">
        <w:t>}</w:t>
      </w:r>
      <w:r w:rsidR="00DF6DA3">
        <w:t>, \</w:t>
      </w:r>
      <w:proofErr w:type="gramStart"/>
      <w:r w:rsidR="00DF6DA3">
        <w:t>ref{</w:t>
      </w:r>
      <w:proofErr w:type="spellStart"/>
      <w:proofErr w:type="gramEnd"/>
      <w:r w:rsidR="00DF6DA3">
        <w:t>fig:infection</w:t>
      </w:r>
      <w:proofErr w:type="spellEnd"/>
      <w:r w:rsidR="00DF6DA3">
        <w:t>}</w:t>
      </w:r>
      <w:r w:rsidR="0095638B">
        <w:t>).</w:t>
      </w:r>
      <w:r w:rsidR="000633DD">
        <w:t xml:space="preserve"> Ultimately 6 samples were removed from all downstream analyses (Supplementary </w:t>
      </w:r>
      <w:r w:rsidR="00C27B68">
        <w:t>Fig.</w:t>
      </w:r>
      <w:r w:rsidR="000633DD">
        <w:t xml:space="preserve"> \</w:t>
      </w:r>
      <w:proofErr w:type="gramStart"/>
      <w:r w:rsidR="000633DD">
        <w:t>ref{</w:t>
      </w:r>
      <w:proofErr w:type="spellStart"/>
      <w:proofErr w:type="gramEnd"/>
      <w:r w:rsidR="00C27B68">
        <w:t>fig</w:t>
      </w:r>
      <w:r w:rsidR="000633DD">
        <w:t>:outliers</w:t>
      </w:r>
      <w:proofErr w:type="spellEnd"/>
      <w:r w:rsidR="000633DD">
        <w:t>}).</w:t>
      </w:r>
    </w:p>
    <w:p w:rsidR="00E81F3B" w:rsidRPr="00AB0690" w:rsidRDefault="00E81F3B" w:rsidP="00A53E2F"/>
    <w:p w:rsidR="00C25F28" w:rsidRPr="00C25F28"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w:t>
      </w:r>
      <w:proofErr w:type="gramStart"/>
      <w:r w:rsidR="00197587">
        <w:t>ref{</w:t>
      </w:r>
      <w:proofErr w:type="spellStart"/>
      <w:proofErr w:type="gramEnd"/>
      <w:r w:rsidR="00197587">
        <w:t>eq:limma</w:t>
      </w:r>
      <w:proofErr w:type="spellEnd"/>
      <w:r w:rsidR="00197587" w:rsidRPr="002D392E">
        <w:t>}</w:t>
      </w:r>
      <w:r w:rsidR="000D7056">
        <w:t>)</w:t>
      </w:r>
      <w:r w:rsidR="00C25F28">
        <w:t xml:space="preserve">. Of most interest are genes which </w:t>
      </w:r>
      <w:r w:rsidR="007E498B">
        <w:t>were</w:t>
      </w:r>
      <w:r w:rsidR="00C25F28">
        <w:t xml:space="preserve"> differentially expressed</w:t>
      </w:r>
      <w:r w:rsidR="004F4461">
        <w:t xml:space="preserve"> (DE)</w:t>
      </w:r>
      <w:r w:rsidR="00C25F28">
        <w:t xml:space="preserve"> between susceptible and resistant individuals in the </w:t>
      </w:r>
      <w:proofErr w:type="spellStart"/>
      <w:r w:rsidR="00C25F28">
        <w:t>noninfected</w:t>
      </w:r>
      <w:proofErr w:type="spellEnd"/>
      <w:r w:rsidR="00C25F28">
        <w:t xml:space="preserve"> and infected states (Fig. </w:t>
      </w:r>
      <w:r w:rsidR="00592526">
        <w:t>\</w:t>
      </w:r>
      <w:proofErr w:type="gramStart"/>
      <w:r w:rsidR="00592526">
        <w:t>ref{</w:t>
      </w:r>
      <w:proofErr w:type="spellStart"/>
      <w:proofErr w:type="gramEnd"/>
      <w:r w:rsidR="00592526">
        <w:t>fig:limma</w:t>
      </w:r>
      <w:proofErr w:type="spellEnd"/>
      <w:r w:rsidR="00592526">
        <w:t>}).</w:t>
      </w:r>
      <w:r w:rsidR="004F4461">
        <w:t xml:space="preserve"> After correcting for multiple testing, we identified X DE genes in the </w:t>
      </w:r>
      <w:proofErr w:type="spellStart"/>
      <w:r w:rsidR="004F4461">
        <w:t>noninfected</w:t>
      </w:r>
      <w:proofErr w:type="spellEnd"/>
      <w:r w:rsidR="004F4461">
        <w:t xml:space="preserve"> state, </w:t>
      </w:r>
      <w:r w:rsidR="00E203A2">
        <w:t>and none in the infected state.</w:t>
      </w:r>
      <w:r w:rsidR="00631F86">
        <w:t xml:space="preserve"> </w:t>
      </w:r>
      <w:r w:rsidR="00A53E2F">
        <w:t>Inser</w:t>
      </w:r>
      <w:r w:rsidR="00631F86">
        <w:t>t GO results and a few examples.</w:t>
      </w:r>
    </w:p>
    <w:p w:rsidR="00697A68" w:rsidRDefault="00697A68" w:rsidP="00697A68">
      <w:pPr>
        <w:jc w:val="center"/>
      </w:pPr>
      <w:r>
        <w:rPr>
          <w:noProof/>
        </w:rPr>
        <w:lastRenderedPageBreak/>
        <w:drawing>
          <wp:inline distT="0" distB="0" distL="0" distR="0" wp14:anchorId="553DBB25" wp14:editId="3C414E49">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w:t>
      </w:r>
      <w:proofErr w:type="spellStart"/>
      <w:r>
        <w:t>includegraphics</w:t>
      </w:r>
      <w:proofErr w:type="spellEnd"/>
      <w:r>
        <w:t>[width=</w:t>
      </w:r>
      <w:r w:rsidR="002D4662">
        <w:t>\</w:t>
      </w:r>
      <w:proofErr w:type="spellStart"/>
      <w:r w:rsidR="002D4662">
        <w:t>linewidth</w:t>
      </w:r>
      <w:proofErr w:type="spellEnd"/>
      <w:proofErr w:type="gramStart"/>
      <w:r>
        <w:t>]{</w:t>
      </w:r>
      <w:proofErr w:type="gramEnd"/>
      <w:r w:rsidR="00C23FC6">
        <w:t>../</w:t>
      </w:r>
      <w:r w:rsidR="008561C5">
        <w:t>figure</w:t>
      </w:r>
      <w:r w:rsidR="00C23FC6">
        <w:t>/</w:t>
      </w:r>
      <w:r>
        <w:t>limma</w:t>
      </w:r>
      <w:r w:rsidR="008561C5">
        <w:t>.pdf</w:t>
      </w:r>
      <w:r>
        <w:t>}</w:t>
      </w:r>
    </w:p>
    <w:p w:rsidR="00697A68" w:rsidRDefault="00697A68" w:rsidP="00697A68">
      <w:pPr>
        <w:pStyle w:val="LaTeX"/>
      </w:pPr>
      <w:r>
        <w:t>\</w:t>
      </w:r>
      <w:proofErr w:type="gramStart"/>
      <w:r>
        <w:t>caption{</w:t>
      </w:r>
      <w:proofErr w:type="gramEnd"/>
    </w:p>
    <w:p w:rsidR="00697A68" w:rsidRDefault="003E2289" w:rsidP="00697A68">
      <w:proofErr w:type="gramStart"/>
      <w:r>
        <w:t>Differential expression analysis.</w:t>
      </w:r>
      <w:proofErr w:type="gramEnd"/>
      <w:r>
        <w:t xml:space="preserve"> </w:t>
      </w:r>
      <w:r w:rsidR="000C46A4">
        <w:t>The top panel contains t</w:t>
      </w:r>
      <w:r>
        <w:t>he distribution of unadjusted p-values after testing for differential expression between susceptible and resistant individuals in the (</w:t>
      </w:r>
      <w:r w:rsidR="0046685D">
        <w:t xml:space="preserve">a) </w:t>
      </w:r>
      <w:proofErr w:type="spellStart"/>
      <w:r w:rsidR="0046685D">
        <w:t>noninfected</w:t>
      </w:r>
      <w:proofErr w:type="spellEnd"/>
      <w:r w:rsidR="0046685D">
        <w:t xml:space="preserve">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proofErr w:type="spellStart"/>
      <w:r w:rsidR="001660EF">
        <w:t>noninfected</w:t>
      </w:r>
      <w:proofErr w:type="spellEnd"/>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t>}</w:t>
      </w:r>
    </w:p>
    <w:p w:rsidR="00697A68" w:rsidRDefault="00697A68" w:rsidP="00697A68">
      <w:pPr>
        <w:pStyle w:val="LaTeX"/>
      </w:pPr>
      <w:r>
        <w:t>\label{</w:t>
      </w:r>
      <w:proofErr w:type="spellStart"/>
      <w:r>
        <w:t>fig:limma</w:t>
      </w:r>
      <w:proofErr w:type="spellEnd"/>
      <w:r>
        <w:t>}</w:t>
      </w:r>
    </w:p>
    <w:p w:rsidR="007B2CBE" w:rsidRDefault="00697A68" w:rsidP="00697A68">
      <w:pPr>
        <w:pStyle w:val="LaTeX"/>
      </w:pPr>
      <w:r>
        <w:t>\end{figure}</w:t>
      </w:r>
    </w:p>
    <w:p w:rsidR="00A53E2F" w:rsidRDefault="00B7733A" w:rsidP="00A53E2F">
      <w:pPr>
        <w:pStyle w:val="Heading2"/>
      </w:pPr>
      <w:r>
        <w:lastRenderedPageBreak/>
        <w:t>Differentially expressed genes are enriched for TB susceptibility loci</w:t>
      </w:r>
    </w:p>
    <w:p w:rsidR="00F23E3D" w:rsidRPr="00F23E3D"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557319">
        <w:t xml:space="preserve">compared our results to </w:t>
      </w:r>
      <w:r w:rsidR="00957223">
        <w:t>a</w:t>
      </w:r>
      <w:r w:rsidR="00557319">
        <w:t xml:space="preserve"> TB susceptibility GWAS conducted in Gambia and Ghana \</w:t>
      </w:r>
      <w:proofErr w:type="gramStart"/>
      <w:r w:rsidR="00557319">
        <w:t>cite{</w:t>
      </w:r>
      <w:proofErr w:type="gramEnd"/>
      <w:r w:rsidR="00557319">
        <w:t>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E329EE">
        <w:t xml:space="preserve">results from Gambia GWAS in </w:t>
      </w:r>
      <w:r w:rsidR="00D84F6F">
        <w:t xml:space="preserve">Fig. </w:t>
      </w:r>
      <w:r>
        <w:t>\ref{</w:t>
      </w:r>
      <w:proofErr w:type="spellStart"/>
      <w:r>
        <w:t>fig:gwas</w:t>
      </w:r>
      <w:proofErr w:type="spellEnd"/>
      <w:r>
        <w:t>}</w:t>
      </w:r>
      <w:r w:rsidR="00E329EE">
        <w:t>, results from Ghana GWAS in Supplementary Fig. \</w:t>
      </w:r>
      <w:proofErr w:type="gramStart"/>
      <w:r w:rsidR="00E329EE">
        <w:t>ref{</w:t>
      </w:r>
      <w:proofErr w:type="spellStart"/>
      <w:proofErr w:type="gramEnd"/>
      <w:r w:rsidR="00E329EE">
        <w:t>fig:ghana</w:t>
      </w:r>
      <w:proofErr w:type="spellEnd"/>
      <w:r w:rsidR="00E329EE">
        <w:t>}</w:t>
      </w:r>
      <w:r>
        <w:t>)</w:t>
      </w:r>
      <w:r w:rsidR="003B2BDB">
        <w:t>.</w:t>
      </w:r>
      <w:r w:rsidR="00957223">
        <w:t xml:space="preserve"> We fit a best fit linear line using least squares regressio</w:t>
      </w:r>
      <w:r w:rsidR="00D84F6F">
        <w:t xml:space="preserve">n for each of our differential expression tests. Interestingly, we observed the steepest negative slopes for the tests comparing differential expression between susceptible and resistant individuals in the </w:t>
      </w:r>
      <w:proofErr w:type="spellStart"/>
      <w:r w:rsidR="00D84F6F">
        <w:t>noninfected</w:t>
      </w:r>
      <w:proofErr w:type="spellEnd"/>
      <w:r w:rsidR="00D84F6F">
        <w:t xml:space="preserve"> or infected states</w:t>
      </w:r>
      <w:r w:rsidR="009C685B">
        <w:t xml:space="preserve"> (Fig. \</w:t>
      </w:r>
      <w:proofErr w:type="gramStart"/>
      <w:r w:rsidR="009C685B">
        <w:t>ref{</w:t>
      </w:r>
      <w:proofErr w:type="spellStart"/>
      <w:proofErr w:type="gramEnd"/>
      <w:r w:rsidR="009C685B">
        <w:t>fig:gwas</w:t>
      </w:r>
      <w:proofErr w:type="spellEnd"/>
      <w:r w:rsidR="009C685B">
        <w:t>}b)</w:t>
      </w:r>
      <w:r w:rsidR="00D84F6F">
        <w:t xml:space="preserve">. However, the slopes of the best fit lines for the </w:t>
      </w:r>
      <w:proofErr w:type="gramStart"/>
      <w:r w:rsidR="00D84F6F">
        <w:t xml:space="preserve">tests of the effect of treatment </w:t>
      </w:r>
      <w:r w:rsidR="00470BEA">
        <w:t>in either resistant or susceptible individuals was</w:t>
      </w:r>
      <w:proofErr w:type="gramEnd"/>
      <w:r w:rsidR="00470BEA">
        <w:t xml:space="preserve"> were also negative. Reassuringly, we did not observe a negative relationship between the GWAS p-values and the mean expression levels (in fact it this had a positive slope). </w:t>
      </w:r>
      <w:r w:rsidR="008D5CD1">
        <w:t>Therefore the negative slopes we observed were not an artifact due to the power to call differential expression in our experimental system.</w:t>
      </w:r>
    </w:p>
    <w:p w:rsidR="00D94F42" w:rsidRDefault="00D94F42" w:rsidP="00D94F42">
      <w:pPr>
        <w:jc w:val="center"/>
      </w:pPr>
      <w:r>
        <w:rPr>
          <w:noProof/>
        </w:rPr>
        <w:drawing>
          <wp:inline distT="0" distB="0" distL="0" distR="0" wp14:anchorId="30652A2D" wp14:editId="340FCA27">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w:t>
      </w:r>
      <w:proofErr w:type="spellStart"/>
      <w:r>
        <w:t>ht</w:t>
      </w:r>
      <w:proofErr w:type="spellEnd"/>
      <w:r>
        <w:t>]</w:t>
      </w:r>
    </w:p>
    <w:p w:rsidR="00D94F42" w:rsidRDefault="00D94F42" w:rsidP="00D94F42">
      <w:pPr>
        <w:pStyle w:val="LaTeX"/>
      </w:pPr>
      <w:r>
        <w:t>\centering</w:t>
      </w:r>
    </w:p>
    <w:p w:rsidR="00D94F42" w:rsidRDefault="00D94F42" w:rsidP="00D94F42">
      <w:pPr>
        <w:pStyle w:val="LaTeX"/>
      </w:pPr>
      <w:r>
        <w:t>\</w:t>
      </w:r>
      <w:proofErr w:type="spellStart"/>
      <w:r>
        <w:t>includegraphics</w:t>
      </w:r>
      <w:proofErr w:type="spellEnd"/>
      <w:r>
        <w:t>[width=\</w:t>
      </w:r>
      <w:proofErr w:type="spellStart"/>
      <w:r>
        <w:t>linewidth</w:t>
      </w:r>
      <w:proofErr w:type="spellEnd"/>
      <w:proofErr w:type="gramStart"/>
      <w:r>
        <w:t>]{</w:t>
      </w:r>
      <w:proofErr w:type="gramEnd"/>
      <w:r>
        <w:t>../</w:t>
      </w:r>
      <w:r w:rsidR="006E4142">
        <w:t>figure</w:t>
      </w:r>
      <w:r>
        <w:t>/gwas</w:t>
      </w:r>
      <w:r w:rsidR="006E4142">
        <w:t>.pdf</w:t>
      </w:r>
      <w:r>
        <w:t>}</w:t>
      </w:r>
    </w:p>
    <w:p w:rsidR="00D94F42" w:rsidRDefault="00D94F42" w:rsidP="00D94F42">
      <w:pPr>
        <w:pStyle w:val="LaTeX"/>
      </w:pPr>
      <w:r>
        <w:t>\</w:t>
      </w:r>
      <w:proofErr w:type="gramStart"/>
      <w:r>
        <w:t>caption{</w:t>
      </w:r>
      <w:proofErr w:type="gramEnd"/>
    </w:p>
    <w:p w:rsidR="00F04D3D" w:rsidRDefault="00F04D3D" w:rsidP="00F04D3D">
      <w:proofErr w:type="gramStart"/>
      <w:r>
        <w:lastRenderedPageBreak/>
        <w:t>Comparison of differential expression and GWAS results.</w:t>
      </w:r>
      <w:proofErr w:type="gramEnd"/>
      <w:r>
        <w:t xml:space="preserve"> (a) </w:t>
      </w:r>
      <w:proofErr w:type="gramStart"/>
      <w:r w:rsidR="00816E45">
        <w:t>The</w:t>
      </w:r>
      <w:proofErr w:type="gramEnd"/>
      <w:r w:rsidR="00816E45">
        <w:t xml:space="preserve"> relationship between GWAS p-values \cite{Thye2010} and the absolute values of the log fold changes between susceptible and resistant individuals in the </w:t>
      </w:r>
      <w:proofErr w:type="spellStart"/>
      <w:r w:rsidR="00816E45">
        <w:t>noninfected</w:t>
      </w:r>
      <w:proofErr w:type="spellEnd"/>
      <w:r w:rsidR="00816E45">
        <w:t xml:space="preserve"> state. The red line is the least squares regression. (b)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 xml:space="preserve">the absolute values of the log fold changes between susceptible and resistant individuals in the </w:t>
      </w:r>
      <w:proofErr w:type="spellStart"/>
      <w:r w:rsidR="00C25C27">
        <w:t>noninfected</w:t>
      </w:r>
      <w:proofErr w:type="spellEnd"/>
      <w:r w:rsidR="00C25C27">
        <w:t xml:space="preserve"> state.</w:t>
      </w:r>
    </w:p>
    <w:p w:rsidR="00D94F42" w:rsidRDefault="00D94F42" w:rsidP="00D94F42">
      <w:pPr>
        <w:pStyle w:val="LaTeX"/>
      </w:pPr>
      <w:r>
        <w:t>}</w:t>
      </w:r>
    </w:p>
    <w:p w:rsidR="00D94F42" w:rsidRDefault="00D94F42" w:rsidP="00D94F42">
      <w:pPr>
        <w:pStyle w:val="LaTeX"/>
      </w:pPr>
      <w:r>
        <w:t>\label{</w:t>
      </w:r>
      <w:proofErr w:type="spellStart"/>
      <w:r>
        <w:t>fig:gwas</w:t>
      </w:r>
      <w:proofErr w:type="spellEnd"/>
      <w:r>
        <w:t>}</w:t>
      </w:r>
    </w:p>
    <w:p w:rsidR="00D94F42" w:rsidRDefault="00D94F42" w:rsidP="00D94F42">
      <w:pPr>
        <w:pStyle w:val="LaTeX"/>
      </w:pPr>
      <w:r>
        <w:t>\end{figure}</w:t>
      </w:r>
    </w:p>
    <w:p w:rsidR="00C95797" w:rsidRPr="00C95797" w:rsidRDefault="00C95797" w:rsidP="00C95797"/>
    <w:p w:rsidR="00B7733A" w:rsidRDefault="00C95797" w:rsidP="00C95797">
      <w:pPr>
        <w:pStyle w:val="Heading2"/>
      </w:pPr>
      <w:r>
        <w:t xml:space="preserve">Gene expression levels in the </w:t>
      </w:r>
      <w:proofErr w:type="spellStart"/>
      <w:r>
        <w:t>noninfected</w:t>
      </w:r>
      <w:proofErr w:type="spellEnd"/>
      <w:r>
        <w:t xml:space="preserve"> state can predict susceptibility status</w:t>
      </w:r>
    </w:p>
    <w:p w:rsidR="00C743A1" w:rsidRDefault="00C743A1" w:rsidP="00C743A1">
      <w:r>
        <w:t>Next we attempted to build a gene expression based classifier to predict susceptibility status. We focused on the gene expression levels both because this is where we observed the largest differences between susceptible and resistant individuals (Fig. \ref{</w:t>
      </w:r>
      <w:proofErr w:type="spellStart"/>
      <w:r>
        <w:t>fig:limma</w:t>
      </w:r>
      <w:proofErr w:type="spellEnd"/>
      <w:r>
        <w:t>}ac) and also since it is much more practical to obtain gene expres</w:t>
      </w:r>
      <w:r w:rsidR="00397D31">
        <w:t xml:space="preserve">sion data from </w:t>
      </w:r>
      <w:proofErr w:type="spellStart"/>
      <w:r w:rsidR="00397D31">
        <w:t>noninfected</w:t>
      </w:r>
      <w:proofErr w:type="spellEnd"/>
      <w:r w:rsidR="00397D31">
        <w:t xml:space="preserve"> DCs compared to MTB-infected DCs. </w:t>
      </w:r>
      <w:r w:rsidR="004E111A">
        <w:t xml:space="preserve">We </w:t>
      </w:r>
      <w:r w:rsidR="001958B4">
        <w:t>trained</w:t>
      </w:r>
      <w:r w:rsidR="004E111A">
        <w:t xml:space="preserve"> an elastic net classifier using the 1,057 genes that were differentially expressed at an ASH </w:t>
      </w:r>
      <w:r w:rsidR="005A5A4C">
        <w:t>s-value \cite{Stephens2016} less than 5</w:t>
      </w:r>
      <w:r w:rsidR="00B35023">
        <w:t>%</w:t>
      </w:r>
      <w:r w:rsidR="001958B4">
        <w:t>, using leave-one-out-cross-validation to select the optimal model parameters</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obtained from the cross validation</w:t>
      </w:r>
      <w:r w:rsidR="00964F29">
        <w:t xml:space="preserve"> (Fig. \</w:t>
      </w:r>
      <w:proofErr w:type="gramStart"/>
      <w:r w:rsidR="00964F29">
        <w:t>ref{</w:t>
      </w:r>
      <w:proofErr w:type="spellStart"/>
      <w:proofErr w:type="gramEnd"/>
      <w:r w:rsidR="00964F29">
        <w:t>fig:classifier</w:t>
      </w:r>
      <w:proofErr w:type="spellEnd"/>
      <w:r w:rsidR="00964F29">
        <w:t>})</w:t>
      </w:r>
      <w:r w:rsidR="00AB1539">
        <w:t xml:space="preserve">. </w:t>
      </w:r>
      <w:r w:rsidR="0009743E">
        <w:t>Using a cutoff of 0.8 for the predicted probability of being resistant to TB infection, we obtain</w:t>
      </w:r>
      <w:r w:rsidR="001958B4">
        <w:t>ed</w:t>
      </w:r>
      <w:r w:rsidR="0009743E">
        <w:t xml:space="preserve"> a sensitivity of 100% (5 out of 5 susceptible individuals labeled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w:t>
      </w:r>
      <w:proofErr w:type="gramStart"/>
      <w:r w:rsidR="00B02DFC">
        <w:t>cite{</w:t>
      </w:r>
      <w:proofErr w:type="gramEnd"/>
      <w:r w:rsidR="00B02DFC" w:rsidRPr="00B02DFC">
        <w:t>Barreiro2012</w:t>
      </w:r>
      <w:r w:rsidR="00B02DFC">
        <w:t>}</w:t>
      </w:r>
      <w:r>
        <w:t xml:space="preserve">. </w:t>
      </w:r>
      <w:r w:rsidR="00AA52A6">
        <w:t>Using the same cutoff of 0.8 for the probability of being resistant to TB that was determined to be optimal in the training set, ~9</w:t>
      </w:r>
      <w:r w:rsidR="00B35023">
        <w:t>%</w:t>
      </w:r>
      <w:r w:rsidR="00AA52A6">
        <w:t xml:space="preserve"> (6 out of 65) of the individuals </w:t>
      </w:r>
      <w:r w:rsidR="00AA52A6">
        <w:lastRenderedPageBreak/>
        <w:t>were classified as being susceptible to TB, similar to the general estimate that 10</w:t>
      </w:r>
      <w:r w:rsidR="00B35023">
        <w:t>%</w:t>
      </w:r>
      <w:r w:rsidR="00AA52A6">
        <w:t xml:space="preserve"> of the population is susceptible to TB</w:t>
      </w:r>
      <w:r w:rsidR="00BA020A">
        <w:t xml:space="preserve"> (Fig. \</w:t>
      </w:r>
      <w:proofErr w:type="gramStart"/>
      <w:r w:rsidR="00BA020A">
        <w:t>ref{</w:t>
      </w:r>
      <w:proofErr w:type="spellStart"/>
      <w:proofErr w:type="gramEnd"/>
      <w:r w:rsidR="00BA020A">
        <w:t>fig:classifier</w:t>
      </w:r>
      <w:proofErr w:type="spellEnd"/>
      <w:r w:rsidR="00BA020A">
        <w:t>})</w:t>
      </w:r>
      <w:r w:rsidR="00AA52A6">
        <w:t>.</w:t>
      </w:r>
    </w:p>
    <w:p w:rsidR="00D42E3F" w:rsidRDefault="00545B21" w:rsidP="00545B21">
      <w:pPr>
        <w:jc w:val="center"/>
      </w:pPr>
      <w:r>
        <w:rPr>
          <w:noProof/>
        </w:rPr>
        <w:drawing>
          <wp:inline distT="0" distB="0" distL="0" distR="0">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w:t>
      </w:r>
      <w:proofErr w:type="spellStart"/>
      <w:r>
        <w:t>ht</w:t>
      </w:r>
      <w:proofErr w:type="spellEnd"/>
      <w:r>
        <w:t>]</w:t>
      </w:r>
    </w:p>
    <w:p w:rsidR="00D42E3F" w:rsidRDefault="00D42E3F" w:rsidP="00D42E3F">
      <w:pPr>
        <w:pStyle w:val="LaTeX"/>
      </w:pPr>
      <w:r>
        <w:t>\centering</w:t>
      </w:r>
    </w:p>
    <w:p w:rsidR="00D42E3F" w:rsidRDefault="00D42E3F" w:rsidP="00D42E3F">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w:t>
      </w:r>
      <w:r w:rsidR="00E12815">
        <w:t>-svm</w:t>
      </w:r>
      <w:r w:rsidR="0078541A">
        <w:t>.pdf</w:t>
      </w:r>
      <w:r>
        <w:t>}</w:t>
      </w:r>
    </w:p>
    <w:p w:rsidR="00D42E3F" w:rsidRDefault="00D42E3F" w:rsidP="00D42E3F">
      <w:pPr>
        <w:pStyle w:val="LaTeX"/>
      </w:pPr>
      <w:r>
        <w:t>\</w:t>
      </w:r>
      <w:proofErr w:type="gramStart"/>
      <w:r>
        <w:t>caption{</w:t>
      </w:r>
      <w:proofErr w:type="gramEnd"/>
    </w:p>
    <w:p w:rsidR="000824C6" w:rsidRDefault="000824C6" w:rsidP="000824C6">
      <w:proofErr w:type="gramStart"/>
      <w:r>
        <w:t>Classifying TB susc</w:t>
      </w:r>
      <w:r w:rsidR="00756628">
        <w:t>eptible individuals</w:t>
      </w:r>
      <w:r w:rsidR="00096120">
        <w:t xml:space="preserve"> using a support vector machine algorithm</w:t>
      </w:r>
      <w:r w:rsidR="00756628">
        <w:t>.</w:t>
      </w:r>
      <w:proofErr w:type="gramEnd"/>
      <w:r w:rsidR="00756628">
        <w:t xml:space="preserve">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The horizontal blue line at a probability of 0.</w:t>
      </w:r>
      <w:r w:rsidR="00096120">
        <w:t>75</w:t>
      </w:r>
      <w:r>
        <w:t xml:space="preserve"> separates susceptible and resistant individuals. (</w:t>
      </w:r>
      <w:r w:rsidR="00096120">
        <w:t>b</w:t>
      </w:r>
      <w:r>
        <w: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w:t>
      </w:r>
      <w:proofErr w:type="spellStart"/>
      <w:r>
        <w:t>fig:classifier</w:t>
      </w:r>
      <w:proofErr w:type="spellEnd"/>
      <w:r>
        <w:t>}</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022417" w:rsidRDefault="00022417" w:rsidP="000763D9">
      <w:r>
        <w:t xml:space="preserve">We obtained dendritic cells (DCs) from individuals that were known to be susceptible or resistant to developing active tuberculosis (TB) and measured genome-wide gene expression levels 18 hours post-infection with </w:t>
      </w:r>
      <w:r w:rsidRPr="00E13CE8">
        <w:rPr>
          <w:i/>
        </w:rPr>
        <w:t>Mycobacterium tuberculosis</w:t>
      </w:r>
      <w:r>
        <w:t xml:space="preserve"> (MTB) and </w:t>
      </w:r>
      <w:proofErr w:type="spellStart"/>
      <w:r>
        <w:t>noninfected</w:t>
      </w:r>
      <w:proofErr w:type="spellEnd"/>
      <w:r>
        <w:t xml:space="preserve"> controls.</w:t>
      </w:r>
      <w:r w:rsidR="00782098">
        <w:t xml:space="preserve"> </w:t>
      </w:r>
      <w:r w:rsidR="00CE6B8D">
        <w:t>Interestingly</w:t>
      </w:r>
      <w:r w:rsidR="00782098">
        <w:t xml:space="preserve">, we identified X genes which were differentially expressed between susceptible and resistant individuals in the </w:t>
      </w:r>
      <w:proofErr w:type="spellStart"/>
      <w:r w:rsidR="00782098">
        <w:t>noninfected</w:t>
      </w:r>
      <w:proofErr w:type="spellEnd"/>
      <w:r w:rsidR="00782098">
        <w:t xml:space="preserve"> state, including X, Y, and Z (Fig. \</w:t>
      </w:r>
      <w:proofErr w:type="gramStart"/>
      <w:r w:rsidR="00782098">
        <w:t>ref{</w:t>
      </w:r>
      <w:proofErr w:type="spellStart"/>
      <w:proofErr w:type="gramEnd"/>
      <w:r w:rsidR="00782098">
        <w:t>fig:limma</w:t>
      </w:r>
      <w:proofErr w:type="spellEnd"/>
      <w:r w:rsidR="00782098">
        <w:t xml:space="preserve">}. </w:t>
      </w:r>
      <w:r w:rsidR="00782098">
        <w:lastRenderedPageBreak/>
        <w:t>Furthermore, we found that these differentially expressed genes were enriched for low GWAS p-values (Fig. \ref{</w:t>
      </w:r>
      <w:proofErr w:type="spellStart"/>
      <w:r w:rsidR="00782098">
        <w:t>fig:gwas</w:t>
      </w:r>
      <w:proofErr w:type="spellEnd"/>
      <w:r w:rsidR="00782098">
        <w:t xml:space="preserve">}) and could be used to classify susceptible and resistant individuals. </w:t>
      </w:r>
    </w:p>
    <w:p w:rsidR="00022417" w:rsidRDefault="00022417" w:rsidP="000763D9"/>
    <w:p w:rsidR="0009743E" w:rsidRDefault="0009743E" w:rsidP="000763D9">
      <w:r>
        <w:t>Previous work in TB \cite{Thuong2008}</w:t>
      </w:r>
    </w:p>
    <w:p w:rsidR="0009743E" w:rsidRDefault="0009743E" w:rsidP="000763D9">
      <w:r>
        <w:t>Previous work using gene expression to understand susceptibility \cite{Bryant2014}</w:t>
      </w:r>
    </w:p>
    <w:p w:rsidR="00EB3993" w:rsidRDefault="00EB3993" w:rsidP="000763D9"/>
    <w:p w:rsidR="00EB3993" w:rsidRDefault="00EB3993" w:rsidP="000763D9">
      <w:r>
        <w:t>Overall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4" w:name="methods"/>
      <w:bookmarkEnd w:id="3"/>
      <w:r>
        <w:t>Methods</w:t>
      </w:r>
      <w:bookmarkStart w:id="5" w:name="references"/>
      <w:bookmarkEnd w:id="4"/>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 xml:space="preserve">the Institutional Review Boards of the University of Chicago (10-504-B) and the </w:t>
      </w:r>
      <w:proofErr w:type="spellStart"/>
      <w:r>
        <w:t>Institut</w:t>
      </w:r>
      <w:proofErr w:type="spellEnd"/>
      <w:r>
        <w:t xml:space="preserve"> Pasteur (</w:t>
      </w:r>
      <w:r w:rsidRPr="0095410A">
        <w:t>IRB00006966</w:t>
      </w:r>
      <w:r>
        <w:t>).</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074F4A" w:rsidP="00AD66EC">
      <w:r>
        <w:t xml:space="preserve">We isolated </w:t>
      </w:r>
      <w:r w:rsidR="00BF18FF">
        <w:t xml:space="preserve">mononuclear cells </w:t>
      </w:r>
      <w:r>
        <w:t xml:space="preserve">from the whole blood samples </w:t>
      </w:r>
      <w:r w:rsidR="00BF18FF">
        <w:t xml:space="preserve">using </w:t>
      </w:r>
      <w:proofErr w:type="spellStart"/>
      <w:r w:rsidR="00BF18FF">
        <w:t>Ficoll-Paque</w:t>
      </w:r>
      <w:proofErr w:type="spellEnd"/>
      <w:r w:rsidR="00BF18FF">
        <w:t xml:space="preserve"> centrifugation, extracted monocytes via CD14 positive selection, and differentiated the monocytes into </w:t>
      </w:r>
      <w:r w:rsidR="00BF18FF">
        <w:t>dendritic cells (DCs)</w:t>
      </w:r>
      <w:r w:rsidR="00BF18FF">
        <w:t xml:space="preserve"> by culturing them for 5 days in </w:t>
      </w:r>
      <w:r w:rsidR="00BF18FF" w:rsidRPr="00BF18FF">
        <w:t>RPMI 1640 (Invitrogen) supplemented with 10% heat-inactivated FCS (</w:t>
      </w:r>
      <w:proofErr w:type="spellStart"/>
      <w:r w:rsidR="00BF18FF" w:rsidRPr="00BF18FF">
        <w:t>Dutscher</w:t>
      </w:r>
      <w:proofErr w:type="spellEnd"/>
      <w:r w:rsidR="00BF18FF" w:rsidRPr="00BF18FF">
        <w:t xml:space="preserve">), L-glutamine (Invitrogen), GM-CSF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 xml:space="preserve">), and </w:t>
      </w:r>
      <w:r w:rsidR="00BF18FF" w:rsidRPr="00BF18FF">
        <w:lastRenderedPageBreak/>
        <w:t xml:space="preserve">IL-4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t>RNA extraction and sequencing</w:t>
      </w:r>
    </w:p>
    <w:p w:rsidR="00980DAB" w:rsidRDefault="00B25082" w:rsidP="00AD66EC">
      <w:r>
        <w:t xml:space="preserve">We extracted RNA using the </w:t>
      </w:r>
      <w:proofErr w:type="spellStart"/>
      <w:r>
        <w:t>Qiagen</w:t>
      </w:r>
      <w:proofErr w:type="spellEnd"/>
      <w:r>
        <w:t xml:space="preserve"> </w:t>
      </w:r>
      <w:proofErr w:type="spellStart"/>
      <w:r>
        <w:t>miRNeasy</w:t>
      </w:r>
      <w:proofErr w:type="spellEnd"/>
      <w:r>
        <w:t xml:space="preserve"> Kit and prepared sequencing libraries using the </w:t>
      </w:r>
      <w:proofErr w:type="spellStart"/>
      <w:r>
        <w:t>Illumina</w:t>
      </w:r>
      <w:proofErr w:type="spellEnd"/>
      <w:r>
        <w:t xml:space="preserve"> </w:t>
      </w:r>
      <w:proofErr w:type="spellStart"/>
      <w:r>
        <w:t>TruSeq</w:t>
      </w:r>
      <w:proofErr w:type="spellEnd"/>
      <w:r>
        <w:t xml:space="preserve"> Kit. </w:t>
      </w:r>
      <w:r w:rsidR="0058693C">
        <w:t xml:space="preserve">We sent the master mixes to the University of Chicago Functional Genomics Facility to be sequenced on an </w:t>
      </w:r>
      <w:proofErr w:type="spellStart"/>
      <w:r w:rsidR="0058693C">
        <w:t>Illumina</w:t>
      </w:r>
      <w:proofErr w:type="spellEnd"/>
      <w:r w:rsidR="0058693C">
        <w:t xml:space="preserve"> </w:t>
      </w:r>
      <w:proofErr w:type="spellStart"/>
      <w:r w:rsidR="0058693C">
        <w:t>HiSeq</w:t>
      </w:r>
      <w:proofErr w:type="spellEnd"/>
      <w:r w:rsidR="0058693C">
        <w:t xml:space="preserve"> 4000. </w:t>
      </w:r>
      <w:r w:rsidR="0041784D">
        <w:t>We designed the batches for RNA extraction, library preparation, and sequencing to balance the experimental factors of interest and thus avoid potential technical confounders</w:t>
      </w:r>
      <w:r w:rsidR="00D445AC">
        <w:t xml:space="preserve"> (Supplementary Fig. \</w:t>
      </w:r>
      <w:proofErr w:type="gramStart"/>
      <w:r w:rsidR="00D445AC">
        <w:t>ref{</w:t>
      </w:r>
      <w:proofErr w:type="spellStart"/>
      <w:proofErr w:type="gramEnd"/>
      <w:r w:rsidR="00D445AC">
        <w:t>fig:process</w:t>
      </w:r>
      <w:proofErr w:type="spellEnd"/>
      <w:r w:rsidR="00D445AC">
        <w:t>})</w:t>
      </w:r>
      <w:r w:rsidR="0041784D">
        <w:t>.</w:t>
      </w:r>
    </w:p>
    <w:p w:rsidR="00F21CBB" w:rsidRDefault="00F21CBB" w:rsidP="00F21CBB">
      <w:pPr>
        <w:pStyle w:val="Heading2"/>
      </w:pPr>
      <w:r>
        <w:t>Read mapping</w:t>
      </w:r>
    </w:p>
    <w:p w:rsidR="00F21CBB" w:rsidRPr="00F21CBB" w:rsidRDefault="00F21CBB" w:rsidP="00F21CBB">
      <w:r>
        <w:t>We mapped reads to human gen</w:t>
      </w:r>
      <w:r w:rsidR="0091497F">
        <w:t xml:space="preserve">ome hg38 (GRCh38) using </w:t>
      </w:r>
      <w:proofErr w:type="spellStart"/>
      <w:r w:rsidR="0091497F">
        <w:t>Subread</w:t>
      </w:r>
      <w:proofErr w:type="spellEnd"/>
      <w:r w:rsidR="0091497F">
        <w:t xml:space="preserve"> and discarded non-uniquely mapping reads. We</w:t>
      </w:r>
      <w:r w:rsidR="0008458C">
        <w:t xml:space="preserve"> downloaded the exon coordinates of 19,800 </w:t>
      </w:r>
      <w:proofErr w:type="spellStart"/>
      <w:r w:rsidR="0008458C">
        <w:t>Ensembl</w:t>
      </w:r>
      <w:proofErr w:type="spellEnd"/>
      <w:r w:rsidR="0008458C">
        <w:t xml:space="preserve"> protein-coding genes (</w:t>
      </w:r>
      <w:proofErr w:type="spellStart"/>
      <w:r w:rsidR="0008458C">
        <w:t>Ensembl</w:t>
      </w:r>
      <w:proofErr w:type="spellEnd"/>
      <w:r w:rsidR="0008458C">
        <w:t xml:space="preserve"> 83,</w:t>
      </w:r>
      <w:r w:rsidR="0008458C" w:rsidRPr="0091497F">
        <w:t xml:space="preserve"> Dec 2015</w:t>
      </w:r>
      <w:r w:rsidR="0008458C">
        <w:t xml:space="preserve">, </w:t>
      </w:r>
      <w:r w:rsidR="0008458C" w:rsidRPr="0091497F">
        <w:t>GRCh38.p5</w:t>
      </w:r>
      <w:r w:rsidR="0008458C">
        <w:t>) using the R/</w:t>
      </w:r>
      <w:proofErr w:type="spellStart"/>
      <w:r w:rsidR="0008458C">
        <w:t>Bioconductor</w:t>
      </w:r>
      <w:proofErr w:type="spellEnd"/>
      <w:r w:rsidR="0008458C">
        <w:t xml:space="preserve"> package </w:t>
      </w:r>
      <w:proofErr w:type="spellStart"/>
      <w:r w:rsidR="0008458C">
        <w:t>biomaRt</w:t>
      </w:r>
      <w:proofErr w:type="spellEnd"/>
      <w:r w:rsidR="0008458C">
        <w:t xml:space="preserve"> and </w:t>
      </w:r>
      <w:r w:rsidR="0091497F">
        <w:t>assigned mapped reads to</w:t>
      </w:r>
      <w:r w:rsidR="00F6475F">
        <w:t xml:space="preserve"> </w:t>
      </w:r>
      <w:r w:rsidR="0008458C">
        <w:t>these genes</w:t>
      </w:r>
      <w:r w:rsidR="0091497F">
        <w:t xml:space="preserve"> using </w:t>
      </w:r>
      <w:proofErr w:type="spellStart"/>
      <w:r w:rsidR="0091497F">
        <w:t>featureCounts</w:t>
      </w:r>
      <w:proofErr w:type="spellEnd"/>
      <w:r w:rsidR="0091497F">
        <w:t>.</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w:t>
      </w:r>
      <w:proofErr w:type="spellStart"/>
      <w:r w:rsidR="00D34891">
        <w:t>cpm</w:t>
      </w:r>
      <w:proofErr w:type="spellEnd"/>
      <w:r w:rsidR="00D34891">
        <w:t>)</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w:t>
      </w:r>
      <w:proofErr w:type="gramStart"/>
      <w:r w:rsidR="00262ED2">
        <w:t>ref{</w:t>
      </w:r>
      <w:proofErr w:type="spellStart"/>
      <w:proofErr w:type="gramEnd"/>
      <w:r w:rsidR="00262ED2">
        <w:t>fig:gene</w:t>
      </w:r>
      <w:proofErr w:type="spellEnd"/>
      <w:r w:rsidR="00262ED2">
        <w:t>}</w:t>
      </w:r>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w:t>
      </w:r>
      <w:proofErr w:type="spellStart"/>
      <w:r w:rsidR="00843131">
        <w:t>fig:heat-all</w:t>
      </w:r>
      <w:proofErr w:type="spellEnd"/>
      <w:r w:rsidR="00843131">
        <w:t>}</w:t>
      </w:r>
      <w:r w:rsidR="00C27B68">
        <w:t xml:space="preserve">, </w:t>
      </w:r>
      <w:r w:rsidR="00843131">
        <w:t>\ref{</w:t>
      </w:r>
      <w:proofErr w:type="spellStart"/>
      <w:r w:rsidR="00843131">
        <w:t>fig:heat-filt</w:t>
      </w:r>
      <w:proofErr w:type="spellEnd"/>
      <w:r w:rsidR="00843131">
        <w:t>}</w:t>
      </w:r>
      <w:r w:rsidR="00C27B68">
        <w:t xml:space="preserve">, </w:t>
      </w:r>
      <w:r w:rsidR="00507E34">
        <w:t>\</w:t>
      </w:r>
      <w:proofErr w:type="gramStart"/>
      <w:r w:rsidR="00507E34">
        <w:t>ref{</w:t>
      </w:r>
      <w:proofErr w:type="spellStart"/>
      <w:proofErr w:type="gramEnd"/>
      <w:r w:rsidR="00767F87">
        <w:t>fig</w:t>
      </w:r>
      <w:r w:rsidR="001B1307">
        <w:t>:outliers</w:t>
      </w:r>
      <w:proofErr w:type="spellEnd"/>
      <w:r w:rsidR="001B1307">
        <w:t>})</w:t>
      </w:r>
      <w:r w:rsidR="00B56C00">
        <w:t>.</w:t>
      </w:r>
      <w:r w:rsidR="004B5108">
        <w:t xml:space="preserve"> We did this systematically by </w:t>
      </w:r>
      <w:r w:rsidR="00B021AE">
        <w:t xml:space="preserve">removing any sample that did not fall within the mean $\pm$ two standard deviations of the first six PCs. Furthermore, for the first PC which separated the samples by treatment, we calculated a separate mean for the </w:t>
      </w:r>
      <w:proofErr w:type="spellStart"/>
      <w:r w:rsidR="00B021AE">
        <w:t>noninfected</w:t>
      </w:r>
      <w:proofErr w:type="spellEnd"/>
      <w:r w:rsidR="00B021AE">
        <w:t xml:space="preserve"> and infected samples.</w:t>
      </w:r>
    </w:p>
    <w:p w:rsidR="00F63AF5" w:rsidRDefault="00F63AF5" w:rsidP="00980DAB"/>
    <w:p w:rsidR="00F63AF5" w:rsidRPr="00980DAB" w:rsidRDefault="00F63AF5" w:rsidP="00980DAB">
      <w:r>
        <w:t>After filtering lowly expressed genes and removing outliers, we recalculated the PCA to check for any potential confounding technical batch effects (Supplementary Fig. \</w:t>
      </w:r>
      <w:proofErr w:type="gramStart"/>
      <w:r>
        <w:t>ref{</w:t>
      </w:r>
      <w:proofErr w:type="spellStart"/>
      <w:proofErr w:type="gramEnd"/>
      <w:r>
        <w:t>fig:batch</w:t>
      </w:r>
      <w:proofErr w:type="spellEnd"/>
      <w:r>
        <w:t xml:space="preserve">}).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w:t>
      </w:r>
      <w:proofErr w:type="gramStart"/>
      <w:r w:rsidR="000656ED">
        <w:t>ref{</w:t>
      </w:r>
      <w:proofErr w:type="spellStart"/>
      <w:proofErr w:type="gramEnd"/>
      <w:r w:rsidR="000656ED">
        <w:t>fig:process</w:t>
      </w:r>
      <w:proofErr w:type="spellEnd"/>
      <w:r w:rsidR="000656ED">
        <w:t>})</w:t>
      </w:r>
      <w:r w:rsidR="001A2E28">
        <w:t xml:space="preserve">. </w:t>
      </w:r>
      <w:r w:rsidR="001A2E28">
        <w:lastRenderedPageBreak/>
        <w:t>Infection batch correlated with PCs 3 and 5; however, we verified that this variation was not confounded with our primary outcome of interest, TB susceptibility (Supplementary Fig. \</w:t>
      </w:r>
      <w:proofErr w:type="gramStart"/>
      <w:r w:rsidR="001A2E28">
        <w:t>ref{</w:t>
      </w:r>
      <w:proofErr w:type="spellStart"/>
      <w:proofErr w:type="gramEnd"/>
      <w:r w:rsidR="001A2E28">
        <w:t>fig:infection</w:t>
      </w:r>
      <w:proofErr w:type="spellEnd"/>
      <w:r w:rsidR="001A2E28">
        <w:t>}).</w:t>
      </w:r>
    </w:p>
    <w:p w:rsidR="002405DF" w:rsidRDefault="002405DF" w:rsidP="00201A05">
      <w:pPr>
        <w:pStyle w:val="Heading2"/>
      </w:pPr>
      <w:r>
        <w:t>Differential expression analysis</w:t>
      </w:r>
    </w:p>
    <w:p w:rsidR="00C35C7D" w:rsidRDefault="00C35C7D" w:rsidP="00201A05">
      <w:r>
        <w:t xml:space="preserve">We used </w:t>
      </w:r>
      <w:proofErr w:type="spellStart"/>
      <w:r w:rsidR="00DA6365">
        <w:t>limma</w:t>
      </w:r>
      <w:r w:rsidR="000F6A9A">
        <w:t>+voom</w:t>
      </w:r>
      <w:proofErr w:type="spellEnd"/>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w:t>
      </w:r>
      <w:proofErr w:type="spellStart"/>
      <w:r w:rsidR="00F73AB9">
        <w:t>eq:limma</w:t>
      </w:r>
      <w:proofErr w:type="spellEnd"/>
      <w:r w:rsidRPr="002D392E">
        <w:t>}</w:t>
      </w:r>
    </w:p>
    <w:p w:rsidR="002D392E" w:rsidRDefault="00C6746E" w:rsidP="00137DFE">
      <w:pPr>
        <w:pStyle w:val="LaTeX"/>
      </w:pPr>
      <w:r w:rsidRPr="00C6746E">
        <w:t>Y\ \</w:t>
      </w:r>
      <w:proofErr w:type="spellStart"/>
      <w:r w:rsidRPr="00C6746E">
        <w:t>sim</w:t>
      </w:r>
      <w:proofErr w:type="spellEnd"/>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w:t>
      </w:r>
      <w:proofErr w:type="gramStart"/>
      <w:r w:rsidRPr="00C6746E">
        <w:t>_{</w:t>
      </w:r>
      <w:proofErr w:type="gramEnd"/>
      <w:r w:rsidRPr="00C6746E">
        <w:t>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w:t>
      </w:r>
      <w:proofErr w:type="spellStart"/>
      <w:r w:rsidRPr="00C6746E">
        <w:t>treat,status</w:t>
      </w:r>
      <w:proofErr w:type="spellEnd"/>
      <w:r w:rsidRPr="00C6746E">
        <w:t>}\beta_{</w:t>
      </w:r>
      <w:proofErr w:type="spellStart"/>
      <w:r w:rsidRPr="00C6746E">
        <w:t>treat,status</w:t>
      </w:r>
      <w:proofErr w:type="spellEnd"/>
      <w:r w:rsidRPr="00C6746E">
        <w:t>}</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w:t>
      </w:r>
      <w:proofErr w:type="spellStart"/>
      <w:r>
        <w:t>noninfected</w:t>
      </w:r>
      <w:proofErr w:type="spellEnd"/>
      <w:r>
        <w:t xml:space="preserve"> cells of resistant individuals, $\beta_{treat}$ is the fixed effect of treatment in resistant individuals, $\beta_{status}$ is the fixed effect of susceptibility status in </w:t>
      </w:r>
      <w:proofErr w:type="spellStart"/>
      <w:r>
        <w:t>noninfected</w:t>
      </w:r>
      <w:proofErr w:type="spellEnd"/>
      <w:r>
        <w:t xml:space="preserve"> cells, $\beta_{</w:t>
      </w:r>
      <w:proofErr w:type="spellStart"/>
      <w:r>
        <w:t>treat,status</w:t>
      </w:r>
      <w:proofErr w:type="spellEnd"/>
      <w:r>
        <w:t xml:space="preserve">}$ is the fixed </w:t>
      </w:r>
      <w:r w:rsidR="00C57798">
        <w:t xml:space="preserve">interaction </w:t>
      </w:r>
      <w:r>
        <w:t xml:space="preserve">effect of treatment in susceptible individuals, and $I$ is the random effect of individual. The random individual effect was implemented using the </w:t>
      </w:r>
      <w:proofErr w:type="spellStart"/>
      <w:r>
        <w:t>limma</w:t>
      </w:r>
      <w:proofErr w:type="spellEnd"/>
      <w:r>
        <w:t xml:space="preserve"> function </w:t>
      </w:r>
      <w:proofErr w:type="spellStart"/>
      <w:r>
        <w:t>duplicateCorrelation</w:t>
      </w:r>
      <w:proofErr w:type="spellEnd"/>
      <w:r>
        <w:t xml:space="preserve"> (cite paper). To jointly model the data with </w:t>
      </w:r>
      <w:proofErr w:type="spellStart"/>
      <w:r>
        <w:t>voom</w:t>
      </w:r>
      <w:proofErr w:type="spellEnd"/>
      <w:r>
        <w:t xml:space="preserve"> and </w:t>
      </w:r>
      <w:proofErr w:type="spellStart"/>
      <w:r>
        <w:t>duplicateCorrelation</w:t>
      </w:r>
      <w:proofErr w:type="spellEnd"/>
      <w:r>
        <w:t xml:space="preserve">, we followed the recommended best practice of running both </w:t>
      </w:r>
      <w:proofErr w:type="spellStart"/>
      <w:r>
        <w:t>voom</w:t>
      </w:r>
      <w:proofErr w:type="spellEnd"/>
      <w:r>
        <w:t xml:space="preserve"> and </w:t>
      </w:r>
      <w:proofErr w:type="spellStart"/>
      <w:r>
        <w:t>duplicateCorrelation</w:t>
      </w:r>
      <w:proofErr w:type="spellEnd"/>
      <w:r>
        <w:t xml:space="preserve"> twice in succession</w:t>
      </w:r>
      <w:r w:rsidR="00F96259">
        <w:t xml:space="preserve"> (cite Lui2015)</w:t>
      </w:r>
      <w:r>
        <w:t>.</w:t>
      </w:r>
    </w:p>
    <w:p w:rsidR="00F86135" w:rsidRDefault="00F86135" w:rsidP="00201A05"/>
    <w:p w:rsidR="00F86135" w:rsidRDefault="00F86135" w:rsidP="00201A05">
      <w:r>
        <w:t xml:space="preserve">We used the model to test 4 separate hypotheses. We identified genes which were differentially expressed between infected and </w:t>
      </w:r>
      <w:proofErr w:type="spellStart"/>
      <w:r>
        <w:t>noninfected</w:t>
      </w:r>
      <w:proofErr w:type="spellEnd"/>
      <w:r>
        <w:t xml:space="preserve"> DCs of resistant individuals by testing $\beta_{treat}</w:t>
      </w:r>
      <w:r w:rsidR="001863A9">
        <w:t xml:space="preserve"> </w:t>
      </w:r>
      <w:r w:rsidR="004E24F1">
        <w:t>=</w:t>
      </w:r>
      <w:r>
        <w:t xml:space="preserve"> 0$, </w:t>
      </w:r>
      <w:r w:rsidR="00A84A8B">
        <w:t xml:space="preserve">genes which were differentially expressed between infected and </w:t>
      </w:r>
      <w:proofErr w:type="spellStart"/>
      <w:r w:rsidR="00A84A8B">
        <w:t>noninfected</w:t>
      </w:r>
      <w:proofErr w:type="spellEnd"/>
      <w:r w:rsidR="00A84A8B">
        <w:t xml:space="preserve"> DCs of susceptible individuals by testing $\beta_{treat}</w:t>
      </w:r>
      <w:r w:rsidR="0042029E">
        <w:t xml:space="preserve"> + \beta</w:t>
      </w:r>
      <w:r w:rsidR="00335E6B">
        <w:t>_</w:t>
      </w:r>
      <w:r w:rsidR="0042029E">
        <w:t>{</w:t>
      </w:r>
      <w:proofErr w:type="spellStart"/>
      <w:r w:rsidR="0042029E">
        <w:t>treat,status</w:t>
      </w:r>
      <w:proofErr w:type="spellEnd"/>
      <w:r w:rsidR="0042029E">
        <w:t>}</w:t>
      </w:r>
      <w:r w:rsidR="00A84A8B">
        <w:t xml:space="preserve"> = 0$,</w:t>
      </w:r>
      <w:r w:rsidR="0042029E">
        <w:t xml:space="preserve"> genes which were differentially expressed between susceptible and resistant individuals in the </w:t>
      </w:r>
      <w:proofErr w:type="spellStart"/>
      <w:r w:rsidR="0042029E">
        <w:t>noninfected</w:t>
      </w:r>
      <w:proofErr w:type="spellEnd"/>
      <w:r w:rsidR="0042029E">
        <w:t xml:space="preserve"> state by testing $\beta_{status} = 0$, and genes which were differentially expressed between susceptible and resistant individuals in the infected state by testing $\beta_{status} + \beta</w:t>
      </w:r>
      <w:r w:rsidR="007B596A">
        <w:t>_</w:t>
      </w:r>
      <w:r w:rsidR="0042029E">
        <w:t>{</w:t>
      </w:r>
      <w:proofErr w:type="spellStart"/>
      <w:r w:rsidR="0042029E">
        <w:t>treat,status</w:t>
      </w:r>
      <w:proofErr w:type="spellEnd"/>
      <w:r w:rsidR="0042029E">
        <w:t>}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w:t>
      </w:r>
      <w:r w:rsidR="00C57798">
        <w:t>\cite{Stephens2016}</w:t>
      </w:r>
      <w:r w:rsidR="00C57798">
        <w:t xml:space="preserve">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w:t>
      </w:r>
      <w:proofErr w:type="gramStart"/>
      <w:r>
        <w:t>cite{</w:t>
      </w:r>
      <w:proofErr w:type="gramEnd"/>
      <w:r>
        <w:t xml:space="preserve">Thye2010}. To compare our differential expression results to these genetic </w:t>
      </w:r>
      <w:r>
        <w:lastRenderedPageBreak/>
        <w:t>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w:t>
      </w:r>
      <w:proofErr w:type="spellStart"/>
      <w:r w:rsidR="005D2FB8">
        <w:t>Bioconductor</w:t>
      </w:r>
      <w:proofErr w:type="spellEnd"/>
      <w:r w:rsidR="005D2FB8">
        <w:t xml:space="preserve"> package </w:t>
      </w:r>
      <w:r w:rsidR="005D2FB8" w:rsidRPr="005D2FB8">
        <w:t>SNPlocs.Hsapiens.dbSNP144.GRCh38</w:t>
      </w:r>
      <w:r w:rsidR="005D2FB8">
        <w:t xml:space="preserve"> and </w:t>
      </w:r>
      <w:r w:rsidR="006C0E75">
        <w:t xml:space="preserve">matched SNPs to nearby genes using </w:t>
      </w:r>
      <w:proofErr w:type="spellStart"/>
      <w:r w:rsidR="006C0E75">
        <w:t>GenomicRanges</w:t>
      </w:r>
      <w:proofErr w:type="spellEnd"/>
      <w:r w:rsidR="006C0E75">
        <w:t>.</w:t>
      </w:r>
      <w:r w:rsidR="00A24B79">
        <w:t xml:space="preserve"> </w:t>
      </w:r>
      <w:r w:rsidR="00A24B79" w:rsidRPr="00DB231B">
        <w:rPr>
          <w:highlight w:val="yellow"/>
        </w:rPr>
        <w:t>X</w:t>
      </w:r>
      <w:r w:rsidR="00A24B79">
        <w:t xml:space="preserve"> of the </w:t>
      </w:r>
      <w:r w:rsidR="00A24B79" w:rsidRPr="00C35C7D">
        <w:t>11</w:t>
      </w:r>
      <w:r w:rsidR="00A24B79">
        <w:t>,</w:t>
      </w:r>
      <w:r w:rsidR="00A24B79" w:rsidRPr="00C35C7D">
        <w:t>336</w:t>
      </w:r>
      <w:r>
        <w:t xml:space="preserve"> </w:t>
      </w:r>
      <w:proofErr w:type="gramStart"/>
      <w:r>
        <w:t>were</w:t>
      </w:r>
      <w:proofErr w:type="gramEnd"/>
      <w:r>
        <w:t xml:space="preserv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-test and reported the slope of each regression line (Fig. \</w:t>
      </w:r>
      <w:proofErr w:type="gramStart"/>
      <w:r>
        <w:t>ref{</w:t>
      </w:r>
      <w:proofErr w:type="spellStart"/>
      <w:proofErr w:type="gramEnd"/>
      <w:r>
        <w:t>fig:gwas</w:t>
      </w:r>
      <w:proofErr w:type="spellEnd"/>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w:t>
      </w:r>
      <w:proofErr w:type="gramStart"/>
      <w:r w:rsidR="008A647E">
        <w:t>ref{</w:t>
      </w:r>
      <w:proofErr w:type="spellStart"/>
      <w:proofErr w:type="gramEnd"/>
      <w:r w:rsidR="008A647E">
        <w:t>gwas</w:t>
      </w:r>
      <w:proofErr w:type="spellEnd"/>
      <w:r w:rsidR="008A647E">
        <w:t>-n-</w:t>
      </w:r>
      <w:proofErr w:type="spellStart"/>
      <w:r w:rsidR="008A647E">
        <w:t>snps</w:t>
      </w:r>
      <w:proofErr w:type="spellEnd"/>
      <w:r w:rsidR="008A647E">
        <w:t>}</w:t>
      </w:r>
      <w:r w:rsidR="00DB231B">
        <w:t>)</w:t>
      </w:r>
      <w:r>
        <w:t>.</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w:t>
      </w:r>
      <w:proofErr w:type="spellStart"/>
      <w:r w:rsidR="00A96A24">
        <w:t>noninfected</w:t>
      </w:r>
      <w:proofErr w:type="spellEnd"/>
      <w:r w:rsidR="00A96A24">
        <w:t xml:space="preserve"> samples from this study with known susceptibility status. The test set included the 65 </w:t>
      </w:r>
      <w:proofErr w:type="spellStart"/>
      <w:r w:rsidR="002D61EC">
        <w:t>noninfected</w:t>
      </w:r>
      <w:proofErr w:type="spellEnd"/>
      <w:r w:rsidR="002D61EC">
        <w:t xml:space="preserve"> samples from</w:t>
      </w:r>
      <w:r w:rsidR="00555EFD">
        <w:t xml:space="preserve"> one of our previous studies</w:t>
      </w:r>
      <w:r w:rsidR="002D61EC">
        <w:t xml:space="preserve"> </w:t>
      </w:r>
      <w:r w:rsidR="00555EFD">
        <w:t>in which the susceptibility status is unknown</w:t>
      </w:r>
      <w:r w:rsidR="00DC1BDD">
        <w:t xml:space="preserve"> </w:t>
      </w:r>
      <w:r w:rsidR="00DC1BDD">
        <w:t>\cite{Barreiro2012}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 xml:space="preserve">Because the two studies are substantially different, we took multiple steps to make them comparable. </w:t>
      </w:r>
      <w:proofErr w:type="gramStart"/>
      <w:r w:rsidR="00A301AC">
        <w:t>First, w</w:t>
      </w:r>
      <w:r w:rsidR="00C1696B">
        <w:t>e subset to include only those 9,450</w:t>
      </w:r>
      <w:r w:rsidR="00A301AC">
        <w:t xml:space="preserve"> genes which were assayed in both.</w:t>
      </w:r>
      <w:proofErr w:type="gramEnd"/>
      <w:r w:rsidR="00A301AC">
        <w:t xml:space="preserve"> Second, because the dynamic range obtained from RNA-</w:t>
      </w:r>
      <w:proofErr w:type="spellStart"/>
      <w:r w:rsidR="00A301AC">
        <w:t>seq</w:t>
      </w:r>
      <w:proofErr w:type="spellEnd"/>
      <w:r w:rsidR="00A301AC">
        <w:t xml:space="preserve">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proofErr w:type="gramStart"/>
      <w:r w:rsidR="00A301AC">
        <w:t>SX).</w:t>
      </w:r>
      <w:proofErr w:type="gramEnd"/>
      <w:r w:rsidR="00A301AC">
        <w:t xml:space="preserve"> Third, </w:t>
      </w:r>
      <w:r w:rsidR="00AD494C">
        <w:t xml:space="preserve">we corrected for the large, expected batch effect between the two studies by regressing out the first principal component of the combined expression data using the </w:t>
      </w:r>
      <w:proofErr w:type="spellStart"/>
      <w:r w:rsidR="00AD494C">
        <w:t>limma</w:t>
      </w:r>
      <w:proofErr w:type="spellEnd"/>
      <w:r w:rsidR="00AD494C">
        <w:t xml:space="preserve"> function </w:t>
      </w:r>
      <w:proofErr w:type="spellStart"/>
      <w:r w:rsidR="00AD494C">
        <w:t>removeBatchEffect</w:t>
      </w:r>
      <w:proofErr w:type="spellEnd"/>
      <w:r w:rsidR="00AD494C">
        <w:t xml:space="preserve"> \cite{Ritchie2015} (Supplementary Fig. </w:t>
      </w:r>
      <w:proofErr w:type="gramStart"/>
      <w:r w:rsidR="00AD494C">
        <w:t>SX).</w:t>
      </w:r>
      <w:proofErr w:type="gramEnd"/>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w:t>
      </w:r>
      <w:proofErr w:type="spellStart"/>
      <w:r w:rsidR="00370A5B">
        <w:t>voom</w:t>
      </w:r>
      <w:proofErr w:type="spellEnd"/>
      <w:r w:rsidR="00370A5B">
        <w:t xml:space="preserve"> since the data were no longer counts). </w:t>
      </w:r>
      <w:r w:rsidR="00340E0D">
        <w:t>Specifically, w</w:t>
      </w:r>
      <w:r w:rsidR="00D113E8">
        <w:t xml:space="preserve">e tested for differential expression between susceptible and resistant individuals in the </w:t>
      </w:r>
      <w:proofErr w:type="spellStart"/>
      <w:r w:rsidR="00D113E8">
        <w:t>no</w:t>
      </w:r>
      <w:r w:rsidR="00CC1939">
        <w:t>ninfected</w:t>
      </w:r>
      <w:proofErr w:type="spellEnd"/>
      <w:r w:rsidR="00CC1939">
        <w:t xml:space="preserve"> state and identified </w:t>
      </w:r>
      <w:r w:rsidR="00340E0D">
        <w:t xml:space="preserve">sets of genes to use in the </w:t>
      </w:r>
      <w:proofErr w:type="spellStart"/>
      <w:r w:rsidR="00340E0D">
        <w:t>classifer</w:t>
      </w:r>
      <w:proofErr w:type="spellEnd"/>
      <w:r w:rsidR="00340E0D">
        <w:t xml:space="preserve">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w:t>
      </w:r>
      <w:r w:rsidR="003470A4">
        <w:lastRenderedPageBreak/>
        <w:t xml:space="preserve">1,934, and 3,697, respectively. </w:t>
      </w:r>
      <w:r w:rsidR="00D113E8">
        <w:t xml:space="preserve">We used the R package caret (cite) to train </w:t>
      </w:r>
      <w:r w:rsidR="00DD3964">
        <w:t>3 different machine learning model</w:t>
      </w:r>
      <w:r w:rsidR="00BD6008">
        <w:t>s</w:t>
      </w:r>
      <w:r w:rsidR="00DD3964">
        <w:t xml:space="preserve">: </w:t>
      </w:r>
      <w:r w:rsidR="00D113E8">
        <w:t xml:space="preserve">elastic net (cite </w:t>
      </w:r>
      <w:proofErr w:type="spellStart"/>
      <w:r w:rsidR="00D113E8">
        <w:t>glmnet</w:t>
      </w:r>
      <w:proofErr w:type="spellEnd"/>
      <w:r w:rsidR="00D113E8">
        <w:t>)</w:t>
      </w:r>
      <w:r w:rsidR="00DD3964">
        <w:t>, support vector machine, and random forest (</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w:t>
      </w:r>
      <w:r w:rsidR="00A12A84">
        <w:t>(Supplementary Fig. \</w:t>
      </w:r>
      <w:proofErr w:type="gramStart"/>
      <w:r w:rsidR="00A12A84">
        <w:t>ref{</w:t>
      </w:r>
      <w:proofErr w:type="spellStart"/>
      <w:proofErr w:type="gramEnd"/>
      <w:r w:rsidR="00A12A84">
        <w:t>fig:class-compare</w:t>
      </w:r>
      <w:proofErr w:type="spellEnd"/>
      <w:r w:rsidR="00A12A84">
        <w:t>})</w:t>
      </w:r>
      <w:r w:rsidR="0004244B">
        <w:t>; however, both the elastic net</w:t>
      </w:r>
      <w:r w:rsidR="00A12A84">
        <w:t xml:space="preserve"> </w:t>
      </w:r>
      <w:r w:rsidR="00A12A84">
        <w:t xml:space="preserve">(Supplementary Fig. </w:t>
      </w:r>
      <w:proofErr w:type="gramStart"/>
      <w:r w:rsidR="00A12A84">
        <w:t>\ref{</w:t>
      </w:r>
      <w:proofErr w:type="spellStart"/>
      <w:r w:rsidR="00A12A84">
        <w:t>fig:class-</w:t>
      </w:r>
      <w:r w:rsidR="0039676B">
        <w:t>en</w:t>
      </w:r>
      <w:proofErr w:type="spellEnd"/>
      <w:r w:rsidR="00A12A84">
        <w:t>})</w:t>
      </w:r>
      <w:r w:rsidR="0004244B">
        <w:t xml:space="preserve"> and random forest</w:t>
      </w:r>
      <w:r w:rsidR="00A12A84">
        <w:t xml:space="preserve"> </w:t>
      </w:r>
      <w:r w:rsidR="00A12A84">
        <w:t>(Supplementary Fig.</w:t>
      </w:r>
      <w:proofErr w:type="gramEnd"/>
      <w:r w:rsidR="00A12A84">
        <w:t xml:space="preserve"> \ref{</w:t>
      </w:r>
      <w:proofErr w:type="spellStart"/>
      <w:r w:rsidR="00A12A84">
        <w:t>fig:class-</w:t>
      </w:r>
      <w:r w:rsidR="0039676B">
        <w:t>rf</w:t>
      </w:r>
      <w:proofErr w:type="spellEnd"/>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w:t>
      </w:r>
      <w:proofErr w:type="gramStart"/>
      <w:r w:rsidR="00D807CB">
        <w:t>ref{</w:t>
      </w:r>
      <w:proofErr w:type="spellStart"/>
      <w:proofErr w:type="gramEnd"/>
      <w:r w:rsidR="00D807CB">
        <w:t>fig:classifier</w:t>
      </w:r>
      <w:proofErr w:type="spellEnd"/>
      <w:r w:rsidR="00D807CB">
        <w:t>}b).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p>
    <w:p w:rsidR="00393355" w:rsidRDefault="00393355" w:rsidP="00393355">
      <w:pPr>
        <w:pStyle w:val="Heading2"/>
      </w:pPr>
      <w:r>
        <w:t>Software implementation</w:t>
      </w:r>
    </w:p>
    <w:p w:rsidR="00393355" w:rsidRPr="00393355" w:rsidRDefault="00393355" w:rsidP="00393355">
      <w:r>
        <w:t>We automated our anal</w:t>
      </w:r>
      <w:r w:rsidR="009A24AA">
        <w:t xml:space="preserve">ysis using Python and </w:t>
      </w:r>
      <w:proofErr w:type="spellStart"/>
      <w:r w:rsidR="009A24AA">
        <w:t>Snakemake</w:t>
      </w:r>
      <w:proofErr w:type="spellEnd"/>
      <w:r w:rsidR="009A24AA">
        <w:t xml:space="preserve"> (cite)</w:t>
      </w:r>
      <w:r>
        <w:t xml:space="preserve">. Our processing pipeline used the general bioinformatics software </w:t>
      </w:r>
      <w:proofErr w:type="spellStart"/>
      <w:r>
        <w:t>FastQC</w:t>
      </w:r>
      <w:proofErr w:type="spellEnd"/>
      <w:r>
        <w:t xml:space="preserve">, </w:t>
      </w:r>
      <w:proofErr w:type="spellStart"/>
      <w:r>
        <w:t>MultiQC</w:t>
      </w:r>
      <w:proofErr w:type="spellEnd"/>
      <w:r>
        <w:t xml:space="preserve">, </w:t>
      </w:r>
      <w:proofErr w:type="spellStart"/>
      <w:r>
        <w:t>samtools</w:t>
      </w:r>
      <w:proofErr w:type="spellEnd"/>
      <w:r>
        <w:t xml:space="preserve">, and </w:t>
      </w:r>
      <w:proofErr w:type="spellStart"/>
      <w:r>
        <w:t>bioawk</w:t>
      </w:r>
      <w:proofErr w:type="spellEnd"/>
      <w:r>
        <w:t xml:space="preserve">. We used R for all statistics and data visualization. The computational resources were provided by the </w:t>
      </w:r>
      <w:r w:rsidR="00820F71">
        <w:t xml:space="preserve">University </w:t>
      </w:r>
      <w:proofErr w:type="gramStart"/>
      <w:r w:rsidR="00820F71">
        <w:t>of</w:t>
      </w:r>
      <w:proofErr w:type="gramEnd"/>
      <w:r w:rsidR="00820F71">
        <w:t xml:space="preserve">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E43BCC" w:rsidRPr="00E43BCC" w:rsidRDefault="00E43BCC" w:rsidP="00E43BCC">
      <w:r w:rsidRPr="00E43BCC">
        <w:t>T</w:t>
      </w:r>
      <w:r>
        <w:t>h</w:t>
      </w:r>
      <w:r w:rsidRPr="00E43BCC">
        <w:t xml:space="preserve">e </w:t>
      </w:r>
      <w:r>
        <w:t xml:space="preserve">raw </w:t>
      </w:r>
      <w:proofErr w:type="spellStart"/>
      <w:r>
        <w:t>fastq</w:t>
      </w:r>
      <w:proofErr w:type="spellEnd"/>
      <w:r>
        <w:t xml:space="preserve"> files</w:t>
      </w:r>
      <w:r w:rsidRPr="00E43BCC">
        <w:t xml:space="preserve"> have been deposited in NCBI's Gene Expression Omnibus</w:t>
      </w:r>
      <w:r>
        <w:t xml:space="preserve"> (cite)</w:t>
      </w:r>
      <w:r w:rsidRPr="00E43BCC">
        <w:t xml:space="preserve"> and are accessible through GEO Series accession number GSE</w:t>
      </w:r>
      <w:r>
        <w:t>XXXXX</w:t>
      </w:r>
      <w:r w:rsidRPr="00E43BCC">
        <w:t xml:space="preserve"> (http://www.ncbi.nlm.nih.gov/</w:t>
      </w:r>
      <w:r>
        <w:t>geo/ query/</w:t>
      </w:r>
      <w:proofErr w:type="spellStart"/>
      <w:r>
        <w:t>acc.cgi</w:t>
      </w:r>
      <w:proofErr w:type="gramStart"/>
      <w:r>
        <w:t>?acc</w:t>
      </w:r>
      <w:proofErr w:type="spellEnd"/>
      <w:proofErr w:type="gramEnd"/>
      <w:r>
        <w:t>=GSEXXXXX</w:t>
      </w:r>
      <w:r w:rsidRPr="00E43BCC">
        <w:t xml:space="preserve">). </w:t>
      </w:r>
      <w:r>
        <w:t xml:space="preserve">The counts matrix and other summary data sets are available at </w:t>
      </w:r>
      <w:r w:rsidRPr="00381890">
        <w:t>https://github.com/jdblischak/tb-suscept</w:t>
      </w:r>
      <w:r>
        <w:t>/data.</w:t>
      </w:r>
      <w:bookmarkStart w:id="6" w:name="_GoBack"/>
      <w:bookmarkEnd w:id="6"/>
    </w:p>
    <w:p w:rsidR="00C12D99" w:rsidRDefault="00C12D99" w:rsidP="00C12D99">
      <w:pPr>
        <w:pStyle w:val="Heading1"/>
      </w:pPr>
      <w:r w:rsidRPr="00C12D99">
        <w:lastRenderedPageBreak/>
        <w:t>Acknowledgements</w:t>
      </w:r>
    </w:p>
    <w:p w:rsidR="00C12D99" w:rsidRPr="00C12D99" w:rsidRDefault="00895A20" w:rsidP="002D3912">
      <w:r>
        <w:t xml:space="preserve">We thank </w:t>
      </w:r>
      <w:r w:rsidR="00FA1AE0" w:rsidRPr="00FA1AE0">
        <w:t xml:space="preserve">T. </w:t>
      </w:r>
      <w:proofErr w:type="spellStart"/>
      <w:r w:rsidR="00FA1AE0" w:rsidRPr="00FA1AE0">
        <w:t>Thye</w:t>
      </w:r>
      <w:proofErr w:type="spellEnd"/>
      <w:r w:rsidR="00FA1AE0" w:rsidRPr="00FA1AE0">
        <w:t xml:space="preserv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5"/>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A07AC1" w:rsidP="00A07AC1">
      <w:pPr>
        <w:jc w:val="center"/>
      </w:pPr>
    </w:p>
    <w:p w:rsidR="00A07AC1" w:rsidRDefault="00A07AC1" w:rsidP="00A07AC1">
      <w:pPr>
        <w:pStyle w:val="LaTeX"/>
      </w:pPr>
      <w:r>
        <w:t>\begin{figure}[</w:t>
      </w:r>
      <w:proofErr w:type="spellStart"/>
      <w:r>
        <w:t>ht</w:t>
      </w:r>
      <w:proofErr w:type="spellEnd"/>
      <w:r>
        <w:t>]</w:t>
      </w:r>
    </w:p>
    <w:p w:rsidR="00A07AC1" w:rsidRDefault="00A07AC1" w:rsidP="00A07AC1">
      <w:pPr>
        <w:pStyle w:val="LaTeX"/>
      </w:pPr>
      <w:r>
        <w:t>\centering</w:t>
      </w:r>
    </w:p>
    <w:p w:rsidR="00A07AC1" w:rsidRDefault="00A07AC1" w:rsidP="00A07AC1">
      <w:pPr>
        <w:pStyle w:val="LaTeX"/>
      </w:pPr>
      <w:r>
        <w:t>\</w:t>
      </w:r>
      <w:proofErr w:type="spellStart"/>
      <w:r>
        <w:t>includegraphics</w:t>
      </w:r>
      <w:proofErr w:type="spellEnd"/>
      <w:r>
        <w:t>[width=\</w:t>
      </w:r>
      <w:proofErr w:type="spellStart"/>
      <w:r>
        <w:t>linewidth</w:t>
      </w:r>
      <w:proofErr w:type="spellEnd"/>
      <w:proofErr w:type="gramStart"/>
      <w:r>
        <w:t>]{</w:t>
      </w:r>
      <w:proofErr w:type="gramEnd"/>
      <w:r>
        <w:t>../figure/</w:t>
      </w:r>
      <w:r>
        <w:t>processing</w:t>
      </w:r>
      <w:r>
        <w:t>.pdf}</w:t>
      </w:r>
    </w:p>
    <w:p w:rsidR="00A07AC1" w:rsidRDefault="00A07AC1" w:rsidP="00A07AC1">
      <w:pPr>
        <w:pStyle w:val="LaTeX"/>
      </w:pPr>
      <w:r>
        <w:t>\</w:t>
      </w:r>
      <w:proofErr w:type="gramStart"/>
      <w:r>
        <w:t>caption{</w:t>
      </w:r>
      <w:proofErr w:type="gramEnd"/>
    </w:p>
    <w:p w:rsidR="00A07AC1" w:rsidRPr="00B433F4" w:rsidRDefault="00A07AC1" w:rsidP="00A07AC1">
      <w:proofErr w:type="gramStart"/>
      <w:r>
        <w:t>Batch processing</w:t>
      </w:r>
      <w:r w:rsidR="00B96053">
        <w:t>.</w:t>
      </w:r>
      <w:proofErr w:type="gramEnd"/>
      <w:r w:rsidR="00B96053">
        <w:t xml:space="preserve">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p>
    <w:p w:rsidR="00A07AC1" w:rsidRDefault="00A07AC1" w:rsidP="00A07AC1">
      <w:pPr>
        <w:pStyle w:val="LaTeX"/>
      </w:pPr>
      <w:r>
        <w:t>}</w:t>
      </w:r>
    </w:p>
    <w:p w:rsidR="00A07AC1" w:rsidRDefault="00A07AC1" w:rsidP="00A07AC1">
      <w:pPr>
        <w:pStyle w:val="LaTeX"/>
      </w:pPr>
      <w:r>
        <w:t>\label{</w:t>
      </w:r>
      <w:proofErr w:type="spellStart"/>
      <w:r>
        <w:t>fig:</w:t>
      </w:r>
      <w:r>
        <w:t>process</w:t>
      </w:r>
      <w:proofErr w:type="spellEnd"/>
      <w:r>
        <w:t>}</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w:t>
      </w:r>
      <w:proofErr w:type="spellStart"/>
      <w:r>
        <w:t>ht</w:t>
      </w:r>
      <w:proofErr w:type="spellEnd"/>
      <w:r>
        <w:t>]</w:t>
      </w:r>
    </w:p>
    <w:p w:rsidR="00737356" w:rsidRDefault="00737356" w:rsidP="00737356">
      <w:pPr>
        <w:pStyle w:val="LaTeX"/>
      </w:pPr>
      <w:r>
        <w:t>\centering</w:t>
      </w:r>
    </w:p>
    <w:p w:rsidR="00737356" w:rsidRDefault="00737356" w:rsidP="00737356">
      <w:pPr>
        <w:pStyle w:val="LaTeX"/>
      </w:pPr>
      <w:r>
        <w:t>\includegraphics[width=\linewidth</w:t>
      </w:r>
      <w:proofErr w:type="gramStart"/>
      <w:r>
        <w:t>]{</w:t>
      </w:r>
      <w:proofErr w:type="gramEnd"/>
      <w:r>
        <w:t>../figure/gene-exp-distribution</w:t>
      </w:r>
      <w:r w:rsidR="005C623A">
        <w:t>.pdf</w:t>
      </w:r>
      <w:r>
        <w:t>}</w:t>
      </w:r>
    </w:p>
    <w:p w:rsidR="00737356" w:rsidRDefault="00737356" w:rsidP="00737356">
      <w:pPr>
        <w:pStyle w:val="LaTeX"/>
      </w:pPr>
      <w:r>
        <w:t>\</w:t>
      </w:r>
      <w:proofErr w:type="gramStart"/>
      <w:r>
        <w:t>caption{</w:t>
      </w:r>
      <w:proofErr w:type="gramEnd"/>
    </w:p>
    <w:p w:rsidR="00737356" w:rsidRPr="00B433F4" w:rsidRDefault="00540CCF" w:rsidP="00737356">
      <w:proofErr w:type="gramStart"/>
      <w:r>
        <w:t>Gene expression distributions before and after filtering</w:t>
      </w:r>
      <w:r w:rsidR="00B433F4">
        <w:t xml:space="preserve"> genes and samples</w:t>
      </w:r>
      <w:r>
        <w:t>.</w:t>
      </w:r>
      <w:proofErr w:type="gramEnd"/>
      <w:r w:rsidR="00B433F4">
        <w:t xml:space="preserve"> The log</w:t>
      </w:r>
      <w:r w:rsidR="00B433F4">
        <w:rPr>
          <w:vertAlign w:val="subscript"/>
        </w:rPr>
        <w:t>2</w:t>
      </w:r>
      <w:r w:rsidR="00B433F4">
        <w:t xml:space="preserve"> counts per million (</w:t>
      </w:r>
      <w:proofErr w:type="spellStart"/>
      <w:r w:rsidR="00B433F4">
        <w:t>cpm</w:t>
      </w:r>
      <w:proofErr w:type="spellEnd"/>
      <w:r w:rsidR="00B433F4">
        <w:t>)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w:t>
      </w:r>
      <w:proofErr w:type="spellStart"/>
      <w:r w:rsidR="00B433F4">
        <w:t>cpm</w:t>
      </w:r>
      <w:proofErr w:type="spellEnd"/>
      <w:r w:rsidR="00B433F4">
        <w:t>.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lastRenderedPageBreak/>
        <w:t>}</w:t>
      </w:r>
    </w:p>
    <w:p w:rsidR="00737356" w:rsidRDefault="00737356" w:rsidP="00737356">
      <w:pPr>
        <w:pStyle w:val="LaTeX"/>
      </w:pPr>
      <w:r>
        <w:t>\label{</w:t>
      </w:r>
      <w:proofErr w:type="spellStart"/>
      <w:r>
        <w:t>fig:</w:t>
      </w:r>
      <w:r w:rsidR="00540CCF">
        <w:t>gene</w:t>
      </w:r>
      <w:proofErr w:type="spellEnd"/>
      <w:r>
        <w:t>}</w:t>
      </w:r>
    </w:p>
    <w:p w:rsidR="00737356" w:rsidRDefault="00737356" w:rsidP="00737356">
      <w:pPr>
        <w:pStyle w:val="LaTeX"/>
      </w:pPr>
      <w:r>
        <w:t>\end{figure}</w:t>
      </w:r>
    </w:p>
    <w:p w:rsidR="00A30CA8" w:rsidRDefault="00A30CA8" w:rsidP="00A30CA8">
      <w:pPr>
        <w:jc w:val="center"/>
      </w:pPr>
      <w:r>
        <w:rPr>
          <w:noProof/>
        </w:rPr>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../figure/heatmap-all-samples.pdf}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of correlation matrix of samples.</w:t>
      </w:r>
      <w:proofErr w:type="gramEnd"/>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w:t>
      </w:r>
      <w:proofErr w:type="spellStart"/>
      <w:r w:rsidR="00422D41">
        <w:t>cpm</w:t>
      </w:r>
      <w:proofErr w:type="spellEnd"/>
      <w:r w:rsidR="00422D41">
        <w:t xml:space="preserve"> expression values of two samples. Red indicates a low correlation of zero and white represents a high correlation of 1. The </w:t>
      </w:r>
      <w:proofErr w:type="spellStart"/>
      <w:r w:rsidR="00422D41">
        <w:t>dendrogram</w:t>
      </w:r>
      <w:proofErr w:type="spellEnd"/>
      <w:r w:rsidR="00422D41">
        <w:t xml:space="preserve"> displays the results of hierarchical clustering </w:t>
      </w:r>
      <w:r w:rsidR="004310E0">
        <w:t>with the complete linkage method</w:t>
      </w:r>
      <w:r w:rsidR="00422D41">
        <w:t xml:space="preserve">. The outliers of the </w:t>
      </w:r>
      <w:proofErr w:type="spellStart"/>
      <w:r w:rsidR="00422D41">
        <w:t>noninfected</w:t>
      </w:r>
      <w:proofErr w:type="spellEnd"/>
      <w:r w:rsidR="00422D41">
        <w:t xml:space="preserve">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w:t>
      </w:r>
      <w:proofErr w:type="spellStart"/>
      <w:r>
        <w:t>fig:heat-all</w:t>
      </w:r>
      <w:proofErr w:type="spellEnd"/>
      <w:r>
        <w:t>}</w:t>
      </w:r>
    </w:p>
    <w:p w:rsidR="00A30CA8" w:rsidRDefault="00A30CA8" w:rsidP="00A30CA8">
      <w:pPr>
        <w:pStyle w:val="LaTeX"/>
      </w:pPr>
      <w:r>
        <w:lastRenderedPageBreak/>
        <w:t>\end{figure}</w:t>
      </w:r>
    </w:p>
    <w:p w:rsidR="00A30CA8" w:rsidRDefault="00A30CA8" w:rsidP="00A30CA8">
      <w:pPr>
        <w:jc w:val="center"/>
      </w:pPr>
      <w:r>
        <w:rPr>
          <w:noProof/>
        </w:rPr>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w:t>
      </w:r>
      <w:r w:rsidR="00E32FBF">
        <w:t>no-outliers</w:t>
      </w:r>
      <w:r>
        <w:t>.pdf}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w:t>
      </w:r>
      <w:r w:rsidR="00E32FBF">
        <w:t>of correlation matrix after removing outliers</w:t>
      </w:r>
      <w:r>
        <w:t>.</w:t>
      </w:r>
      <w:proofErr w:type="gramEnd"/>
      <w:r w:rsidR="00BA6D1F">
        <w:t xml:space="preserve"> Each square represents the Pearson correlation between the log</w:t>
      </w:r>
      <w:r w:rsidR="00BA6D1F" w:rsidRPr="00422D41">
        <w:rPr>
          <w:vertAlign w:val="subscript"/>
        </w:rPr>
        <w:t>2</w:t>
      </w:r>
      <w:r w:rsidR="00BA6D1F">
        <w:t xml:space="preserve"> </w:t>
      </w:r>
      <w:proofErr w:type="spellStart"/>
      <w:r w:rsidR="00BA6D1F">
        <w:t>cpm</w:t>
      </w:r>
      <w:proofErr w:type="spellEnd"/>
      <w:r w:rsidR="00BA6D1F">
        <w:t xml:space="preserve"> expression values of two samples. Red indicates a low correlation of zero and white represents a high correlation of 1. The </w:t>
      </w:r>
      <w:proofErr w:type="spellStart"/>
      <w:r w:rsidR="00BA6D1F">
        <w:t>dendrogram</w:t>
      </w:r>
      <w:proofErr w:type="spellEnd"/>
      <w:r w:rsidR="00BA6D1F">
        <w:t xml:space="preserve">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w:t>
      </w:r>
      <w:proofErr w:type="spellStart"/>
      <w:r>
        <w:t>fig:</w:t>
      </w:r>
      <w:r w:rsidR="00E32FBF">
        <w:t>heat-filt</w:t>
      </w:r>
      <w:proofErr w:type="spellEnd"/>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w:t>
      </w:r>
      <w:proofErr w:type="spellStart"/>
      <w:r>
        <w:t>ht</w:t>
      </w:r>
      <w:proofErr w:type="spellEnd"/>
      <w:r>
        <w:t>]</w:t>
      </w:r>
    </w:p>
    <w:p w:rsidR="00663D43" w:rsidRDefault="00663D43" w:rsidP="00663D43">
      <w:pPr>
        <w:pStyle w:val="LaTeX"/>
      </w:pPr>
      <w:r>
        <w:t>\centering</w:t>
      </w:r>
    </w:p>
    <w:p w:rsidR="00663D43" w:rsidRDefault="00663D43" w:rsidP="00663D43">
      <w:pPr>
        <w:pStyle w:val="LaTeX"/>
      </w:pPr>
      <w:r>
        <w:t>\</w:t>
      </w:r>
      <w:proofErr w:type="spellStart"/>
      <w:r>
        <w:t>includegraphics</w:t>
      </w:r>
      <w:proofErr w:type="spellEnd"/>
      <w:r>
        <w:t>[width=\</w:t>
      </w:r>
      <w:proofErr w:type="spellStart"/>
      <w:r>
        <w:t>linewidth</w:t>
      </w:r>
      <w:proofErr w:type="spellEnd"/>
      <w:proofErr w:type="gramStart"/>
      <w:r>
        <w:t>]{</w:t>
      </w:r>
      <w:proofErr w:type="gramEnd"/>
      <w:r>
        <w:t>../figure/outliers.pdf}</w:t>
      </w:r>
    </w:p>
    <w:p w:rsidR="00663D43" w:rsidRDefault="00663D43" w:rsidP="00663D43">
      <w:pPr>
        <w:pStyle w:val="LaTeX"/>
      </w:pPr>
      <w:r>
        <w:t>\</w:t>
      </w:r>
      <w:proofErr w:type="gramStart"/>
      <w:r>
        <w:t>caption{</w:t>
      </w:r>
      <w:proofErr w:type="gramEnd"/>
    </w:p>
    <w:p w:rsidR="00663D43" w:rsidRDefault="00CA7272" w:rsidP="00663D43">
      <w:proofErr w:type="gramStart"/>
      <w:r>
        <w:t xml:space="preserve">Principal components analysis </w:t>
      </w:r>
      <w:r w:rsidR="00441E7B">
        <w:t xml:space="preserve">(PCA) </w:t>
      </w:r>
      <w:r>
        <w:t>to identify</w:t>
      </w:r>
      <w:r w:rsidR="00663D43">
        <w:t xml:space="preserve"> outliers.</w:t>
      </w:r>
      <w:proofErr w:type="gramEnd"/>
      <w:r>
        <w:t xml:space="preserve"> </w:t>
      </w:r>
      <w:proofErr w:type="gramStart"/>
      <w:r w:rsidR="00441E7B">
        <w:t>PC1 versus PC2 (a), PC3 versus PC4 (b), and PC5 versus PC6 (c).</w:t>
      </w:r>
      <w:proofErr w:type="gramEnd"/>
      <w:r w:rsidR="00441E7B">
        <w:t xml:space="preserve"> Each sample is represented by its 3-letter ID. “</w:t>
      </w:r>
      <w:proofErr w:type="gramStart"/>
      <w:r w:rsidR="00441E7B">
        <w:t>s</w:t>
      </w:r>
      <w:proofErr w:type="gramEnd"/>
      <w:r w:rsidR="00441E7B">
        <w:t xml:space="preserve">” stands for susceptible and </w:t>
      </w:r>
      <w:r w:rsidR="003E1709">
        <w:t xml:space="preserve">“r” for resistant, and the text is colored on the basis of treatment status (blue is </w:t>
      </w:r>
      <w:proofErr w:type="spellStart"/>
      <w:r w:rsidR="003E1709">
        <w:t>noninfected</w:t>
      </w:r>
      <w:proofErr w:type="spellEnd"/>
      <w:r w:rsidR="003E1709">
        <w:t xml:space="preserve">; red is infected). The value is </w:t>
      </w:r>
      <w:proofErr w:type="gramStart"/>
      <w:r w:rsidR="003E1709">
        <w:t>parentheses in each axis is</w:t>
      </w:r>
      <w:proofErr w:type="gramEnd"/>
      <w:r w:rsidR="003E1709">
        <w:t xml:space="preserve"> the percentage of total variation accounted for by that PC. The outliers are listed in (d). These samples do not fall within 2 standard deviations of the mean value of the PCs listed in the right column. Note that a separate mean was calculated for the </w:t>
      </w:r>
      <w:proofErr w:type="spellStart"/>
      <w:r w:rsidR="003E1709">
        <w:t>noninfected</w:t>
      </w:r>
      <w:proofErr w:type="spellEnd"/>
      <w:r w:rsidR="003E1709">
        <w:t xml:space="preserve"> and infected samples for PC1 only.</w:t>
      </w:r>
    </w:p>
    <w:p w:rsidR="00663D43" w:rsidRDefault="00663D43" w:rsidP="00663D43">
      <w:pPr>
        <w:pStyle w:val="LaTeX"/>
      </w:pPr>
      <w:r>
        <w:t>}</w:t>
      </w:r>
    </w:p>
    <w:p w:rsidR="00663D43" w:rsidRDefault="00663D43" w:rsidP="00663D43">
      <w:pPr>
        <w:pStyle w:val="LaTeX"/>
      </w:pPr>
      <w:r>
        <w:t>\label{</w:t>
      </w:r>
      <w:proofErr w:type="spellStart"/>
      <w:r>
        <w:t>fig:outliers</w:t>
      </w:r>
      <w:proofErr w:type="spellEnd"/>
      <w:r>
        <w:t>}</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w:t>
      </w:r>
      <w:proofErr w:type="spellStart"/>
      <w:r>
        <w:t>ht</w:t>
      </w:r>
      <w:proofErr w:type="spellEnd"/>
      <w:r>
        <w:t>]</w:t>
      </w:r>
    </w:p>
    <w:p w:rsidR="000F07B1" w:rsidRDefault="000F07B1" w:rsidP="000F07B1">
      <w:pPr>
        <w:pStyle w:val="LaTeX"/>
      </w:pPr>
      <w:r>
        <w:t>\centering</w:t>
      </w:r>
    </w:p>
    <w:p w:rsidR="000F07B1" w:rsidRDefault="000F07B1" w:rsidP="000F07B1">
      <w:pPr>
        <w:pStyle w:val="LaTeX"/>
      </w:pPr>
      <w:r>
        <w:t>\</w:t>
      </w:r>
      <w:proofErr w:type="spellStart"/>
      <w:r>
        <w:t>includegraphics</w:t>
      </w:r>
      <w:proofErr w:type="spellEnd"/>
      <w:r>
        <w:t>[width=\</w:t>
      </w:r>
      <w:proofErr w:type="spellStart"/>
      <w:r>
        <w:t>li</w:t>
      </w:r>
      <w:r w:rsidR="00A572BB">
        <w:t>newidth</w:t>
      </w:r>
      <w:proofErr w:type="spellEnd"/>
      <w:proofErr w:type="gramStart"/>
      <w:r w:rsidR="00A572BB">
        <w:t>]{</w:t>
      </w:r>
      <w:proofErr w:type="gramEnd"/>
      <w:r w:rsidR="00A572BB">
        <w:t>../figure/batch-pca.pdf</w:t>
      </w:r>
      <w:r>
        <w:t>}</w:t>
      </w:r>
    </w:p>
    <w:p w:rsidR="000F07B1" w:rsidRDefault="000F07B1" w:rsidP="000F07B1">
      <w:pPr>
        <w:pStyle w:val="LaTeX"/>
      </w:pPr>
      <w:r>
        <w:t>\</w:t>
      </w:r>
      <w:proofErr w:type="gramStart"/>
      <w:r>
        <w:t>caption{</w:t>
      </w:r>
      <w:proofErr w:type="gramEnd"/>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w:t>
      </w:r>
      <w:proofErr w:type="spellStart"/>
      <w:r w:rsidR="006B53D2">
        <w:t>noninfected</w:t>
      </w:r>
      <w:proofErr w:type="spellEnd"/>
      <w:r w:rsidR="006B53D2">
        <w:t xml:space="preserve">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p>
    <w:p w:rsidR="000F07B1" w:rsidRDefault="000F07B1" w:rsidP="000F07B1">
      <w:pPr>
        <w:pStyle w:val="LaTeX"/>
      </w:pPr>
      <w:r>
        <w:t>}</w:t>
      </w:r>
    </w:p>
    <w:p w:rsidR="000F07B1" w:rsidRDefault="000F07B1" w:rsidP="000F07B1">
      <w:pPr>
        <w:pStyle w:val="LaTeX"/>
      </w:pPr>
      <w:r>
        <w:t>\label{</w:t>
      </w:r>
      <w:proofErr w:type="spellStart"/>
      <w:r>
        <w:t>fig:</w:t>
      </w:r>
      <w:r w:rsidR="006C4950">
        <w:t>batch</w:t>
      </w:r>
      <w:proofErr w:type="spellEnd"/>
      <w:r>
        <w:t>}</w:t>
      </w:r>
    </w:p>
    <w:p w:rsidR="000F07B1" w:rsidRDefault="000F07B1" w:rsidP="000F07B1">
      <w:pPr>
        <w:pStyle w:val="LaTeX"/>
      </w:pPr>
      <w:r>
        <w:t>\end{figure}</w:t>
      </w:r>
    </w:p>
    <w:p w:rsidR="000F07B1" w:rsidRDefault="00636665" w:rsidP="00636665">
      <w:pPr>
        <w:jc w:val="center"/>
      </w:pPr>
      <w:r>
        <w:rPr>
          <w:noProof/>
        </w:rPr>
        <w:lastRenderedPageBreak/>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w:t>
      </w:r>
      <w:proofErr w:type="spellStart"/>
      <w:r>
        <w:t>ht</w:t>
      </w:r>
      <w:proofErr w:type="spellEnd"/>
      <w:r>
        <w:t>]</w:t>
      </w:r>
    </w:p>
    <w:p w:rsidR="00636665" w:rsidRDefault="00636665" w:rsidP="00636665">
      <w:pPr>
        <w:pStyle w:val="LaTeX"/>
      </w:pPr>
      <w:r>
        <w:t>\centering</w:t>
      </w:r>
    </w:p>
    <w:p w:rsidR="00636665" w:rsidRDefault="00636665" w:rsidP="00636665">
      <w:pPr>
        <w:pStyle w:val="LaTeX"/>
      </w:pPr>
      <w:r>
        <w:t>\includegraphics[width=\linewidt</w:t>
      </w:r>
      <w:r w:rsidR="006E4268">
        <w:t>h</w:t>
      </w:r>
      <w:proofErr w:type="gramStart"/>
      <w:r w:rsidR="006E4268">
        <w:t>]{</w:t>
      </w:r>
      <w:proofErr w:type="gramEnd"/>
      <w:r w:rsidR="006E4268">
        <w:t>../figure/batch-infection.pdf</w:t>
      </w:r>
      <w:r>
        <w:t>}</w:t>
      </w:r>
    </w:p>
    <w:p w:rsidR="00636665" w:rsidRDefault="00636665" w:rsidP="00636665">
      <w:pPr>
        <w:pStyle w:val="LaTeX"/>
      </w:pPr>
      <w:r>
        <w:t>\</w:t>
      </w:r>
      <w:proofErr w:type="gramStart"/>
      <w:r>
        <w:t>caption{</w:t>
      </w:r>
      <w:proofErr w:type="gramEnd"/>
    </w:p>
    <w:p w:rsidR="00636665" w:rsidRDefault="00636665" w:rsidP="00636665">
      <w:r>
        <w:t>Check for confounding effect of infection batch.</w:t>
      </w:r>
      <w:r w:rsidR="006D12A6">
        <w:t xml:space="preserve"> PC3 (a) and PC5 (b) varied by the date of infection.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p>
    <w:p w:rsidR="00636665" w:rsidRDefault="00636665" w:rsidP="00636665">
      <w:pPr>
        <w:pStyle w:val="LaTeX"/>
      </w:pPr>
      <w:r>
        <w:t>}</w:t>
      </w:r>
    </w:p>
    <w:p w:rsidR="00636665" w:rsidRDefault="00636665" w:rsidP="00636665">
      <w:pPr>
        <w:pStyle w:val="LaTeX"/>
      </w:pPr>
      <w:r>
        <w:t>\label{</w:t>
      </w:r>
      <w:proofErr w:type="spellStart"/>
      <w:r>
        <w:t>fig:infection</w:t>
      </w:r>
      <w:proofErr w:type="spellEnd"/>
      <w:r>
        <w:t>}</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w:t>
      </w:r>
      <w:proofErr w:type="spellStart"/>
      <w:r>
        <w:t>ht</w:t>
      </w:r>
      <w:proofErr w:type="spellEnd"/>
      <w:r>
        <w:t>]</w:t>
      </w:r>
    </w:p>
    <w:p w:rsidR="00437148" w:rsidRDefault="00437148" w:rsidP="00437148">
      <w:pPr>
        <w:pStyle w:val="LaTeX"/>
      </w:pPr>
      <w:r>
        <w:t>\centering</w:t>
      </w:r>
    </w:p>
    <w:p w:rsidR="00437148" w:rsidRDefault="00437148" w:rsidP="00437148">
      <w:pPr>
        <w:pStyle w:val="LaTeX"/>
      </w:pPr>
      <w:r>
        <w:t>\</w:t>
      </w:r>
      <w:proofErr w:type="spellStart"/>
      <w:r>
        <w:t>includegraphics</w:t>
      </w:r>
      <w:proofErr w:type="spellEnd"/>
      <w:r>
        <w:t>[width=\</w:t>
      </w:r>
      <w:proofErr w:type="spellStart"/>
      <w:r>
        <w:t>linewidth</w:t>
      </w:r>
      <w:proofErr w:type="spellEnd"/>
      <w:proofErr w:type="gramStart"/>
      <w:r>
        <w:t>]{</w:t>
      </w:r>
      <w:proofErr w:type="gramEnd"/>
      <w:r>
        <w:t>../figure/limma-supp.pdf}</w:t>
      </w:r>
    </w:p>
    <w:p w:rsidR="00437148" w:rsidRDefault="00437148" w:rsidP="00437148">
      <w:pPr>
        <w:pStyle w:val="LaTeX"/>
      </w:pPr>
      <w:r>
        <w:t>\</w:t>
      </w:r>
      <w:proofErr w:type="gramStart"/>
      <w:r>
        <w:t>caption{</w:t>
      </w:r>
      <w:proofErr w:type="gramEnd"/>
    </w:p>
    <w:p w:rsidR="0000116E" w:rsidRDefault="0000116E" w:rsidP="00437148">
      <w:proofErr w:type="gramStart"/>
      <w:r>
        <w:t>Effect of treatment with MTB.</w:t>
      </w:r>
      <w:proofErr w:type="gramEnd"/>
      <w:r>
        <w:t xml:space="preserve"> The top panel contains the distribution of unadjusted p-values after testing for differential expression between the </w:t>
      </w:r>
      <w:proofErr w:type="spellStart"/>
      <w:r>
        <w:t>noninfected</w:t>
      </w:r>
      <w:proofErr w:type="spellEnd"/>
      <w:r>
        <w:t xml:space="preserve">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w:t>
      </w:r>
      <w:proofErr w:type="spellStart"/>
      <w:r>
        <w:t>fig:limma-supp</w:t>
      </w:r>
      <w:proofErr w:type="spellEnd"/>
      <w:r>
        <w:t>}</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w:t>
      </w:r>
      <w:proofErr w:type="spellStart"/>
      <w:r>
        <w:t>ht</w:t>
      </w:r>
      <w:proofErr w:type="spellEnd"/>
      <w:r>
        <w:t>]</w:t>
      </w:r>
    </w:p>
    <w:p w:rsidR="002D4008" w:rsidRDefault="002D4008" w:rsidP="002D4008">
      <w:pPr>
        <w:pStyle w:val="LaTeX"/>
      </w:pPr>
      <w:r>
        <w:t>\centering</w:t>
      </w:r>
    </w:p>
    <w:p w:rsidR="002D4008" w:rsidRDefault="002D4008" w:rsidP="002D4008">
      <w:pPr>
        <w:pStyle w:val="LaTeX"/>
      </w:pPr>
      <w:r>
        <w:t>\</w:t>
      </w:r>
      <w:proofErr w:type="spellStart"/>
      <w:r>
        <w:t>includegraphics</w:t>
      </w:r>
      <w:proofErr w:type="spellEnd"/>
      <w:r>
        <w:t>[width=\</w:t>
      </w:r>
      <w:proofErr w:type="spellStart"/>
      <w:r>
        <w:t>linewidth</w:t>
      </w:r>
      <w:proofErr w:type="spellEnd"/>
      <w:proofErr w:type="gramStart"/>
      <w:r>
        <w:t>]{</w:t>
      </w:r>
      <w:proofErr w:type="gramEnd"/>
      <w:r>
        <w:t>../figure/gwas-n-snps.pdf}</w:t>
      </w:r>
    </w:p>
    <w:p w:rsidR="002D4008" w:rsidRDefault="002D4008" w:rsidP="002D4008">
      <w:pPr>
        <w:pStyle w:val="LaTeX"/>
      </w:pPr>
      <w:r>
        <w:t>\</w:t>
      </w:r>
      <w:proofErr w:type="gramStart"/>
      <w:r>
        <w:t>caption{</w:t>
      </w:r>
      <w:proofErr w:type="gramEnd"/>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the (a) Gambia and (b) Ghana studies.</w:t>
      </w:r>
    </w:p>
    <w:p w:rsidR="002D4008" w:rsidRDefault="002D4008" w:rsidP="002D4008">
      <w:pPr>
        <w:pStyle w:val="LaTeX"/>
      </w:pPr>
      <w:r>
        <w:t>}</w:t>
      </w:r>
    </w:p>
    <w:p w:rsidR="002D4008" w:rsidRDefault="002D4008" w:rsidP="002D4008">
      <w:pPr>
        <w:pStyle w:val="LaTeX"/>
      </w:pPr>
      <w:r>
        <w:t>\label{</w:t>
      </w:r>
      <w:proofErr w:type="spellStart"/>
      <w:r>
        <w:t>fig:</w:t>
      </w:r>
      <w:r w:rsidR="006F2AA7">
        <w:t>gwas-n-snps</w:t>
      </w:r>
      <w:proofErr w:type="spellEnd"/>
      <w:r>
        <w:t>}</w:t>
      </w:r>
    </w:p>
    <w:p w:rsidR="002D4008" w:rsidRDefault="002D4008" w:rsidP="002D4008">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w:t>
      </w:r>
      <w:proofErr w:type="spellStart"/>
      <w:r>
        <w:t>ht</w:t>
      </w:r>
      <w:proofErr w:type="spellEnd"/>
      <w:r>
        <w:t>]</w:t>
      </w:r>
    </w:p>
    <w:p w:rsidR="006F2AA7" w:rsidRDefault="006F2AA7" w:rsidP="006F2AA7">
      <w:pPr>
        <w:pStyle w:val="LaTeX"/>
      </w:pPr>
      <w:r>
        <w:t>\centering</w:t>
      </w:r>
    </w:p>
    <w:p w:rsidR="006F2AA7" w:rsidRDefault="006F2AA7" w:rsidP="006F2AA7">
      <w:pPr>
        <w:pStyle w:val="LaTeX"/>
      </w:pPr>
      <w:r>
        <w:t>\includegraphics[width=\linewidth</w:t>
      </w:r>
      <w:proofErr w:type="gramStart"/>
      <w:r>
        <w:t>]{</w:t>
      </w:r>
      <w:proofErr w:type="gramEnd"/>
      <w:r>
        <w:t>../figure/</w:t>
      </w:r>
      <w:r w:rsidR="00F92401">
        <w:t>classifier-compare</w:t>
      </w:r>
      <w:r>
        <w:t>.pdf}</w:t>
      </w:r>
    </w:p>
    <w:p w:rsidR="006F2AA7" w:rsidRDefault="006F2AA7" w:rsidP="006F2AA7">
      <w:pPr>
        <w:pStyle w:val="LaTeX"/>
      </w:pPr>
      <w:r>
        <w:t>\</w:t>
      </w:r>
      <w:proofErr w:type="gramStart"/>
      <w:r>
        <w:t>caption{</w:t>
      </w:r>
      <w:proofErr w:type="gramEnd"/>
    </w:p>
    <w:p w:rsidR="00C05895" w:rsidRDefault="00C05895" w:rsidP="00C05895">
      <w:proofErr w:type="gramStart"/>
      <w:r>
        <w:t xml:space="preserve">Comparing the </w:t>
      </w:r>
      <w:r w:rsidR="001A43D8">
        <w:t>classification results of different methods</w:t>
      </w:r>
      <w:r>
        <w:t xml:space="preserve"> and number of input genes.</w:t>
      </w:r>
      <w:proofErr w:type="gramEnd"/>
      <w:r w:rsidR="001A43D8">
        <w:t xml:space="preserve"> We compared 3 different machine learning methods (elastic net, support vector machine, random </w:t>
      </w:r>
      <w:r w:rsidR="001A43D8">
        <w:lastRenderedPageBreak/>
        <w:t>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w:t>
      </w:r>
      <w:proofErr w:type="spellStart"/>
      <w:r w:rsidR="001A43D8">
        <w:t>noninfected</w:t>
      </w:r>
      <w:proofErr w:type="spellEnd"/>
      <w:r w:rsidR="001A43D8">
        <w:t xml:space="preserve">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w:t>
      </w:r>
      <w:proofErr w:type="spellStart"/>
      <w:r>
        <w:t>fig:</w:t>
      </w:r>
      <w:r w:rsidR="00F92401">
        <w:t>class-compare</w:t>
      </w:r>
      <w:proofErr w:type="spellEnd"/>
      <w:r>
        <w:t>}</w:t>
      </w:r>
    </w:p>
    <w:p w:rsidR="006F2AA7" w:rsidRDefault="006F2AA7" w:rsidP="006F2AA7">
      <w:pPr>
        <w:pStyle w:val="LaTeX"/>
      </w:pPr>
      <w:r>
        <w:t>\end{figure}</w:t>
      </w:r>
    </w:p>
    <w:p w:rsidR="006F2AA7" w:rsidRDefault="001F03E0" w:rsidP="001F03E0">
      <w:pPr>
        <w:jc w:val="center"/>
      </w:pPr>
      <w:r>
        <w:rPr>
          <w:noProof/>
        </w:rPr>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w:t>
      </w:r>
      <w:proofErr w:type="spellStart"/>
      <w:r>
        <w:t>ht</w:t>
      </w:r>
      <w:proofErr w:type="spellEnd"/>
      <w:r>
        <w:t>]</w:t>
      </w:r>
    </w:p>
    <w:p w:rsidR="0000254B" w:rsidRDefault="0000254B" w:rsidP="0000254B">
      <w:pPr>
        <w:pStyle w:val="LaTeX"/>
      </w:pPr>
      <w:r>
        <w:t>\centering</w:t>
      </w:r>
    </w:p>
    <w:p w:rsidR="0000254B" w:rsidRDefault="0000254B" w:rsidP="0000254B">
      <w:pPr>
        <w:pStyle w:val="LaTeX"/>
      </w:pPr>
      <w:r>
        <w:t>\</w:t>
      </w:r>
      <w:proofErr w:type="spellStart"/>
      <w:r>
        <w:t>includegraphics</w:t>
      </w:r>
      <w:proofErr w:type="spellEnd"/>
      <w:r>
        <w:t>[width=\</w:t>
      </w:r>
      <w:proofErr w:type="spellStart"/>
      <w:r>
        <w:t>linewidth</w:t>
      </w:r>
      <w:proofErr w:type="spellEnd"/>
      <w:proofErr w:type="gramStart"/>
      <w:r>
        <w:t>]{</w:t>
      </w:r>
      <w:proofErr w:type="gramEnd"/>
      <w:r>
        <w:t>../figure/</w:t>
      </w:r>
      <w:r w:rsidR="001F03E0">
        <w:t>classifier-en</w:t>
      </w:r>
      <w:r>
        <w:t>.pdf}</w:t>
      </w:r>
    </w:p>
    <w:p w:rsidR="0000254B" w:rsidRDefault="0000254B" w:rsidP="0000254B">
      <w:pPr>
        <w:pStyle w:val="LaTeX"/>
      </w:pPr>
      <w:r>
        <w:t>\</w:t>
      </w:r>
      <w:proofErr w:type="gramStart"/>
      <w:r>
        <w:t>caption{</w:t>
      </w:r>
      <w:proofErr w:type="gramEnd"/>
    </w:p>
    <w:p w:rsidR="00407206" w:rsidRDefault="00407206" w:rsidP="00407206">
      <w:proofErr w:type="gramStart"/>
      <w:r>
        <w:t>Classifying TB susceptible individuals using an elastic net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w:t>
      </w:r>
      <w:proofErr w:type="spellStart"/>
      <w:r>
        <w:t>fig:</w:t>
      </w:r>
      <w:r w:rsidR="001F03E0">
        <w:t>class-en</w:t>
      </w:r>
      <w:proofErr w:type="spellEnd"/>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w:t>
      </w:r>
      <w:proofErr w:type="spellStart"/>
      <w:r>
        <w:t>ht</w:t>
      </w:r>
      <w:proofErr w:type="spellEnd"/>
      <w:r>
        <w:t>]</w:t>
      </w:r>
    </w:p>
    <w:p w:rsidR="00043BCC" w:rsidRDefault="00043BCC" w:rsidP="00043BCC">
      <w:pPr>
        <w:pStyle w:val="LaTeX"/>
      </w:pPr>
      <w:r>
        <w:t>\centering</w:t>
      </w:r>
    </w:p>
    <w:p w:rsidR="00043BCC" w:rsidRDefault="00043BCC" w:rsidP="00043BCC">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../figure/classifier-rf.pdf}</w:t>
      </w:r>
    </w:p>
    <w:p w:rsidR="00043BCC" w:rsidRDefault="00043BCC" w:rsidP="00043BCC">
      <w:pPr>
        <w:pStyle w:val="LaTeX"/>
      </w:pPr>
      <w:r>
        <w:t>\</w:t>
      </w:r>
      <w:proofErr w:type="gramStart"/>
      <w:r>
        <w:t>caption{</w:t>
      </w:r>
      <w:proofErr w:type="gramEnd"/>
    </w:p>
    <w:p w:rsidR="00407206" w:rsidRDefault="00407206" w:rsidP="00407206">
      <w:proofErr w:type="gramStart"/>
      <w:r>
        <w:t>Classifying TB susceptible individuals using a random forest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w:t>
      </w:r>
      <w:proofErr w:type="spellStart"/>
      <w:r>
        <w:t>fig:class-rf</w:t>
      </w:r>
      <w:proofErr w:type="spellEnd"/>
      <w:r>
        <w:t>}</w:t>
      </w:r>
    </w:p>
    <w:p w:rsidR="00043BCC" w:rsidRDefault="00043BCC" w:rsidP="00043BCC">
      <w:pPr>
        <w:pStyle w:val="LaTeX"/>
      </w:pPr>
      <w:r>
        <w:t>\end{figure}</w:t>
      </w:r>
    </w:p>
    <w:p w:rsidR="00043BCC" w:rsidRDefault="00043BCC" w:rsidP="00043BCC">
      <w:pPr>
        <w:jc w:val="left"/>
      </w:pPr>
    </w:p>
    <w:sectPr w:rsidR="00043BCC" w:rsidSect="00FA548C">
      <w:footerReference w:type="default" r:id="rId37"/>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960" w:rsidRDefault="00853960" w:rsidP="00224E16">
      <w:pPr>
        <w:spacing w:line="240" w:lineRule="auto"/>
      </w:pPr>
      <w:r>
        <w:separator/>
      </w:r>
    </w:p>
  </w:endnote>
  <w:endnote w:type="continuationSeparator" w:id="0">
    <w:p w:rsidR="00853960" w:rsidRDefault="00853960"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E43BCC">
          <w:rPr>
            <w:noProof/>
          </w:rPr>
          <w:t>11</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960" w:rsidRDefault="00853960" w:rsidP="00224E16">
      <w:pPr>
        <w:spacing w:line="240" w:lineRule="auto"/>
      </w:pPr>
      <w:r>
        <w:separator/>
      </w:r>
    </w:p>
  </w:footnote>
  <w:footnote w:type="continuationSeparator" w:id="0">
    <w:p w:rsidR="00853960" w:rsidRDefault="00853960"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11C8B"/>
    <w:rsid w:val="00012E3F"/>
    <w:rsid w:val="00022417"/>
    <w:rsid w:val="00027AC5"/>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120"/>
    <w:rsid w:val="0009743E"/>
    <w:rsid w:val="000A62EA"/>
    <w:rsid w:val="000A62EE"/>
    <w:rsid w:val="000B4CA8"/>
    <w:rsid w:val="000C46A4"/>
    <w:rsid w:val="000D1616"/>
    <w:rsid w:val="000D1DE1"/>
    <w:rsid w:val="000D2F09"/>
    <w:rsid w:val="000D7056"/>
    <w:rsid w:val="000E703B"/>
    <w:rsid w:val="000E7D3C"/>
    <w:rsid w:val="000F07B1"/>
    <w:rsid w:val="000F2999"/>
    <w:rsid w:val="000F6A9A"/>
    <w:rsid w:val="00113652"/>
    <w:rsid w:val="00137DFE"/>
    <w:rsid w:val="00151AA2"/>
    <w:rsid w:val="00154CD0"/>
    <w:rsid w:val="001660EF"/>
    <w:rsid w:val="00166840"/>
    <w:rsid w:val="001675C4"/>
    <w:rsid w:val="0017170C"/>
    <w:rsid w:val="0017209A"/>
    <w:rsid w:val="001863A9"/>
    <w:rsid w:val="001958B4"/>
    <w:rsid w:val="00197357"/>
    <w:rsid w:val="00197587"/>
    <w:rsid w:val="001A2E28"/>
    <w:rsid w:val="001A43D8"/>
    <w:rsid w:val="001A7DBC"/>
    <w:rsid w:val="001B1307"/>
    <w:rsid w:val="001B70A3"/>
    <w:rsid w:val="001D0D26"/>
    <w:rsid w:val="001D1AF1"/>
    <w:rsid w:val="001F03E0"/>
    <w:rsid w:val="001F5AE6"/>
    <w:rsid w:val="001F6D04"/>
    <w:rsid w:val="00201A05"/>
    <w:rsid w:val="00215780"/>
    <w:rsid w:val="00224E16"/>
    <w:rsid w:val="00226F4D"/>
    <w:rsid w:val="002405DF"/>
    <w:rsid w:val="00244BF2"/>
    <w:rsid w:val="00247CF1"/>
    <w:rsid w:val="00262ED2"/>
    <w:rsid w:val="00270A0B"/>
    <w:rsid w:val="00283293"/>
    <w:rsid w:val="00283C33"/>
    <w:rsid w:val="002910E2"/>
    <w:rsid w:val="002928DD"/>
    <w:rsid w:val="002A7A66"/>
    <w:rsid w:val="002A7B56"/>
    <w:rsid w:val="002D04F9"/>
    <w:rsid w:val="002D15F6"/>
    <w:rsid w:val="002D3912"/>
    <w:rsid w:val="002D392E"/>
    <w:rsid w:val="002D4008"/>
    <w:rsid w:val="002D4662"/>
    <w:rsid w:val="002D61EC"/>
    <w:rsid w:val="002E553E"/>
    <w:rsid w:val="003021E9"/>
    <w:rsid w:val="0030797A"/>
    <w:rsid w:val="00307E82"/>
    <w:rsid w:val="00316DAC"/>
    <w:rsid w:val="00317E0E"/>
    <w:rsid w:val="00326652"/>
    <w:rsid w:val="00332278"/>
    <w:rsid w:val="0033405F"/>
    <w:rsid w:val="00335E6B"/>
    <w:rsid w:val="00340E0D"/>
    <w:rsid w:val="0034367C"/>
    <w:rsid w:val="00345317"/>
    <w:rsid w:val="003470A4"/>
    <w:rsid w:val="00366838"/>
    <w:rsid w:val="00370968"/>
    <w:rsid w:val="00370A5B"/>
    <w:rsid w:val="0037240C"/>
    <w:rsid w:val="00376917"/>
    <w:rsid w:val="00381890"/>
    <w:rsid w:val="00393355"/>
    <w:rsid w:val="0039676B"/>
    <w:rsid w:val="00397D31"/>
    <w:rsid w:val="003A306A"/>
    <w:rsid w:val="003B2BDB"/>
    <w:rsid w:val="003C1725"/>
    <w:rsid w:val="003C6054"/>
    <w:rsid w:val="003E1709"/>
    <w:rsid w:val="003E2289"/>
    <w:rsid w:val="003E29E9"/>
    <w:rsid w:val="00407206"/>
    <w:rsid w:val="0041181F"/>
    <w:rsid w:val="0041268C"/>
    <w:rsid w:val="0041784D"/>
    <w:rsid w:val="0042029E"/>
    <w:rsid w:val="004221E5"/>
    <w:rsid w:val="00422D41"/>
    <w:rsid w:val="004310E0"/>
    <w:rsid w:val="00437148"/>
    <w:rsid w:val="00441E7B"/>
    <w:rsid w:val="004422A3"/>
    <w:rsid w:val="00451DDE"/>
    <w:rsid w:val="00463D75"/>
    <w:rsid w:val="00465099"/>
    <w:rsid w:val="0046685D"/>
    <w:rsid w:val="0046688D"/>
    <w:rsid w:val="00467B50"/>
    <w:rsid w:val="00470BEA"/>
    <w:rsid w:val="00472D6A"/>
    <w:rsid w:val="004840DB"/>
    <w:rsid w:val="004A49BD"/>
    <w:rsid w:val="004A4CA2"/>
    <w:rsid w:val="004B0011"/>
    <w:rsid w:val="004B3941"/>
    <w:rsid w:val="004B5108"/>
    <w:rsid w:val="004C61CC"/>
    <w:rsid w:val="004E111A"/>
    <w:rsid w:val="004E24F1"/>
    <w:rsid w:val="004E29B3"/>
    <w:rsid w:val="004E3338"/>
    <w:rsid w:val="004F4461"/>
    <w:rsid w:val="004F60F7"/>
    <w:rsid w:val="00507E34"/>
    <w:rsid w:val="00511079"/>
    <w:rsid w:val="00511B60"/>
    <w:rsid w:val="00515A5E"/>
    <w:rsid w:val="0052631F"/>
    <w:rsid w:val="0053091A"/>
    <w:rsid w:val="00540CCF"/>
    <w:rsid w:val="00545B21"/>
    <w:rsid w:val="005460EE"/>
    <w:rsid w:val="00552AAA"/>
    <w:rsid w:val="00555EFD"/>
    <w:rsid w:val="00557319"/>
    <w:rsid w:val="00563C8E"/>
    <w:rsid w:val="005668DF"/>
    <w:rsid w:val="005675CD"/>
    <w:rsid w:val="00580AD8"/>
    <w:rsid w:val="00580FF7"/>
    <w:rsid w:val="00583674"/>
    <w:rsid w:val="0058693C"/>
    <w:rsid w:val="00590D07"/>
    <w:rsid w:val="00592526"/>
    <w:rsid w:val="005A5A4C"/>
    <w:rsid w:val="005B1EAF"/>
    <w:rsid w:val="005C02B9"/>
    <w:rsid w:val="005C433D"/>
    <w:rsid w:val="005C623A"/>
    <w:rsid w:val="005D2FB8"/>
    <w:rsid w:val="005D4E21"/>
    <w:rsid w:val="00600967"/>
    <w:rsid w:val="00604828"/>
    <w:rsid w:val="00607761"/>
    <w:rsid w:val="00631F86"/>
    <w:rsid w:val="00632B81"/>
    <w:rsid w:val="00636665"/>
    <w:rsid w:val="00643898"/>
    <w:rsid w:val="00643D41"/>
    <w:rsid w:val="006462F5"/>
    <w:rsid w:val="00647283"/>
    <w:rsid w:val="00657423"/>
    <w:rsid w:val="00663272"/>
    <w:rsid w:val="00663D43"/>
    <w:rsid w:val="00671E0A"/>
    <w:rsid w:val="006845CB"/>
    <w:rsid w:val="0068489D"/>
    <w:rsid w:val="00697A68"/>
    <w:rsid w:val="006A43C6"/>
    <w:rsid w:val="006A58CF"/>
    <w:rsid w:val="006B0E4E"/>
    <w:rsid w:val="006B29BF"/>
    <w:rsid w:val="006B53D2"/>
    <w:rsid w:val="006C0E75"/>
    <w:rsid w:val="006C4950"/>
    <w:rsid w:val="006C5E92"/>
    <w:rsid w:val="006C6753"/>
    <w:rsid w:val="006D0365"/>
    <w:rsid w:val="006D12A6"/>
    <w:rsid w:val="006E4142"/>
    <w:rsid w:val="006E4268"/>
    <w:rsid w:val="006F0C2E"/>
    <w:rsid w:val="006F2AA7"/>
    <w:rsid w:val="00704C03"/>
    <w:rsid w:val="00715DA1"/>
    <w:rsid w:val="00721798"/>
    <w:rsid w:val="00721FBC"/>
    <w:rsid w:val="00727B5D"/>
    <w:rsid w:val="007346A6"/>
    <w:rsid w:val="007365F9"/>
    <w:rsid w:val="00737356"/>
    <w:rsid w:val="007415E3"/>
    <w:rsid w:val="00756628"/>
    <w:rsid w:val="00767F87"/>
    <w:rsid w:val="0077790F"/>
    <w:rsid w:val="00782098"/>
    <w:rsid w:val="00784D58"/>
    <w:rsid w:val="0078541A"/>
    <w:rsid w:val="00786B62"/>
    <w:rsid w:val="00792382"/>
    <w:rsid w:val="007A56D3"/>
    <w:rsid w:val="007B0071"/>
    <w:rsid w:val="007B2CBE"/>
    <w:rsid w:val="007B596A"/>
    <w:rsid w:val="007C3548"/>
    <w:rsid w:val="007D3AA8"/>
    <w:rsid w:val="007D6425"/>
    <w:rsid w:val="007D73C9"/>
    <w:rsid w:val="007E498B"/>
    <w:rsid w:val="007E5BCF"/>
    <w:rsid w:val="00816E45"/>
    <w:rsid w:val="00820F71"/>
    <w:rsid w:val="008227ED"/>
    <w:rsid w:val="00834F4C"/>
    <w:rsid w:val="00843131"/>
    <w:rsid w:val="00853960"/>
    <w:rsid w:val="008561C5"/>
    <w:rsid w:val="008566D9"/>
    <w:rsid w:val="00862F9D"/>
    <w:rsid w:val="00887BD1"/>
    <w:rsid w:val="00895A20"/>
    <w:rsid w:val="008A647E"/>
    <w:rsid w:val="008B7158"/>
    <w:rsid w:val="008B7742"/>
    <w:rsid w:val="008C20D2"/>
    <w:rsid w:val="008D5CD1"/>
    <w:rsid w:val="008D6863"/>
    <w:rsid w:val="008D6A14"/>
    <w:rsid w:val="009046AF"/>
    <w:rsid w:val="009140B8"/>
    <w:rsid w:val="0091497F"/>
    <w:rsid w:val="00924FF3"/>
    <w:rsid w:val="00927A50"/>
    <w:rsid w:val="00927DD4"/>
    <w:rsid w:val="00932225"/>
    <w:rsid w:val="00942E3D"/>
    <w:rsid w:val="00951BE4"/>
    <w:rsid w:val="0095410A"/>
    <w:rsid w:val="009552CE"/>
    <w:rsid w:val="0095638B"/>
    <w:rsid w:val="00957223"/>
    <w:rsid w:val="00964F29"/>
    <w:rsid w:val="00980DAB"/>
    <w:rsid w:val="009903D0"/>
    <w:rsid w:val="00994CC9"/>
    <w:rsid w:val="00996906"/>
    <w:rsid w:val="009970DE"/>
    <w:rsid w:val="009A1DA8"/>
    <w:rsid w:val="009A24AA"/>
    <w:rsid w:val="009A2DCC"/>
    <w:rsid w:val="009B7EE2"/>
    <w:rsid w:val="009C685B"/>
    <w:rsid w:val="009E4D11"/>
    <w:rsid w:val="009F1350"/>
    <w:rsid w:val="00A00EA4"/>
    <w:rsid w:val="00A06378"/>
    <w:rsid w:val="00A07AC1"/>
    <w:rsid w:val="00A12A84"/>
    <w:rsid w:val="00A14825"/>
    <w:rsid w:val="00A20C9F"/>
    <w:rsid w:val="00A24AC0"/>
    <w:rsid w:val="00A24B79"/>
    <w:rsid w:val="00A301AC"/>
    <w:rsid w:val="00A30CA8"/>
    <w:rsid w:val="00A3250F"/>
    <w:rsid w:val="00A35944"/>
    <w:rsid w:val="00A5251E"/>
    <w:rsid w:val="00A53815"/>
    <w:rsid w:val="00A53E2F"/>
    <w:rsid w:val="00A54D42"/>
    <w:rsid w:val="00A572BB"/>
    <w:rsid w:val="00A62384"/>
    <w:rsid w:val="00A70383"/>
    <w:rsid w:val="00A73A70"/>
    <w:rsid w:val="00A7661D"/>
    <w:rsid w:val="00A80BC7"/>
    <w:rsid w:val="00A84A8B"/>
    <w:rsid w:val="00A85F35"/>
    <w:rsid w:val="00A87E2A"/>
    <w:rsid w:val="00A96A24"/>
    <w:rsid w:val="00AA52A6"/>
    <w:rsid w:val="00AA7948"/>
    <w:rsid w:val="00AB0690"/>
    <w:rsid w:val="00AB1539"/>
    <w:rsid w:val="00AD494C"/>
    <w:rsid w:val="00AD66EC"/>
    <w:rsid w:val="00B021AE"/>
    <w:rsid w:val="00B02DFC"/>
    <w:rsid w:val="00B036F9"/>
    <w:rsid w:val="00B05E67"/>
    <w:rsid w:val="00B13C74"/>
    <w:rsid w:val="00B14043"/>
    <w:rsid w:val="00B25082"/>
    <w:rsid w:val="00B27961"/>
    <w:rsid w:val="00B3178C"/>
    <w:rsid w:val="00B35023"/>
    <w:rsid w:val="00B433F4"/>
    <w:rsid w:val="00B519C8"/>
    <w:rsid w:val="00B55B3C"/>
    <w:rsid w:val="00B56C00"/>
    <w:rsid w:val="00B7008F"/>
    <w:rsid w:val="00B7474D"/>
    <w:rsid w:val="00B76DE8"/>
    <w:rsid w:val="00B7733A"/>
    <w:rsid w:val="00B77805"/>
    <w:rsid w:val="00B80146"/>
    <w:rsid w:val="00B836E1"/>
    <w:rsid w:val="00B8589F"/>
    <w:rsid w:val="00B86B75"/>
    <w:rsid w:val="00B940BD"/>
    <w:rsid w:val="00B942F6"/>
    <w:rsid w:val="00B96053"/>
    <w:rsid w:val="00B96A85"/>
    <w:rsid w:val="00BA020A"/>
    <w:rsid w:val="00BA6D1F"/>
    <w:rsid w:val="00BB5723"/>
    <w:rsid w:val="00BB6396"/>
    <w:rsid w:val="00BC48D5"/>
    <w:rsid w:val="00BC765C"/>
    <w:rsid w:val="00BD6008"/>
    <w:rsid w:val="00BE459A"/>
    <w:rsid w:val="00BF18FF"/>
    <w:rsid w:val="00BF1E7D"/>
    <w:rsid w:val="00C05895"/>
    <w:rsid w:val="00C12D99"/>
    <w:rsid w:val="00C14E42"/>
    <w:rsid w:val="00C1696B"/>
    <w:rsid w:val="00C23FC6"/>
    <w:rsid w:val="00C25C27"/>
    <w:rsid w:val="00C25F28"/>
    <w:rsid w:val="00C27A99"/>
    <w:rsid w:val="00C27B68"/>
    <w:rsid w:val="00C32006"/>
    <w:rsid w:val="00C35C7D"/>
    <w:rsid w:val="00C36279"/>
    <w:rsid w:val="00C3793C"/>
    <w:rsid w:val="00C46449"/>
    <w:rsid w:val="00C509EE"/>
    <w:rsid w:val="00C53104"/>
    <w:rsid w:val="00C533FD"/>
    <w:rsid w:val="00C53F7E"/>
    <w:rsid w:val="00C57798"/>
    <w:rsid w:val="00C647D7"/>
    <w:rsid w:val="00C6746E"/>
    <w:rsid w:val="00C743A1"/>
    <w:rsid w:val="00C76F21"/>
    <w:rsid w:val="00C847C4"/>
    <w:rsid w:val="00C91C23"/>
    <w:rsid w:val="00C93774"/>
    <w:rsid w:val="00C95797"/>
    <w:rsid w:val="00CA130F"/>
    <w:rsid w:val="00CA37CE"/>
    <w:rsid w:val="00CA7272"/>
    <w:rsid w:val="00CB5965"/>
    <w:rsid w:val="00CC1939"/>
    <w:rsid w:val="00CC2E46"/>
    <w:rsid w:val="00CC33BE"/>
    <w:rsid w:val="00CC7B4B"/>
    <w:rsid w:val="00CE39FE"/>
    <w:rsid w:val="00CE6B8D"/>
    <w:rsid w:val="00CF3232"/>
    <w:rsid w:val="00D1016F"/>
    <w:rsid w:val="00D113E8"/>
    <w:rsid w:val="00D21024"/>
    <w:rsid w:val="00D310EF"/>
    <w:rsid w:val="00D34891"/>
    <w:rsid w:val="00D41B60"/>
    <w:rsid w:val="00D42E3F"/>
    <w:rsid w:val="00D441DB"/>
    <w:rsid w:val="00D445AC"/>
    <w:rsid w:val="00D47AF7"/>
    <w:rsid w:val="00D532B2"/>
    <w:rsid w:val="00D60329"/>
    <w:rsid w:val="00D63475"/>
    <w:rsid w:val="00D75F04"/>
    <w:rsid w:val="00D807CB"/>
    <w:rsid w:val="00D84F6F"/>
    <w:rsid w:val="00D85938"/>
    <w:rsid w:val="00D929DA"/>
    <w:rsid w:val="00D94F42"/>
    <w:rsid w:val="00D96135"/>
    <w:rsid w:val="00DA6365"/>
    <w:rsid w:val="00DB231B"/>
    <w:rsid w:val="00DB4486"/>
    <w:rsid w:val="00DC1BDD"/>
    <w:rsid w:val="00DD3964"/>
    <w:rsid w:val="00DE5691"/>
    <w:rsid w:val="00DF6DA3"/>
    <w:rsid w:val="00E00A65"/>
    <w:rsid w:val="00E03048"/>
    <w:rsid w:val="00E05B63"/>
    <w:rsid w:val="00E06DBC"/>
    <w:rsid w:val="00E12815"/>
    <w:rsid w:val="00E13CE8"/>
    <w:rsid w:val="00E203A2"/>
    <w:rsid w:val="00E315A3"/>
    <w:rsid w:val="00E329EE"/>
    <w:rsid w:val="00E32FBF"/>
    <w:rsid w:val="00E412BC"/>
    <w:rsid w:val="00E43BCC"/>
    <w:rsid w:val="00E446CD"/>
    <w:rsid w:val="00E5039E"/>
    <w:rsid w:val="00E53F39"/>
    <w:rsid w:val="00E67250"/>
    <w:rsid w:val="00E7528D"/>
    <w:rsid w:val="00E81F3B"/>
    <w:rsid w:val="00EA00B2"/>
    <w:rsid w:val="00EA4894"/>
    <w:rsid w:val="00EB3993"/>
    <w:rsid w:val="00EC1A91"/>
    <w:rsid w:val="00EC2BE6"/>
    <w:rsid w:val="00EC6BE1"/>
    <w:rsid w:val="00ED5AE1"/>
    <w:rsid w:val="00ED6898"/>
    <w:rsid w:val="00EE7222"/>
    <w:rsid w:val="00EE7DC3"/>
    <w:rsid w:val="00F04D3D"/>
    <w:rsid w:val="00F21CBB"/>
    <w:rsid w:val="00F2206C"/>
    <w:rsid w:val="00F23E3D"/>
    <w:rsid w:val="00F63AF5"/>
    <w:rsid w:val="00F6475F"/>
    <w:rsid w:val="00F65D2C"/>
    <w:rsid w:val="00F71223"/>
    <w:rsid w:val="00F73AB9"/>
    <w:rsid w:val="00F84C08"/>
    <w:rsid w:val="00F86135"/>
    <w:rsid w:val="00F862DC"/>
    <w:rsid w:val="00F86ABA"/>
    <w:rsid w:val="00F92401"/>
    <w:rsid w:val="00F96259"/>
    <w:rsid w:val="00FA1AE0"/>
    <w:rsid w:val="00FA548C"/>
    <w:rsid w:val="00FB3130"/>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9046AF"/>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heatmap-all-samples.png" TargetMode="External"/><Relationship Id="rId26" Type="http://schemas.openxmlformats.org/officeDocument/2006/relationships/image" Target="file:///Y:\repos\tb-suscept\figure\batch-infection.pn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lassifier-en.png" TargetMode="Externa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Y:\repos\tb-suscept\figure\gene-exp-distribution.png" TargetMode="External"/><Relationship Id="rId20" Type="http://schemas.openxmlformats.org/officeDocument/2006/relationships/image" Target="file:///Y:\repos\tb-suscept\figure\heatmap-no-outliers.pn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batch-pca.png" TargetMode="External"/><Relationship Id="rId32" Type="http://schemas.openxmlformats.org/officeDocument/2006/relationships/image" Target="file:///Y:\repos\tb-suscept\figure\classifier-compare.png"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limma-supp.png" TargetMode="External"/><Relationship Id="rId36" Type="http://schemas.openxmlformats.org/officeDocument/2006/relationships/image" Target="file:///Y:\repos\tb-suscept\figure\classifier-rf.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outliers.png" TargetMode="External"/><Relationship Id="rId27" Type="http://schemas.openxmlformats.org/officeDocument/2006/relationships/image" Target="media/image10.png"/><Relationship Id="rId30" Type="http://schemas.openxmlformats.org/officeDocument/2006/relationships/image" Target="file:///Y:\repos\tb-suscept\figure\gwas-n-snps.png"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BDBD56BE-40B1-46BA-AA3E-3F70EEF8A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22</Pages>
  <Words>4326</Words>
  <Characters>24663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28932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398</cp:revision>
  <dcterms:created xsi:type="dcterms:W3CDTF">2016-07-08T21:38:00Z</dcterms:created>
  <dcterms:modified xsi:type="dcterms:W3CDTF">2016-09-08T19:09:00Z</dcterms:modified>
</cp:coreProperties>
</file>