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D7869" w14:textId="77777777" w:rsidR="002C4988" w:rsidRPr="00E91BF8" w:rsidRDefault="002C4988" w:rsidP="0098671A">
      <w:pPr>
        <w:ind w:firstLine="720"/>
        <w:rPr>
          <w:rFonts w:ascii="Calibri" w:hAnsi="Calibri"/>
        </w:rPr>
      </w:pPr>
      <w:r w:rsidRPr="00E91BF8">
        <w:rPr>
          <w:rFonts w:ascii="Calibri" w:hAnsi="Calibri"/>
        </w:rPr>
        <w:t xml:space="preserve">To make our analysis of the two different sorting algorithms fair, it was important to fill the arrays with the same numbers. Of course, you needed to have two different </w:t>
      </w:r>
      <w:r w:rsidR="005225EB" w:rsidRPr="00E91BF8">
        <w:rPr>
          <w:rFonts w:ascii="Calibri" w:hAnsi="Calibri"/>
        </w:rPr>
        <w:t>arrays because you would not yield proper results if you had one sorting algorithm sort an array and then had another sorting alg</w:t>
      </w:r>
      <w:bookmarkStart w:id="0" w:name="_GoBack"/>
      <w:bookmarkEnd w:id="0"/>
      <w:r w:rsidR="005225EB" w:rsidRPr="00E91BF8">
        <w:rPr>
          <w:rFonts w:ascii="Calibri" w:hAnsi="Calibri"/>
        </w:rPr>
        <w:t>orithm try and sort that same already sorted array. After ensuring fair trials, we can now properly evaluate the results returned. As seen in the table below, quickSort blew mergeSort out of the water in terms of speed in almost every trial.</w:t>
      </w:r>
    </w:p>
    <w:p w14:paraId="40F12B49" w14:textId="77777777" w:rsidR="005225EB" w:rsidRPr="00E91BF8" w:rsidRDefault="005225EB" w:rsidP="005225EB">
      <w:pPr>
        <w:pStyle w:val="ListParagraph"/>
        <w:ind w:left="360"/>
        <w:rPr>
          <w:rFonts w:ascii="Calibri" w:hAnsi="Calibri"/>
          <w:sz w:val="24"/>
          <w:szCs w:val="24"/>
        </w:rPr>
      </w:pPr>
    </w:p>
    <w:tbl>
      <w:tblPr>
        <w:tblStyle w:val="TableGrid"/>
        <w:tblW w:w="0" w:type="auto"/>
        <w:tblInd w:w="720" w:type="dxa"/>
        <w:tblLook w:val="04A0" w:firstRow="1" w:lastRow="0" w:firstColumn="1" w:lastColumn="0" w:noHBand="0" w:noVBand="1"/>
      </w:tblPr>
      <w:tblGrid>
        <w:gridCol w:w="2140"/>
        <w:gridCol w:w="2112"/>
        <w:gridCol w:w="2165"/>
        <w:gridCol w:w="2213"/>
      </w:tblGrid>
      <w:tr w:rsidR="005225EB" w:rsidRPr="00E91BF8" w14:paraId="17959890" w14:textId="77777777" w:rsidTr="005225EB">
        <w:tc>
          <w:tcPr>
            <w:tcW w:w="2140" w:type="dxa"/>
          </w:tcPr>
          <w:p w14:paraId="7F1672DF"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n</w:t>
            </w:r>
          </w:p>
        </w:tc>
        <w:tc>
          <w:tcPr>
            <w:tcW w:w="2112" w:type="dxa"/>
          </w:tcPr>
          <w:p w14:paraId="1B41CFAC"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nTrials</w:t>
            </w:r>
          </w:p>
        </w:tc>
        <w:tc>
          <w:tcPr>
            <w:tcW w:w="2165" w:type="dxa"/>
          </w:tcPr>
          <w:p w14:paraId="46C8BA4C"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 mergeSort Wins</w:t>
            </w:r>
          </w:p>
        </w:tc>
        <w:tc>
          <w:tcPr>
            <w:tcW w:w="2213" w:type="dxa"/>
          </w:tcPr>
          <w:p w14:paraId="1D9FD405"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 quicksortWins</w:t>
            </w:r>
          </w:p>
        </w:tc>
      </w:tr>
      <w:tr w:rsidR="005225EB" w:rsidRPr="00E91BF8" w14:paraId="27AC83E6" w14:textId="77777777" w:rsidTr="005225EB">
        <w:tc>
          <w:tcPr>
            <w:tcW w:w="2140" w:type="dxa"/>
          </w:tcPr>
          <w:p w14:paraId="610A907F"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10</w:t>
            </w:r>
          </w:p>
        </w:tc>
        <w:tc>
          <w:tcPr>
            <w:tcW w:w="2112" w:type="dxa"/>
          </w:tcPr>
          <w:p w14:paraId="6D563D36"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c>
          <w:tcPr>
            <w:tcW w:w="2165" w:type="dxa"/>
          </w:tcPr>
          <w:p w14:paraId="20774218"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0</w:t>
            </w:r>
          </w:p>
        </w:tc>
        <w:tc>
          <w:tcPr>
            <w:tcW w:w="2213" w:type="dxa"/>
          </w:tcPr>
          <w:p w14:paraId="1A2F67C4"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r>
      <w:tr w:rsidR="005225EB" w:rsidRPr="00E91BF8" w14:paraId="57C3C853" w14:textId="77777777" w:rsidTr="005225EB">
        <w:tc>
          <w:tcPr>
            <w:tcW w:w="2140" w:type="dxa"/>
          </w:tcPr>
          <w:p w14:paraId="204CE327"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100</w:t>
            </w:r>
          </w:p>
        </w:tc>
        <w:tc>
          <w:tcPr>
            <w:tcW w:w="2112" w:type="dxa"/>
          </w:tcPr>
          <w:p w14:paraId="40B3056B"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c>
          <w:tcPr>
            <w:tcW w:w="2165" w:type="dxa"/>
          </w:tcPr>
          <w:p w14:paraId="2EE3A0D4"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8</w:t>
            </w:r>
          </w:p>
        </w:tc>
        <w:tc>
          <w:tcPr>
            <w:tcW w:w="2213" w:type="dxa"/>
          </w:tcPr>
          <w:p w14:paraId="6D9DBF60"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12</w:t>
            </w:r>
          </w:p>
        </w:tc>
      </w:tr>
      <w:tr w:rsidR="005225EB" w:rsidRPr="00E91BF8" w14:paraId="1B45B416" w14:textId="77777777" w:rsidTr="005225EB">
        <w:tc>
          <w:tcPr>
            <w:tcW w:w="2140" w:type="dxa"/>
          </w:tcPr>
          <w:p w14:paraId="0CE8FB23"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1000</w:t>
            </w:r>
          </w:p>
        </w:tc>
        <w:tc>
          <w:tcPr>
            <w:tcW w:w="2112" w:type="dxa"/>
          </w:tcPr>
          <w:p w14:paraId="60F71F2A"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c>
          <w:tcPr>
            <w:tcW w:w="2165" w:type="dxa"/>
          </w:tcPr>
          <w:p w14:paraId="037389F8"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w:t>
            </w:r>
          </w:p>
        </w:tc>
        <w:tc>
          <w:tcPr>
            <w:tcW w:w="2213" w:type="dxa"/>
          </w:tcPr>
          <w:p w14:paraId="02809E4D"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19</w:t>
            </w:r>
          </w:p>
        </w:tc>
      </w:tr>
      <w:tr w:rsidR="005225EB" w:rsidRPr="00E91BF8" w14:paraId="493BCDD2" w14:textId="77777777" w:rsidTr="005225EB">
        <w:tc>
          <w:tcPr>
            <w:tcW w:w="2140" w:type="dxa"/>
          </w:tcPr>
          <w:p w14:paraId="5C1A67BD"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10000</w:t>
            </w:r>
          </w:p>
        </w:tc>
        <w:tc>
          <w:tcPr>
            <w:tcW w:w="2112" w:type="dxa"/>
          </w:tcPr>
          <w:p w14:paraId="7C0AB3E5"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c>
          <w:tcPr>
            <w:tcW w:w="2165" w:type="dxa"/>
          </w:tcPr>
          <w:p w14:paraId="41A44A28"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0</w:t>
            </w:r>
          </w:p>
        </w:tc>
        <w:tc>
          <w:tcPr>
            <w:tcW w:w="2213" w:type="dxa"/>
          </w:tcPr>
          <w:p w14:paraId="56BDC502"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r>
      <w:tr w:rsidR="005225EB" w:rsidRPr="00E91BF8" w14:paraId="18A50175" w14:textId="77777777" w:rsidTr="005225EB">
        <w:tc>
          <w:tcPr>
            <w:tcW w:w="2140" w:type="dxa"/>
          </w:tcPr>
          <w:p w14:paraId="1653C0F1"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100000</w:t>
            </w:r>
          </w:p>
        </w:tc>
        <w:tc>
          <w:tcPr>
            <w:tcW w:w="2112" w:type="dxa"/>
          </w:tcPr>
          <w:p w14:paraId="261D9440"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c>
          <w:tcPr>
            <w:tcW w:w="2165" w:type="dxa"/>
          </w:tcPr>
          <w:p w14:paraId="57CD25A7"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w:t>
            </w:r>
          </w:p>
        </w:tc>
        <w:tc>
          <w:tcPr>
            <w:tcW w:w="2213" w:type="dxa"/>
          </w:tcPr>
          <w:p w14:paraId="742A5FAA"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19</w:t>
            </w:r>
          </w:p>
        </w:tc>
      </w:tr>
      <w:tr w:rsidR="005225EB" w:rsidRPr="00E91BF8" w14:paraId="3BAB5281" w14:textId="77777777" w:rsidTr="005225EB">
        <w:tc>
          <w:tcPr>
            <w:tcW w:w="2140" w:type="dxa"/>
          </w:tcPr>
          <w:p w14:paraId="0D35B35C"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1000000</w:t>
            </w:r>
          </w:p>
        </w:tc>
        <w:tc>
          <w:tcPr>
            <w:tcW w:w="2112" w:type="dxa"/>
          </w:tcPr>
          <w:p w14:paraId="602E7955"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c>
          <w:tcPr>
            <w:tcW w:w="2165" w:type="dxa"/>
          </w:tcPr>
          <w:p w14:paraId="71F19275"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0</w:t>
            </w:r>
          </w:p>
        </w:tc>
        <w:tc>
          <w:tcPr>
            <w:tcW w:w="2213" w:type="dxa"/>
          </w:tcPr>
          <w:p w14:paraId="5B8C97E0"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r>
      <w:tr w:rsidR="005225EB" w:rsidRPr="00E91BF8" w14:paraId="74613693" w14:textId="77777777" w:rsidTr="005225EB">
        <w:tc>
          <w:tcPr>
            <w:tcW w:w="2140" w:type="dxa"/>
          </w:tcPr>
          <w:p w14:paraId="3688E872"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2000000</w:t>
            </w:r>
          </w:p>
        </w:tc>
        <w:tc>
          <w:tcPr>
            <w:tcW w:w="2112" w:type="dxa"/>
          </w:tcPr>
          <w:p w14:paraId="3D4A1F20"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c>
          <w:tcPr>
            <w:tcW w:w="2165" w:type="dxa"/>
          </w:tcPr>
          <w:p w14:paraId="5F98F3ED"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0</w:t>
            </w:r>
          </w:p>
        </w:tc>
        <w:tc>
          <w:tcPr>
            <w:tcW w:w="2213" w:type="dxa"/>
          </w:tcPr>
          <w:p w14:paraId="09D2BB1E" w14:textId="77777777" w:rsidR="005225EB" w:rsidRPr="00E91BF8" w:rsidRDefault="005225EB" w:rsidP="005225EB">
            <w:pPr>
              <w:pStyle w:val="ListParagraph"/>
              <w:ind w:left="0"/>
              <w:rPr>
                <w:rFonts w:ascii="Calibri" w:hAnsi="Calibri"/>
                <w:sz w:val="24"/>
                <w:szCs w:val="24"/>
              </w:rPr>
            </w:pPr>
            <w:r w:rsidRPr="00E91BF8">
              <w:rPr>
                <w:rFonts w:ascii="Calibri" w:hAnsi="Calibri"/>
                <w:sz w:val="24"/>
                <w:szCs w:val="24"/>
              </w:rPr>
              <w:t>20</w:t>
            </w:r>
          </w:p>
        </w:tc>
      </w:tr>
    </w:tbl>
    <w:p w14:paraId="5077ACF2" w14:textId="77777777" w:rsidR="005225EB" w:rsidRPr="00E91BF8" w:rsidRDefault="005225EB" w:rsidP="005225EB">
      <w:pPr>
        <w:pStyle w:val="ListParagraph"/>
        <w:ind w:left="360"/>
        <w:rPr>
          <w:rFonts w:ascii="Calibri" w:hAnsi="Calibri"/>
          <w:sz w:val="24"/>
          <w:szCs w:val="24"/>
        </w:rPr>
      </w:pPr>
    </w:p>
    <w:p w14:paraId="1A32B062" w14:textId="77777777" w:rsidR="001934B8" w:rsidRPr="00E91BF8" w:rsidRDefault="005225EB" w:rsidP="0098671A">
      <w:pPr>
        <w:ind w:firstLine="720"/>
        <w:rPr>
          <w:rFonts w:ascii="Calibri" w:hAnsi="Calibri"/>
        </w:rPr>
      </w:pPr>
      <w:r w:rsidRPr="00E91BF8">
        <w:rPr>
          <w:rFonts w:ascii="Calibri" w:hAnsi="Calibri"/>
        </w:rPr>
        <w:t xml:space="preserve">From these </w:t>
      </w:r>
      <w:r w:rsidR="008544BE" w:rsidRPr="00E91BF8">
        <w:rPr>
          <w:rFonts w:ascii="Calibri" w:hAnsi="Calibri"/>
        </w:rPr>
        <w:t>results,</w:t>
      </w:r>
      <w:r w:rsidRPr="00E91BF8">
        <w:rPr>
          <w:rFonts w:ascii="Calibri" w:hAnsi="Calibri"/>
        </w:rPr>
        <w:t xml:space="preserve"> we can determine that quicksort is indeed the faster sorting algorithm. quickSort was faster in every trial run and sometimes even beat mergeSort out completely in every trial ran. I do not believe that our answer here is dependent on the size of the arra</w:t>
      </w:r>
      <w:r w:rsidR="008544BE" w:rsidRPr="00E91BF8">
        <w:rPr>
          <w:rFonts w:ascii="Calibri" w:hAnsi="Calibri"/>
        </w:rPr>
        <w:t>y due to the fact that we ran each sorting algorithm</w:t>
      </w:r>
      <w:r w:rsidRPr="00E91BF8">
        <w:rPr>
          <w:rFonts w:ascii="Calibri" w:hAnsi="Calibri"/>
        </w:rPr>
        <w:t xml:space="preserve"> on arrays of drastically different sizes (ranging from 10 to 2,000,000)</w:t>
      </w:r>
      <w:r w:rsidR="008544BE" w:rsidRPr="00E91BF8">
        <w:rPr>
          <w:rFonts w:ascii="Calibri" w:hAnsi="Calibri"/>
        </w:rPr>
        <w:t xml:space="preserve"> multiple different times</w:t>
      </w:r>
      <w:r w:rsidRPr="00E91BF8">
        <w:rPr>
          <w:rFonts w:ascii="Calibri" w:hAnsi="Calibri"/>
        </w:rPr>
        <w:t>.</w:t>
      </w:r>
    </w:p>
    <w:p w14:paraId="25A56BBB" w14:textId="77777777" w:rsidR="008544BE" w:rsidRPr="00E91BF8" w:rsidRDefault="008544BE" w:rsidP="005225EB">
      <w:pPr>
        <w:rPr>
          <w:rFonts w:ascii="Calibri" w:hAnsi="Calibri"/>
        </w:rPr>
      </w:pPr>
    </w:p>
    <w:p w14:paraId="5622AD63" w14:textId="77777777" w:rsidR="00D6111A" w:rsidRPr="00E91BF8" w:rsidRDefault="008544BE" w:rsidP="0098671A">
      <w:pPr>
        <w:ind w:firstLine="720"/>
        <w:rPr>
          <w:rFonts w:ascii="Calibri" w:hAnsi="Calibri"/>
        </w:rPr>
      </w:pPr>
      <w:r w:rsidRPr="00E91BF8">
        <w:rPr>
          <w:rFonts w:ascii="Calibri" w:hAnsi="Calibri"/>
        </w:rPr>
        <w:t>Now that we have determined that quickSort is faster, it is necessary to see exactly by how much.</w:t>
      </w:r>
      <w:r w:rsidR="00D6111A" w:rsidRPr="00E91BF8">
        <w:rPr>
          <w:rFonts w:ascii="Calibri" w:hAnsi="Calibri"/>
        </w:rPr>
        <w:t xml:space="preserve"> We required the program to begin tracking the time that it took to run each of the sorts and then compare each trial individually. This is basically what we did in experiment one, except now we store the times somewhere to calculate the average run time for both quickSort and mergeSort. </w:t>
      </w:r>
    </w:p>
    <w:p w14:paraId="0B62A19C" w14:textId="77777777" w:rsidR="00D6111A" w:rsidRPr="00E91BF8" w:rsidRDefault="00D6111A" w:rsidP="005225EB">
      <w:pPr>
        <w:rPr>
          <w:rFonts w:ascii="Calibri" w:hAnsi="Calibri"/>
        </w:rPr>
      </w:pPr>
    </w:p>
    <w:p w14:paraId="61DE8DB3" w14:textId="77777777" w:rsidR="008544BE" w:rsidRPr="00E91BF8" w:rsidRDefault="00D6111A" w:rsidP="0098671A">
      <w:pPr>
        <w:ind w:firstLine="720"/>
        <w:rPr>
          <w:rFonts w:ascii="Calibri" w:hAnsi="Calibri"/>
        </w:rPr>
      </w:pPr>
      <w:r w:rsidRPr="00E91BF8">
        <w:rPr>
          <w:rFonts w:ascii="Calibri" w:hAnsi="Calibri"/>
        </w:rPr>
        <w:t>Comparing the averages can assist in giving us a general idea as to which sort is faster. By using the average times and</w:t>
      </w:r>
      <w:r w:rsidR="000B052D" w:rsidRPr="00E91BF8">
        <w:rPr>
          <w:rFonts w:ascii="Calibri" w:hAnsi="Calibri"/>
        </w:rPr>
        <w:t xml:space="preserve"> the definition of big Oh</w:t>
      </w:r>
      <w:r w:rsidRPr="00E91BF8">
        <w:rPr>
          <w:rFonts w:ascii="Calibri" w:hAnsi="Calibri"/>
        </w:rPr>
        <w:t xml:space="preserve">, we can potentially prove that each sort </w:t>
      </w:r>
      <w:r w:rsidR="00E91BF8" w:rsidRPr="00E91BF8">
        <w:rPr>
          <w:rFonts w:ascii="Calibri" w:hAnsi="Calibri"/>
        </w:rPr>
        <w:t>has the</w:t>
      </w:r>
      <w:r w:rsidRPr="00E91BF8">
        <w:rPr>
          <w:rFonts w:ascii="Calibri" w:hAnsi="Calibri"/>
        </w:rPr>
        <w:t xml:space="preserve"> time complexity that is required or assumed of </w:t>
      </w:r>
      <w:r w:rsidR="00E91BF8" w:rsidRPr="00E91BF8">
        <w:rPr>
          <w:rFonts w:ascii="Calibri" w:hAnsi="Calibri"/>
        </w:rPr>
        <w:t>it</w:t>
      </w:r>
      <w:r w:rsidRPr="00E91BF8">
        <w:rPr>
          <w:rFonts w:ascii="Calibri" w:hAnsi="Calibri"/>
        </w:rPr>
        <w:t>.</w:t>
      </w:r>
      <w:r w:rsidR="000B052D" w:rsidRPr="00E91BF8">
        <w:rPr>
          <w:rFonts w:ascii="Calibri" w:hAnsi="Calibri"/>
        </w:rPr>
        <w:t xml:space="preserve"> Big Oh is defined as f(n)</w:t>
      </w:r>
      <w:r w:rsidR="00C1385B" w:rsidRPr="00E91BF8">
        <w:rPr>
          <w:rFonts w:ascii="Calibri" w:hAnsi="Calibri"/>
        </w:rPr>
        <w:t xml:space="preserve"> is O(g(n)) if there is some n</w:t>
      </w:r>
      <w:r w:rsidR="00E91BF8" w:rsidRPr="00E91BF8">
        <w:rPr>
          <w:rFonts w:ascii="Calibri" w:hAnsi="Calibri"/>
          <w:vertAlign w:val="subscript"/>
        </w:rPr>
        <w:t>0</w:t>
      </w:r>
      <w:r w:rsidR="00C1385B" w:rsidRPr="00E91BF8">
        <w:rPr>
          <w:rFonts w:ascii="Calibri" w:hAnsi="Calibri"/>
        </w:rPr>
        <w:t xml:space="preserve"> &gt;= 1 and c &gt; 0 such that f(n) &lt;= cg(n) for all n </w:t>
      </w:r>
      <w:r w:rsidR="00E91BF8" w:rsidRPr="00E91BF8">
        <w:rPr>
          <w:rFonts w:ascii="Calibri" w:hAnsi="Calibri"/>
        </w:rPr>
        <w:t>&gt;=</w:t>
      </w:r>
      <w:r w:rsidR="00C1385B" w:rsidRPr="00E91BF8">
        <w:rPr>
          <w:rFonts w:ascii="Calibri" w:hAnsi="Calibri"/>
        </w:rPr>
        <w:t xml:space="preserve"> </w:t>
      </w:r>
      <w:r w:rsidR="00E91BF8" w:rsidRPr="00E91BF8">
        <w:rPr>
          <w:rFonts w:ascii="Calibri" w:hAnsi="Calibri"/>
        </w:rPr>
        <w:t>n</w:t>
      </w:r>
      <w:r w:rsidR="00E91BF8" w:rsidRPr="00E91BF8">
        <w:rPr>
          <w:rFonts w:ascii="Calibri" w:hAnsi="Calibri"/>
          <w:vertAlign w:val="subscript"/>
        </w:rPr>
        <w:t>0</w:t>
      </w:r>
      <w:r w:rsidR="00E91BF8" w:rsidRPr="00E91BF8">
        <w:rPr>
          <w:rFonts w:ascii="Calibri" w:hAnsi="Calibri"/>
        </w:rPr>
        <w:t>.</w:t>
      </w:r>
    </w:p>
    <w:p w14:paraId="31EEF66D" w14:textId="77777777" w:rsidR="007F68E3" w:rsidRDefault="007F68E3" w:rsidP="005225EB">
      <w:pPr>
        <w:rPr>
          <w:rFonts w:ascii="Calibri" w:hAnsi="Calibri"/>
        </w:rPr>
      </w:pPr>
    </w:p>
    <w:p w14:paraId="37708ABD" w14:textId="77777777" w:rsidR="00E91BF8" w:rsidRPr="00E91BF8" w:rsidRDefault="00E91BF8" w:rsidP="0098671A">
      <w:pPr>
        <w:ind w:firstLine="720"/>
        <w:rPr>
          <w:rFonts w:ascii="Calibri" w:hAnsi="Calibri"/>
        </w:rPr>
      </w:pPr>
      <w:r w:rsidRPr="00E91BF8">
        <w:rPr>
          <w:rFonts w:ascii="Calibri" w:hAnsi="Calibri"/>
        </w:rPr>
        <w:lastRenderedPageBreak/>
        <w:t>Using the instructions provided, I was able to produce the following table of results:</w:t>
      </w:r>
    </w:p>
    <w:p w14:paraId="73875803" w14:textId="77777777" w:rsidR="00E91BF8" w:rsidRPr="00E91BF8" w:rsidRDefault="00E91BF8" w:rsidP="005225EB">
      <w:pPr>
        <w:rPr>
          <w:rFonts w:ascii="Calibri" w:hAnsi="Calibri"/>
        </w:rPr>
      </w:pPr>
    </w:p>
    <w:tbl>
      <w:tblPr>
        <w:tblStyle w:val="TableGrid"/>
        <w:tblW w:w="0" w:type="auto"/>
        <w:tblInd w:w="720" w:type="dxa"/>
        <w:tblLook w:val="04A0" w:firstRow="1" w:lastRow="0" w:firstColumn="1" w:lastColumn="0" w:noHBand="0" w:noVBand="1"/>
      </w:tblPr>
      <w:tblGrid>
        <w:gridCol w:w="1095"/>
        <w:gridCol w:w="1444"/>
        <w:gridCol w:w="2345"/>
        <w:gridCol w:w="1401"/>
        <w:gridCol w:w="2345"/>
      </w:tblGrid>
      <w:tr w:rsidR="00E91BF8" w:rsidRPr="00E91BF8" w14:paraId="58C85B1E" w14:textId="77777777" w:rsidTr="00D9173D">
        <w:tc>
          <w:tcPr>
            <w:tcW w:w="1165" w:type="dxa"/>
          </w:tcPr>
          <w:p w14:paraId="2A4865C0"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n</w:t>
            </w:r>
          </w:p>
        </w:tc>
        <w:tc>
          <w:tcPr>
            <w:tcW w:w="1800" w:type="dxa"/>
          </w:tcPr>
          <w:p w14:paraId="36743790"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 xml:space="preserve">mergeSort: </w:t>
            </w:r>
          </w:p>
          <w:p w14:paraId="23846DB9"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mean runtime (nanosecs)</w:t>
            </w:r>
          </w:p>
        </w:tc>
        <w:tc>
          <w:tcPr>
            <w:tcW w:w="1689" w:type="dxa"/>
          </w:tcPr>
          <w:p w14:paraId="2A7226F4"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 xml:space="preserve">mergeSort: </w:t>
            </w:r>
          </w:p>
          <w:p w14:paraId="784D22D2"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mean runtime/ (n*log</w:t>
            </w:r>
            <w:r w:rsidRPr="00E91BF8">
              <w:rPr>
                <w:rFonts w:ascii="Calibri" w:hAnsi="Calibri"/>
                <w:sz w:val="24"/>
                <w:szCs w:val="24"/>
                <w:vertAlign w:val="subscript"/>
              </w:rPr>
              <w:t>2</w:t>
            </w:r>
            <w:r w:rsidRPr="00E91BF8">
              <w:rPr>
                <w:rFonts w:ascii="Calibri" w:hAnsi="Calibri"/>
                <w:sz w:val="24"/>
                <w:szCs w:val="24"/>
              </w:rPr>
              <w:t>(n) )</w:t>
            </w:r>
          </w:p>
        </w:tc>
        <w:tc>
          <w:tcPr>
            <w:tcW w:w="1641" w:type="dxa"/>
          </w:tcPr>
          <w:p w14:paraId="423DDDBB"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 xml:space="preserve">quickSort: </w:t>
            </w:r>
          </w:p>
          <w:p w14:paraId="5A702A1F"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mean runtime (nanosecs)</w:t>
            </w:r>
          </w:p>
        </w:tc>
        <w:tc>
          <w:tcPr>
            <w:tcW w:w="1980" w:type="dxa"/>
          </w:tcPr>
          <w:p w14:paraId="1C0CC347"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 xml:space="preserve">quickSort: </w:t>
            </w:r>
          </w:p>
          <w:p w14:paraId="30AC305E"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mean runtime  / (n*log</w:t>
            </w:r>
            <w:r w:rsidRPr="00E91BF8">
              <w:rPr>
                <w:rFonts w:ascii="Calibri" w:hAnsi="Calibri"/>
                <w:sz w:val="24"/>
                <w:szCs w:val="24"/>
                <w:vertAlign w:val="subscript"/>
              </w:rPr>
              <w:t>2</w:t>
            </w:r>
            <w:r w:rsidRPr="00E91BF8">
              <w:rPr>
                <w:rFonts w:ascii="Calibri" w:hAnsi="Calibri"/>
                <w:sz w:val="24"/>
                <w:szCs w:val="24"/>
              </w:rPr>
              <w:t>(n) )</w:t>
            </w:r>
          </w:p>
        </w:tc>
      </w:tr>
      <w:tr w:rsidR="00E91BF8" w:rsidRPr="00E91BF8" w14:paraId="5F8E2DE9" w14:textId="77777777" w:rsidTr="00D9173D">
        <w:tc>
          <w:tcPr>
            <w:tcW w:w="1165" w:type="dxa"/>
          </w:tcPr>
          <w:p w14:paraId="195C66FE" w14:textId="77777777" w:rsidR="00E91BF8" w:rsidRPr="00E91BF8" w:rsidRDefault="00E91BF8" w:rsidP="00D9173D">
            <w:pPr>
              <w:pStyle w:val="ListParagraph"/>
              <w:ind w:left="0"/>
              <w:rPr>
                <w:rFonts w:ascii="Calibri" w:hAnsi="Calibri"/>
                <w:sz w:val="24"/>
                <w:szCs w:val="24"/>
              </w:rPr>
            </w:pPr>
            <w:bookmarkStart w:id="1" w:name="OLE_LINK1"/>
            <w:r w:rsidRPr="00E91BF8">
              <w:rPr>
                <w:rFonts w:ascii="Calibri" w:hAnsi="Calibri"/>
                <w:sz w:val="24"/>
                <w:szCs w:val="24"/>
              </w:rPr>
              <w:t>10</w:t>
            </w:r>
          </w:p>
        </w:tc>
        <w:tc>
          <w:tcPr>
            <w:tcW w:w="1800" w:type="dxa"/>
          </w:tcPr>
          <w:p w14:paraId="08E7D0A1" w14:textId="77777777" w:rsidR="00E91BF8" w:rsidRPr="00E91BF8" w:rsidRDefault="00E91BF8" w:rsidP="00D9173D">
            <w:pPr>
              <w:rPr>
                <w:rFonts w:ascii="Calibri" w:hAnsi="Calibri"/>
                <w:sz w:val="24"/>
                <w:szCs w:val="24"/>
              </w:rPr>
            </w:pPr>
            <w:r w:rsidRPr="00E91BF8">
              <w:rPr>
                <w:rFonts w:ascii="Calibri" w:hAnsi="Calibri"/>
                <w:sz w:val="24"/>
                <w:szCs w:val="24"/>
              </w:rPr>
              <w:t>14855</w:t>
            </w:r>
          </w:p>
        </w:tc>
        <w:tc>
          <w:tcPr>
            <w:tcW w:w="1689" w:type="dxa"/>
          </w:tcPr>
          <w:p w14:paraId="403B665D" w14:textId="77777777" w:rsidR="00E91BF8" w:rsidRPr="00E91BF8" w:rsidRDefault="00E91BF8" w:rsidP="00D9173D">
            <w:pPr>
              <w:rPr>
                <w:rFonts w:ascii="Calibri" w:hAnsi="Calibri"/>
                <w:sz w:val="24"/>
                <w:szCs w:val="24"/>
              </w:rPr>
            </w:pPr>
            <w:r w:rsidRPr="00E91BF8">
              <w:rPr>
                <w:rFonts w:ascii="Calibri" w:hAnsi="Calibri"/>
                <w:sz w:val="24"/>
                <w:szCs w:val="24"/>
              </w:rPr>
              <w:t>447.18005855884405</w:t>
            </w:r>
          </w:p>
        </w:tc>
        <w:tc>
          <w:tcPr>
            <w:tcW w:w="1641" w:type="dxa"/>
          </w:tcPr>
          <w:p w14:paraId="41D2C844" w14:textId="77777777" w:rsidR="00E91BF8" w:rsidRPr="00E91BF8" w:rsidRDefault="00E91BF8" w:rsidP="00D9173D">
            <w:pPr>
              <w:rPr>
                <w:rFonts w:ascii="Calibri" w:hAnsi="Calibri"/>
                <w:sz w:val="24"/>
                <w:szCs w:val="24"/>
              </w:rPr>
            </w:pPr>
            <w:r w:rsidRPr="00E91BF8">
              <w:rPr>
                <w:rFonts w:ascii="Calibri" w:hAnsi="Calibri"/>
                <w:sz w:val="24"/>
                <w:szCs w:val="24"/>
              </w:rPr>
              <w:t>5125</w:t>
            </w:r>
          </w:p>
        </w:tc>
        <w:tc>
          <w:tcPr>
            <w:tcW w:w="1980" w:type="dxa"/>
          </w:tcPr>
          <w:p w14:paraId="4E59A14F" w14:textId="77777777" w:rsidR="00E91BF8" w:rsidRPr="00E91BF8" w:rsidRDefault="00E91BF8" w:rsidP="00D9173D">
            <w:pPr>
              <w:rPr>
                <w:rFonts w:ascii="Calibri" w:hAnsi="Calibri"/>
                <w:sz w:val="24"/>
                <w:szCs w:val="24"/>
              </w:rPr>
            </w:pPr>
            <w:r w:rsidRPr="00E91BF8">
              <w:rPr>
                <w:rFonts w:ascii="Calibri" w:hAnsi="Calibri"/>
                <w:sz w:val="24"/>
                <w:szCs w:val="24"/>
              </w:rPr>
              <w:t>154.27787277779035</w:t>
            </w:r>
          </w:p>
        </w:tc>
      </w:tr>
      <w:tr w:rsidR="00E91BF8" w:rsidRPr="00E91BF8" w14:paraId="1467FBE7" w14:textId="77777777" w:rsidTr="00D9173D">
        <w:tc>
          <w:tcPr>
            <w:tcW w:w="1165" w:type="dxa"/>
          </w:tcPr>
          <w:p w14:paraId="6C843828"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100</w:t>
            </w:r>
          </w:p>
        </w:tc>
        <w:tc>
          <w:tcPr>
            <w:tcW w:w="1800" w:type="dxa"/>
          </w:tcPr>
          <w:p w14:paraId="276B41AE" w14:textId="77777777" w:rsidR="00E91BF8" w:rsidRPr="00E91BF8" w:rsidRDefault="00E91BF8" w:rsidP="00D9173D">
            <w:pPr>
              <w:rPr>
                <w:rFonts w:ascii="Calibri" w:hAnsi="Calibri"/>
                <w:sz w:val="24"/>
                <w:szCs w:val="24"/>
              </w:rPr>
            </w:pPr>
            <w:r w:rsidRPr="00E91BF8">
              <w:rPr>
                <w:rFonts w:ascii="Calibri" w:hAnsi="Calibri"/>
                <w:sz w:val="24"/>
                <w:szCs w:val="24"/>
              </w:rPr>
              <w:t>56874</w:t>
            </w:r>
          </w:p>
        </w:tc>
        <w:tc>
          <w:tcPr>
            <w:tcW w:w="1689" w:type="dxa"/>
          </w:tcPr>
          <w:p w14:paraId="58C38075" w14:textId="77777777" w:rsidR="00E91BF8" w:rsidRPr="00E91BF8" w:rsidRDefault="00E91BF8" w:rsidP="00D9173D">
            <w:pPr>
              <w:rPr>
                <w:rFonts w:ascii="Calibri" w:hAnsi="Calibri"/>
                <w:sz w:val="24"/>
                <w:szCs w:val="24"/>
              </w:rPr>
            </w:pPr>
            <w:r w:rsidRPr="00E91BF8">
              <w:rPr>
                <w:rFonts w:ascii="Calibri" w:hAnsi="Calibri"/>
                <w:sz w:val="24"/>
                <w:szCs w:val="24"/>
              </w:rPr>
              <w:t>85.60389986696633</w:t>
            </w:r>
          </w:p>
        </w:tc>
        <w:tc>
          <w:tcPr>
            <w:tcW w:w="1641" w:type="dxa"/>
          </w:tcPr>
          <w:p w14:paraId="5F23F6F2" w14:textId="77777777" w:rsidR="00E91BF8" w:rsidRPr="00E91BF8" w:rsidRDefault="00E91BF8" w:rsidP="00D9173D">
            <w:pPr>
              <w:rPr>
                <w:rFonts w:ascii="Calibri" w:hAnsi="Calibri"/>
                <w:sz w:val="24"/>
                <w:szCs w:val="24"/>
              </w:rPr>
            </w:pPr>
            <w:r w:rsidRPr="00E91BF8">
              <w:rPr>
                <w:rFonts w:ascii="Calibri" w:hAnsi="Calibri"/>
                <w:sz w:val="24"/>
                <w:szCs w:val="24"/>
              </w:rPr>
              <w:t>41141</w:t>
            </w:r>
          </w:p>
        </w:tc>
        <w:tc>
          <w:tcPr>
            <w:tcW w:w="1980" w:type="dxa"/>
          </w:tcPr>
          <w:p w14:paraId="01C59815" w14:textId="77777777" w:rsidR="00E91BF8" w:rsidRPr="00E91BF8" w:rsidRDefault="00E91BF8" w:rsidP="00D9173D">
            <w:pPr>
              <w:rPr>
                <w:rFonts w:ascii="Calibri" w:hAnsi="Calibri"/>
                <w:sz w:val="24"/>
                <w:szCs w:val="24"/>
              </w:rPr>
            </w:pPr>
            <w:r w:rsidRPr="00E91BF8">
              <w:rPr>
                <w:rFonts w:ascii="Calibri" w:hAnsi="Calibri"/>
                <w:sz w:val="24"/>
                <w:szCs w:val="24"/>
              </w:rPr>
              <w:t>61.923375258059245</w:t>
            </w:r>
          </w:p>
        </w:tc>
      </w:tr>
      <w:tr w:rsidR="00E91BF8" w:rsidRPr="00E91BF8" w14:paraId="0527CEA9" w14:textId="77777777" w:rsidTr="00D9173D">
        <w:tc>
          <w:tcPr>
            <w:tcW w:w="1165" w:type="dxa"/>
          </w:tcPr>
          <w:p w14:paraId="74378F14"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1000</w:t>
            </w:r>
          </w:p>
        </w:tc>
        <w:tc>
          <w:tcPr>
            <w:tcW w:w="1800" w:type="dxa"/>
          </w:tcPr>
          <w:p w14:paraId="1278F205" w14:textId="77777777" w:rsidR="00E91BF8" w:rsidRPr="00E91BF8" w:rsidRDefault="00E91BF8" w:rsidP="00D9173D">
            <w:pPr>
              <w:rPr>
                <w:rFonts w:ascii="Calibri" w:hAnsi="Calibri"/>
                <w:sz w:val="24"/>
                <w:szCs w:val="24"/>
              </w:rPr>
            </w:pPr>
            <w:r w:rsidRPr="00E91BF8">
              <w:rPr>
                <w:rFonts w:ascii="Calibri" w:hAnsi="Calibri"/>
                <w:sz w:val="24"/>
                <w:szCs w:val="24"/>
              </w:rPr>
              <w:t>869750</w:t>
            </w:r>
          </w:p>
        </w:tc>
        <w:tc>
          <w:tcPr>
            <w:tcW w:w="1689" w:type="dxa"/>
          </w:tcPr>
          <w:p w14:paraId="44E9781E" w14:textId="77777777" w:rsidR="00E91BF8" w:rsidRPr="00E91BF8" w:rsidRDefault="00E91BF8" w:rsidP="00D9173D">
            <w:pPr>
              <w:rPr>
                <w:rFonts w:ascii="Calibri" w:hAnsi="Calibri"/>
                <w:sz w:val="24"/>
                <w:szCs w:val="24"/>
              </w:rPr>
            </w:pPr>
            <w:r w:rsidRPr="00E91BF8">
              <w:rPr>
                <w:rFonts w:ascii="Calibri" w:hAnsi="Calibri"/>
                <w:sz w:val="24"/>
                <w:szCs w:val="24"/>
              </w:rPr>
              <w:t>87.27361290958254</w:t>
            </w:r>
          </w:p>
        </w:tc>
        <w:tc>
          <w:tcPr>
            <w:tcW w:w="1641" w:type="dxa"/>
          </w:tcPr>
          <w:p w14:paraId="4BB1E99E" w14:textId="77777777" w:rsidR="00E91BF8" w:rsidRPr="00E91BF8" w:rsidRDefault="00E91BF8" w:rsidP="00D9173D">
            <w:pPr>
              <w:rPr>
                <w:rFonts w:ascii="Calibri" w:hAnsi="Calibri"/>
                <w:sz w:val="24"/>
                <w:szCs w:val="24"/>
              </w:rPr>
            </w:pPr>
            <w:r w:rsidRPr="00E91BF8">
              <w:rPr>
                <w:rFonts w:ascii="Calibri" w:hAnsi="Calibri"/>
                <w:sz w:val="24"/>
                <w:szCs w:val="24"/>
              </w:rPr>
              <w:t>135185</w:t>
            </w:r>
          </w:p>
        </w:tc>
        <w:tc>
          <w:tcPr>
            <w:tcW w:w="1980" w:type="dxa"/>
          </w:tcPr>
          <w:p w14:paraId="035C409F" w14:textId="77777777" w:rsidR="00E91BF8" w:rsidRPr="00E91BF8" w:rsidRDefault="00E91BF8" w:rsidP="00D9173D">
            <w:pPr>
              <w:rPr>
                <w:rFonts w:ascii="Calibri" w:hAnsi="Calibri"/>
                <w:sz w:val="24"/>
                <w:szCs w:val="24"/>
              </w:rPr>
            </w:pPr>
            <w:r w:rsidRPr="00E91BF8">
              <w:rPr>
                <w:rFonts w:ascii="Calibri" w:hAnsi="Calibri"/>
                <w:sz w:val="24"/>
                <w:szCs w:val="24"/>
              </w:rPr>
              <w:t>13.564913321278432</w:t>
            </w:r>
          </w:p>
        </w:tc>
      </w:tr>
      <w:tr w:rsidR="00E91BF8" w:rsidRPr="00E91BF8" w14:paraId="364E5C7F" w14:textId="77777777" w:rsidTr="00D9173D">
        <w:tc>
          <w:tcPr>
            <w:tcW w:w="1165" w:type="dxa"/>
          </w:tcPr>
          <w:p w14:paraId="632FD407"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10000</w:t>
            </w:r>
          </w:p>
        </w:tc>
        <w:tc>
          <w:tcPr>
            <w:tcW w:w="1800" w:type="dxa"/>
          </w:tcPr>
          <w:p w14:paraId="3CE5F7F2" w14:textId="77777777" w:rsidR="00E91BF8" w:rsidRPr="00E91BF8" w:rsidRDefault="00E91BF8" w:rsidP="00D9173D">
            <w:pPr>
              <w:rPr>
                <w:rFonts w:ascii="Calibri" w:hAnsi="Calibri"/>
                <w:sz w:val="24"/>
                <w:szCs w:val="24"/>
              </w:rPr>
            </w:pPr>
            <w:r w:rsidRPr="00E91BF8">
              <w:rPr>
                <w:rFonts w:ascii="Calibri" w:hAnsi="Calibri"/>
                <w:sz w:val="24"/>
                <w:szCs w:val="24"/>
              </w:rPr>
              <w:t>3818853</w:t>
            </w:r>
          </w:p>
        </w:tc>
        <w:tc>
          <w:tcPr>
            <w:tcW w:w="1689" w:type="dxa"/>
          </w:tcPr>
          <w:p w14:paraId="5D65CBDD" w14:textId="77777777" w:rsidR="00E91BF8" w:rsidRPr="00E91BF8" w:rsidRDefault="00E91BF8" w:rsidP="00D9173D">
            <w:pPr>
              <w:rPr>
                <w:rFonts w:ascii="Calibri" w:hAnsi="Calibri"/>
                <w:sz w:val="24"/>
                <w:szCs w:val="24"/>
              </w:rPr>
            </w:pPr>
            <w:r w:rsidRPr="00E91BF8">
              <w:rPr>
                <w:rFonts w:ascii="Calibri" w:hAnsi="Calibri"/>
                <w:sz w:val="24"/>
                <w:szCs w:val="24"/>
              </w:rPr>
              <w:t>28.739732550784538</w:t>
            </w:r>
          </w:p>
        </w:tc>
        <w:tc>
          <w:tcPr>
            <w:tcW w:w="1641" w:type="dxa"/>
          </w:tcPr>
          <w:p w14:paraId="254ACC08" w14:textId="77777777" w:rsidR="00E91BF8" w:rsidRPr="00E91BF8" w:rsidRDefault="00E91BF8" w:rsidP="00D9173D">
            <w:pPr>
              <w:rPr>
                <w:rFonts w:ascii="Calibri" w:hAnsi="Calibri"/>
                <w:sz w:val="24"/>
                <w:szCs w:val="24"/>
              </w:rPr>
            </w:pPr>
            <w:r w:rsidRPr="00E91BF8">
              <w:rPr>
                <w:rFonts w:ascii="Calibri" w:hAnsi="Calibri"/>
                <w:sz w:val="24"/>
                <w:szCs w:val="24"/>
              </w:rPr>
              <w:t>1436361</w:t>
            </w:r>
          </w:p>
        </w:tc>
        <w:tc>
          <w:tcPr>
            <w:tcW w:w="1980" w:type="dxa"/>
          </w:tcPr>
          <w:p w14:paraId="41821437" w14:textId="77777777" w:rsidR="00E91BF8" w:rsidRPr="00E91BF8" w:rsidRDefault="00E91BF8" w:rsidP="00D9173D">
            <w:pPr>
              <w:rPr>
                <w:rFonts w:ascii="Calibri" w:hAnsi="Calibri"/>
                <w:sz w:val="24"/>
                <w:szCs w:val="24"/>
              </w:rPr>
            </w:pPr>
            <w:r w:rsidRPr="00E91BF8">
              <w:rPr>
                <w:rFonts w:ascii="Calibri" w:hAnsi="Calibri"/>
                <w:sz w:val="24"/>
                <w:szCs w:val="24"/>
              </w:rPr>
              <w:t>10.809693640047792</w:t>
            </w:r>
          </w:p>
        </w:tc>
      </w:tr>
      <w:tr w:rsidR="00E91BF8" w:rsidRPr="00E91BF8" w14:paraId="0A82018D" w14:textId="77777777" w:rsidTr="00D9173D">
        <w:tc>
          <w:tcPr>
            <w:tcW w:w="1165" w:type="dxa"/>
          </w:tcPr>
          <w:p w14:paraId="773F37CB"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100000</w:t>
            </w:r>
          </w:p>
        </w:tc>
        <w:tc>
          <w:tcPr>
            <w:tcW w:w="1800" w:type="dxa"/>
          </w:tcPr>
          <w:p w14:paraId="4F4C67C6" w14:textId="77777777" w:rsidR="00E91BF8" w:rsidRPr="00E91BF8" w:rsidRDefault="00E91BF8" w:rsidP="00D9173D">
            <w:pPr>
              <w:rPr>
                <w:rFonts w:ascii="Calibri" w:hAnsi="Calibri"/>
                <w:sz w:val="24"/>
                <w:szCs w:val="24"/>
              </w:rPr>
            </w:pPr>
            <w:r w:rsidRPr="00E91BF8">
              <w:rPr>
                <w:rFonts w:ascii="Calibri" w:hAnsi="Calibri"/>
                <w:sz w:val="24"/>
                <w:szCs w:val="24"/>
              </w:rPr>
              <w:t>22646185</w:t>
            </w:r>
          </w:p>
        </w:tc>
        <w:tc>
          <w:tcPr>
            <w:tcW w:w="1689" w:type="dxa"/>
          </w:tcPr>
          <w:p w14:paraId="4135E8AD" w14:textId="77777777" w:rsidR="00E91BF8" w:rsidRPr="00E91BF8" w:rsidRDefault="00E91BF8" w:rsidP="00D9173D">
            <w:pPr>
              <w:rPr>
                <w:rFonts w:ascii="Calibri" w:hAnsi="Calibri"/>
                <w:sz w:val="24"/>
                <w:szCs w:val="24"/>
              </w:rPr>
            </w:pPr>
            <w:r w:rsidRPr="00E91BF8">
              <w:rPr>
                <w:rFonts w:ascii="Calibri" w:hAnsi="Calibri"/>
                <w:sz w:val="24"/>
                <w:szCs w:val="24"/>
              </w:rPr>
              <w:t>13.634361944711433</w:t>
            </w:r>
          </w:p>
        </w:tc>
        <w:tc>
          <w:tcPr>
            <w:tcW w:w="1641" w:type="dxa"/>
          </w:tcPr>
          <w:p w14:paraId="4C2C1534" w14:textId="77777777" w:rsidR="00E91BF8" w:rsidRPr="00E91BF8" w:rsidRDefault="00E91BF8" w:rsidP="00D9173D">
            <w:pPr>
              <w:rPr>
                <w:rFonts w:ascii="Calibri" w:hAnsi="Calibri"/>
                <w:sz w:val="24"/>
                <w:szCs w:val="24"/>
              </w:rPr>
            </w:pPr>
            <w:r w:rsidRPr="00E91BF8">
              <w:rPr>
                <w:rFonts w:ascii="Calibri" w:hAnsi="Calibri"/>
                <w:sz w:val="24"/>
                <w:szCs w:val="24"/>
              </w:rPr>
              <w:t>14499630</w:t>
            </w:r>
          </w:p>
        </w:tc>
        <w:tc>
          <w:tcPr>
            <w:tcW w:w="1980" w:type="dxa"/>
          </w:tcPr>
          <w:p w14:paraId="52365C5B" w14:textId="77777777" w:rsidR="00E91BF8" w:rsidRPr="00E91BF8" w:rsidRDefault="00E91BF8" w:rsidP="00D9173D">
            <w:pPr>
              <w:rPr>
                <w:rFonts w:ascii="Calibri" w:hAnsi="Calibri"/>
                <w:sz w:val="24"/>
                <w:szCs w:val="24"/>
              </w:rPr>
            </w:pPr>
            <w:r w:rsidRPr="00E91BF8">
              <w:rPr>
                <w:rFonts w:ascii="Calibri" w:hAnsi="Calibri"/>
                <w:sz w:val="24"/>
                <w:szCs w:val="24"/>
              </w:rPr>
              <w:t>8.729647112058663</w:t>
            </w:r>
          </w:p>
        </w:tc>
      </w:tr>
      <w:tr w:rsidR="00E91BF8" w:rsidRPr="00E91BF8" w14:paraId="232D1A6B" w14:textId="77777777" w:rsidTr="00D9173D">
        <w:tc>
          <w:tcPr>
            <w:tcW w:w="1165" w:type="dxa"/>
          </w:tcPr>
          <w:p w14:paraId="388246AE"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1000000</w:t>
            </w:r>
          </w:p>
        </w:tc>
        <w:tc>
          <w:tcPr>
            <w:tcW w:w="1800" w:type="dxa"/>
          </w:tcPr>
          <w:p w14:paraId="78DE4D7C" w14:textId="77777777" w:rsidR="00E91BF8" w:rsidRPr="00E91BF8" w:rsidRDefault="00E91BF8" w:rsidP="00D9173D">
            <w:pPr>
              <w:rPr>
                <w:rFonts w:ascii="Calibri" w:hAnsi="Calibri"/>
                <w:sz w:val="24"/>
                <w:szCs w:val="24"/>
              </w:rPr>
            </w:pPr>
            <w:r w:rsidRPr="00E91BF8">
              <w:rPr>
                <w:rFonts w:ascii="Calibri" w:hAnsi="Calibri"/>
                <w:sz w:val="24"/>
                <w:szCs w:val="24"/>
              </w:rPr>
              <w:t>198762973</w:t>
            </w:r>
          </w:p>
        </w:tc>
        <w:tc>
          <w:tcPr>
            <w:tcW w:w="1689" w:type="dxa"/>
          </w:tcPr>
          <w:p w14:paraId="034F8ACE" w14:textId="77777777" w:rsidR="00E91BF8" w:rsidRPr="00E91BF8" w:rsidRDefault="00E91BF8" w:rsidP="00D9173D">
            <w:pPr>
              <w:rPr>
                <w:rFonts w:ascii="Calibri" w:hAnsi="Calibri"/>
                <w:sz w:val="24"/>
                <w:szCs w:val="24"/>
              </w:rPr>
            </w:pPr>
            <w:r w:rsidRPr="00E91BF8">
              <w:rPr>
                <w:rFonts w:ascii="Calibri" w:hAnsi="Calibri"/>
                <w:sz w:val="24"/>
                <w:szCs w:val="24"/>
              </w:rPr>
              <w:t>9.972269483391669</w:t>
            </w:r>
          </w:p>
        </w:tc>
        <w:tc>
          <w:tcPr>
            <w:tcW w:w="1641" w:type="dxa"/>
          </w:tcPr>
          <w:p w14:paraId="1D8CC4F3" w14:textId="77777777" w:rsidR="00E91BF8" w:rsidRPr="00E91BF8" w:rsidRDefault="00E91BF8" w:rsidP="00D9173D">
            <w:pPr>
              <w:rPr>
                <w:rFonts w:ascii="Calibri" w:hAnsi="Calibri"/>
                <w:sz w:val="24"/>
                <w:szCs w:val="24"/>
              </w:rPr>
            </w:pPr>
            <w:r w:rsidRPr="00E91BF8">
              <w:rPr>
                <w:rFonts w:ascii="Calibri" w:hAnsi="Calibri"/>
                <w:sz w:val="24"/>
                <w:szCs w:val="24"/>
              </w:rPr>
              <w:t>133064058</w:t>
            </w:r>
          </w:p>
        </w:tc>
        <w:tc>
          <w:tcPr>
            <w:tcW w:w="1980" w:type="dxa"/>
          </w:tcPr>
          <w:p w14:paraId="3C6C5607" w14:textId="77777777" w:rsidR="00E91BF8" w:rsidRPr="00E91BF8" w:rsidRDefault="00E91BF8" w:rsidP="00D9173D">
            <w:pPr>
              <w:rPr>
                <w:rFonts w:ascii="Calibri" w:hAnsi="Calibri"/>
                <w:sz w:val="24"/>
                <w:szCs w:val="24"/>
              </w:rPr>
            </w:pPr>
            <w:r w:rsidRPr="00E91BF8">
              <w:rPr>
                <w:rFonts w:ascii="Calibri" w:hAnsi="Calibri"/>
                <w:sz w:val="24"/>
                <w:szCs w:val="24"/>
              </w:rPr>
              <w:t>6.676045467128624</w:t>
            </w:r>
          </w:p>
        </w:tc>
      </w:tr>
      <w:tr w:rsidR="00E91BF8" w:rsidRPr="00E91BF8" w14:paraId="55ED6159" w14:textId="77777777" w:rsidTr="00D9173D">
        <w:trPr>
          <w:trHeight w:val="341"/>
        </w:trPr>
        <w:tc>
          <w:tcPr>
            <w:tcW w:w="1165" w:type="dxa"/>
          </w:tcPr>
          <w:p w14:paraId="145B467A" w14:textId="77777777" w:rsidR="00E91BF8" w:rsidRPr="00E91BF8" w:rsidRDefault="00E91BF8" w:rsidP="00D9173D">
            <w:pPr>
              <w:pStyle w:val="ListParagraph"/>
              <w:ind w:left="0"/>
              <w:rPr>
                <w:rFonts w:ascii="Calibri" w:hAnsi="Calibri"/>
                <w:sz w:val="24"/>
                <w:szCs w:val="24"/>
              </w:rPr>
            </w:pPr>
            <w:r w:rsidRPr="00E91BF8">
              <w:rPr>
                <w:rFonts w:ascii="Calibri" w:hAnsi="Calibri"/>
                <w:sz w:val="24"/>
                <w:szCs w:val="24"/>
              </w:rPr>
              <w:t>2000000</w:t>
            </w:r>
          </w:p>
        </w:tc>
        <w:tc>
          <w:tcPr>
            <w:tcW w:w="1800" w:type="dxa"/>
          </w:tcPr>
          <w:p w14:paraId="0CAB745D" w14:textId="77777777" w:rsidR="00E91BF8" w:rsidRPr="00E91BF8" w:rsidRDefault="00E91BF8" w:rsidP="00D9173D">
            <w:pPr>
              <w:rPr>
                <w:rFonts w:ascii="Calibri" w:hAnsi="Calibri"/>
                <w:sz w:val="24"/>
                <w:szCs w:val="24"/>
              </w:rPr>
            </w:pPr>
            <w:r w:rsidRPr="00E91BF8">
              <w:rPr>
                <w:rFonts w:ascii="Calibri" w:hAnsi="Calibri"/>
                <w:sz w:val="24"/>
                <w:szCs w:val="24"/>
              </w:rPr>
              <w:t>410177010</w:t>
            </w:r>
          </w:p>
        </w:tc>
        <w:tc>
          <w:tcPr>
            <w:tcW w:w="1689" w:type="dxa"/>
          </w:tcPr>
          <w:p w14:paraId="289BD68C" w14:textId="77777777" w:rsidR="00E91BF8" w:rsidRPr="00E91BF8" w:rsidRDefault="00E91BF8" w:rsidP="00D9173D">
            <w:pPr>
              <w:pStyle w:val="p1"/>
              <w:rPr>
                <w:rFonts w:ascii="Calibri" w:hAnsi="Calibri"/>
                <w:sz w:val="24"/>
                <w:szCs w:val="24"/>
              </w:rPr>
            </w:pPr>
            <w:r w:rsidRPr="00E91BF8">
              <w:rPr>
                <w:rFonts w:ascii="Calibri" w:hAnsi="Calibri"/>
                <w:sz w:val="24"/>
                <w:szCs w:val="24"/>
              </w:rPr>
              <w:t>9.79804759116635</w:t>
            </w:r>
          </w:p>
        </w:tc>
        <w:tc>
          <w:tcPr>
            <w:tcW w:w="1641" w:type="dxa"/>
          </w:tcPr>
          <w:p w14:paraId="7D828CA0" w14:textId="77777777" w:rsidR="00E91BF8" w:rsidRPr="00E91BF8" w:rsidRDefault="00E91BF8" w:rsidP="00D9173D">
            <w:pPr>
              <w:rPr>
                <w:rFonts w:ascii="Calibri" w:hAnsi="Calibri"/>
                <w:sz w:val="24"/>
                <w:szCs w:val="24"/>
              </w:rPr>
            </w:pPr>
            <w:r w:rsidRPr="00E91BF8">
              <w:rPr>
                <w:rFonts w:ascii="Calibri" w:hAnsi="Calibri"/>
                <w:sz w:val="24"/>
                <w:szCs w:val="24"/>
              </w:rPr>
              <w:t>275834721</w:t>
            </w:r>
          </w:p>
        </w:tc>
        <w:tc>
          <w:tcPr>
            <w:tcW w:w="1980" w:type="dxa"/>
          </w:tcPr>
          <w:p w14:paraId="1459D92D" w14:textId="77777777" w:rsidR="00E91BF8" w:rsidRPr="00E91BF8" w:rsidRDefault="00E91BF8" w:rsidP="00D9173D">
            <w:pPr>
              <w:pStyle w:val="p1"/>
              <w:rPr>
                <w:rFonts w:ascii="Calibri" w:hAnsi="Calibri"/>
                <w:sz w:val="24"/>
                <w:szCs w:val="24"/>
              </w:rPr>
            </w:pPr>
            <w:r w:rsidRPr="00E91BF8">
              <w:rPr>
                <w:rFonts w:ascii="Calibri" w:hAnsi="Calibri"/>
                <w:sz w:val="24"/>
                <w:szCs w:val="24"/>
              </w:rPr>
              <w:t>6.588964417225852</w:t>
            </w:r>
          </w:p>
        </w:tc>
      </w:tr>
      <w:bookmarkEnd w:id="1"/>
    </w:tbl>
    <w:p w14:paraId="0EBC708C" w14:textId="77777777" w:rsidR="00E91BF8" w:rsidRPr="00E91BF8" w:rsidRDefault="00E91BF8" w:rsidP="005225EB">
      <w:pPr>
        <w:rPr>
          <w:rFonts w:ascii="Calibri" w:hAnsi="Calibri"/>
        </w:rPr>
      </w:pPr>
    </w:p>
    <w:p w14:paraId="6E365CD6" w14:textId="77777777" w:rsidR="00E91BF8" w:rsidRPr="00164352" w:rsidRDefault="00E91BF8" w:rsidP="0098671A">
      <w:pPr>
        <w:pStyle w:val="p1"/>
        <w:ind w:firstLine="720"/>
        <w:rPr>
          <w:rFonts w:ascii="Calibri" w:hAnsi="Calibri"/>
          <w:sz w:val="24"/>
          <w:szCs w:val="24"/>
        </w:rPr>
      </w:pPr>
      <w:r w:rsidRPr="00E91BF8">
        <w:rPr>
          <w:rFonts w:ascii="Calibri" w:hAnsi="Calibri"/>
          <w:sz w:val="24"/>
          <w:szCs w:val="24"/>
        </w:rPr>
        <w:t>These results confirm that mergeSort and quickSort are O(n*log(n))</w:t>
      </w:r>
      <w:r>
        <w:rPr>
          <w:rFonts w:ascii="Calibri" w:hAnsi="Calibri"/>
          <w:sz w:val="24"/>
          <w:szCs w:val="24"/>
        </w:rPr>
        <w:t xml:space="preserve"> </w:t>
      </w:r>
      <w:r w:rsidR="00164352">
        <w:rPr>
          <w:rFonts w:ascii="Calibri" w:hAnsi="Calibri"/>
          <w:sz w:val="24"/>
          <w:szCs w:val="24"/>
        </w:rPr>
        <w:t>because as the number of elements in the array increases the average sort time divided by n*log(n) decreases. As seen by my graphs below, our values begin trending towards n*log(n) and straying further and further away from n</w:t>
      </w:r>
      <w:r w:rsidR="00164352">
        <w:rPr>
          <w:rFonts w:ascii="Calibri" w:hAnsi="Calibri"/>
          <w:sz w:val="24"/>
          <w:szCs w:val="24"/>
          <w:vertAlign w:val="superscript"/>
        </w:rPr>
        <w:t>2</w:t>
      </w:r>
      <w:r w:rsidR="00164352">
        <w:rPr>
          <w:rFonts w:ascii="Calibri" w:hAnsi="Calibri"/>
          <w:sz w:val="24"/>
          <w:szCs w:val="24"/>
        </w:rPr>
        <w:t>.</w:t>
      </w:r>
    </w:p>
    <w:p w14:paraId="36945D80" w14:textId="77777777" w:rsidR="00E91BF8" w:rsidRPr="00E91BF8" w:rsidRDefault="00E91BF8" w:rsidP="00E91BF8">
      <w:pPr>
        <w:pStyle w:val="p1"/>
        <w:rPr>
          <w:rFonts w:ascii="Calibri" w:hAnsi="Calibri"/>
          <w:sz w:val="24"/>
          <w:szCs w:val="24"/>
        </w:rPr>
      </w:pPr>
    </w:p>
    <w:p w14:paraId="74D3D6BB" w14:textId="77777777" w:rsidR="00E91BF8" w:rsidRPr="00E91BF8" w:rsidRDefault="00E91BF8" w:rsidP="00E91BF8">
      <w:pPr>
        <w:pStyle w:val="p1"/>
        <w:rPr>
          <w:rFonts w:ascii="Calibri" w:hAnsi="Calibri"/>
          <w:sz w:val="24"/>
          <w:szCs w:val="24"/>
        </w:rPr>
      </w:pPr>
    </w:p>
    <w:p w14:paraId="7DE1BEF6" w14:textId="77777777" w:rsidR="00E91BF8" w:rsidRPr="00E91BF8" w:rsidRDefault="00164352" w:rsidP="00E91BF8">
      <w:pPr>
        <w:pStyle w:val="p1"/>
        <w:rPr>
          <w:rFonts w:ascii="Calibri" w:hAnsi="Calibri"/>
          <w:sz w:val="24"/>
          <w:szCs w:val="24"/>
        </w:rPr>
      </w:pPr>
      <w:r w:rsidRPr="00E91BF8">
        <w:rPr>
          <w:rFonts w:ascii="Calibri" w:hAnsi="Calibri"/>
          <w:noProof/>
          <w:sz w:val="24"/>
          <w:szCs w:val="24"/>
        </w:rPr>
        <w:drawing>
          <wp:inline distT="0" distB="0" distL="0" distR="0" wp14:anchorId="3DB7E112" wp14:editId="524245A2">
            <wp:extent cx="2794635" cy="2743200"/>
            <wp:effectExtent l="0" t="0" r="2476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E91BF8">
        <w:rPr>
          <w:rFonts w:ascii="Calibri" w:hAnsi="Calibri"/>
          <w:noProof/>
          <w:sz w:val="24"/>
          <w:szCs w:val="24"/>
        </w:rPr>
        <w:drawing>
          <wp:inline distT="0" distB="0" distL="0" distR="0" wp14:anchorId="53762660" wp14:editId="76AB187F">
            <wp:extent cx="3074750" cy="2743200"/>
            <wp:effectExtent l="0" t="0" r="2413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67ED75" w14:textId="77777777" w:rsidR="00E91BF8" w:rsidRDefault="00675FC5" w:rsidP="0098671A">
      <w:pPr>
        <w:pStyle w:val="p1"/>
        <w:ind w:firstLine="720"/>
        <w:rPr>
          <w:rFonts w:ascii="Calibri" w:hAnsi="Calibri"/>
          <w:sz w:val="24"/>
          <w:szCs w:val="24"/>
        </w:rPr>
      </w:pPr>
      <w:r>
        <w:rPr>
          <w:rFonts w:ascii="Calibri" w:hAnsi="Calibri"/>
          <w:sz w:val="24"/>
          <w:szCs w:val="24"/>
        </w:rPr>
        <w:t>This observation can constitute that both mergeSort and quickSort trend towards n*log(n) and are therefore O(n*log(n)).</w:t>
      </w:r>
    </w:p>
    <w:p w14:paraId="260D98B7" w14:textId="77777777" w:rsidR="006E62BD" w:rsidRDefault="006E62BD" w:rsidP="00E91BF8">
      <w:pPr>
        <w:pStyle w:val="p1"/>
        <w:rPr>
          <w:rFonts w:ascii="Calibri" w:hAnsi="Calibri"/>
          <w:sz w:val="24"/>
          <w:szCs w:val="24"/>
        </w:rPr>
      </w:pPr>
    </w:p>
    <w:p w14:paraId="72A87DF1" w14:textId="77777777" w:rsidR="006E62BD" w:rsidRDefault="006E62BD" w:rsidP="0098671A">
      <w:pPr>
        <w:pStyle w:val="p1"/>
        <w:ind w:firstLine="720"/>
        <w:rPr>
          <w:rFonts w:ascii="Calibri" w:hAnsi="Calibri"/>
          <w:sz w:val="24"/>
          <w:szCs w:val="24"/>
        </w:rPr>
      </w:pPr>
      <w:r>
        <w:rPr>
          <w:rFonts w:ascii="Calibri" w:hAnsi="Calibri"/>
          <w:sz w:val="24"/>
          <w:szCs w:val="24"/>
        </w:rPr>
        <w:t xml:space="preserve">I personally </w:t>
      </w:r>
      <w:r w:rsidR="007E6B77">
        <w:rPr>
          <w:rFonts w:ascii="Calibri" w:hAnsi="Calibri"/>
          <w:sz w:val="24"/>
          <w:szCs w:val="24"/>
        </w:rPr>
        <w:t>believe quickSort is faster because of how it works</w:t>
      </w:r>
      <w:r w:rsidR="00CE66E0">
        <w:rPr>
          <w:rFonts w:ascii="Calibri" w:hAnsi="Calibri"/>
          <w:sz w:val="24"/>
          <w:szCs w:val="24"/>
        </w:rPr>
        <w:t xml:space="preserve">. mergeSort continues to break down an array </w:t>
      </w:r>
      <w:r w:rsidR="00054356">
        <w:rPr>
          <w:rFonts w:ascii="Calibri" w:hAnsi="Calibri"/>
          <w:sz w:val="24"/>
          <w:szCs w:val="24"/>
        </w:rPr>
        <w:t xml:space="preserve">into multiple different arrays and sorts the individual arrays and then merges the sorted arrays together in a sorted order. quickSort keeps the same array and partitions the array. Partitioning is not creating new arrays, </w:t>
      </w:r>
      <w:r w:rsidR="00E043D7">
        <w:rPr>
          <w:rFonts w:ascii="Calibri" w:hAnsi="Calibri"/>
          <w:sz w:val="24"/>
          <w:szCs w:val="24"/>
        </w:rPr>
        <w:t>but just creating little subarrays within the existing array. quickSort begins by picking a pivot and then swapping numbers around the pivot making sure that every number on the left side is smaller than the pivot and every number on the right is larger than the pivot and considering the pivot itself as “sorted”. It continues this process until the array is sorted.</w:t>
      </w:r>
    </w:p>
    <w:p w14:paraId="44F4821C" w14:textId="77777777" w:rsidR="00E043D7" w:rsidRDefault="00E043D7" w:rsidP="00E91BF8">
      <w:pPr>
        <w:pStyle w:val="p1"/>
        <w:rPr>
          <w:rFonts w:ascii="Calibri" w:hAnsi="Calibri"/>
          <w:sz w:val="24"/>
          <w:szCs w:val="24"/>
        </w:rPr>
      </w:pPr>
    </w:p>
    <w:sectPr w:rsidR="00E043D7" w:rsidSect="000A36D4">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F73E4" w14:textId="77777777" w:rsidR="00E73692" w:rsidRDefault="00E73692" w:rsidP="007F68E3">
      <w:r>
        <w:separator/>
      </w:r>
    </w:p>
  </w:endnote>
  <w:endnote w:type="continuationSeparator" w:id="0">
    <w:p w14:paraId="734AE613" w14:textId="77777777" w:rsidR="00E73692" w:rsidRDefault="00E73692" w:rsidP="007F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5A390" w14:textId="77777777" w:rsidR="00E73692" w:rsidRDefault="00E73692" w:rsidP="007F68E3">
      <w:r>
        <w:separator/>
      </w:r>
    </w:p>
  </w:footnote>
  <w:footnote w:type="continuationSeparator" w:id="0">
    <w:p w14:paraId="2C8EC245" w14:textId="77777777" w:rsidR="00E73692" w:rsidRDefault="00E73692" w:rsidP="007F68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13F84" w14:textId="77777777" w:rsidR="007F68E3" w:rsidRDefault="007F68E3" w:rsidP="00F753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E720F" w14:textId="77777777" w:rsidR="007F68E3" w:rsidRDefault="007F68E3" w:rsidP="007F68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4699" w14:textId="77777777" w:rsidR="007F68E3" w:rsidRDefault="007F68E3" w:rsidP="00F753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3692">
      <w:rPr>
        <w:rStyle w:val="PageNumber"/>
        <w:noProof/>
      </w:rPr>
      <w:t>1</w:t>
    </w:r>
    <w:r>
      <w:rPr>
        <w:rStyle w:val="PageNumber"/>
      </w:rPr>
      <w:fldChar w:fldCharType="end"/>
    </w:r>
  </w:p>
  <w:p w14:paraId="042F18F4" w14:textId="77777777" w:rsidR="007F68E3" w:rsidRDefault="007F68E3" w:rsidP="007F68E3">
    <w:pPr>
      <w:pStyle w:val="Header"/>
      <w:ind w:right="360"/>
    </w:pPr>
    <w:r>
      <w:t>Amir Yamini</w:t>
    </w:r>
  </w:p>
  <w:p w14:paraId="1DDCF30D" w14:textId="77777777" w:rsidR="007F68E3" w:rsidRDefault="007F68E3">
    <w:pPr>
      <w:pStyle w:val="Header"/>
    </w:pPr>
    <w:r>
      <w:t>Professor Schwartz</w:t>
    </w:r>
  </w:p>
  <w:p w14:paraId="40650C38" w14:textId="701BB617" w:rsidR="007F68E3" w:rsidRDefault="009974F5">
    <w:pPr>
      <w:pStyle w:val="Header"/>
    </w:pPr>
    <w:r>
      <w:t>09-2</w:t>
    </w:r>
    <w:r w:rsidR="007F68E3">
      <w:t>6-2017</w:t>
    </w:r>
  </w:p>
  <w:p w14:paraId="7F9299A8" w14:textId="77777777" w:rsidR="007F68E3" w:rsidRDefault="007F68E3">
    <w:pPr>
      <w:pStyle w:val="Header"/>
    </w:pPr>
    <w:r>
      <w:t>Project 1</w:t>
    </w:r>
  </w:p>
  <w:p w14:paraId="361DAFA7" w14:textId="77777777" w:rsidR="007F68E3" w:rsidRDefault="007F68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C6716"/>
    <w:multiLevelType w:val="hybridMultilevel"/>
    <w:tmpl w:val="0D26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C0"/>
    <w:rsid w:val="00054356"/>
    <w:rsid w:val="000A36D4"/>
    <w:rsid w:val="000B052D"/>
    <w:rsid w:val="00164352"/>
    <w:rsid w:val="001934B8"/>
    <w:rsid w:val="002163C0"/>
    <w:rsid w:val="002C4988"/>
    <w:rsid w:val="003151CF"/>
    <w:rsid w:val="00401302"/>
    <w:rsid w:val="005225EB"/>
    <w:rsid w:val="00675FC5"/>
    <w:rsid w:val="006E62BD"/>
    <w:rsid w:val="007E6B77"/>
    <w:rsid w:val="007F68E3"/>
    <w:rsid w:val="008544BE"/>
    <w:rsid w:val="0098671A"/>
    <w:rsid w:val="009974F5"/>
    <w:rsid w:val="00C1385B"/>
    <w:rsid w:val="00CE66E0"/>
    <w:rsid w:val="00D6111A"/>
    <w:rsid w:val="00E043D7"/>
    <w:rsid w:val="00E73692"/>
    <w:rsid w:val="00E91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975A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4B8"/>
    <w:pPr>
      <w:spacing w:after="200" w:line="276" w:lineRule="auto"/>
      <w:ind w:left="720"/>
      <w:contextualSpacing/>
    </w:pPr>
    <w:rPr>
      <w:sz w:val="22"/>
      <w:szCs w:val="22"/>
    </w:rPr>
  </w:style>
  <w:style w:type="table" w:styleId="TableGrid">
    <w:name w:val="Table Grid"/>
    <w:basedOn w:val="TableNormal"/>
    <w:uiPriority w:val="59"/>
    <w:rsid w:val="005225E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E91BF8"/>
    <w:rPr>
      <w:rFonts w:ascii="Monaco" w:hAnsi="Monaco" w:cs="Times New Roman"/>
      <w:sz w:val="17"/>
      <w:szCs w:val="17"/>
    </w:rPr>
  </w:style>
  <w:style w:type="paragraph" w:styleId="Header">
    <w:name w:val="header"/>
    <w:basedOn w:val="Normal"/>
    <w:link w:val="HeaderChar"/>
    <w:uiPriority w:val="99"/>
    <w:unhideWhenUsed/>
    <w:rsid w:val="007F68E3"/>
    <w:pPr>
      <w:tabs>
        <w:tab w:val="center" w:pos="4680"/>
        <w:tab w:val="right" w:pos="9360"/>
      </w:tabs>
    </w:pPr>
  </w:style>
  <w:style w:type="character" w:customStyle="1" w:styleId="HeaderChar">
    <w:name w:val="Header Char"/>
    <w:basedOn w:val="DefaultParagraphFont"/>
    <w:link w:val="Header"/>
    <w:uiPriority w:val="99"/>
    <w:rsid w:val="007F68E3"/>
  </w:style>
  <w:style w:type="paragraph" w:styleId="Footer">
    <w:name w:val="footer"/>
    <w:basedOn w:val="Normal"/>
    <w:link w:val="FooterChar"/>
    <w:uiPriority w:val="99"/>
    <w:unhideWhenUsed/>
    <w:rsid w:val="007F68E3"/>
    <w:pPr>
      <w:tabs>
        <w:tab w:val="center" w:pos="4680"/>
        <w:tab w:val="right" w:pos="9360"/>
      </w:tabs>
    </w:pPr>
  </w:style>
  <w:style w:type="character" w:customStyle="1" w:styleId="FooterChar">
    <w:name w:val="Footer Char"/>
    <w:basedOn w:val="DefaultParagraphFont"/>
    <w:link w:val="Footer"/>
    <w:uiPriority w:val="99"/>
    <w:rsid w:val="007F68E3"/>
  </w:style>
  <w:style w:type="character" w:styleId="PageNumber">
    <w:name w:val="page number"/>
    <w:basedOn w:val="DefaultParagraphFont"/>
    <w:uiPriority w:val="99"/>
    <w:semiHidden/>
    <w:unhideWhenUsed/>
    <w:rsid w:val="007F6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2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667475940507436"/>
          <c:y val="0.21337962962963"/>
          <c:w val="0.883252405949256"/>
          <c:h val="0.700054316127151"/>
        </c:manualLayout>
      </c:layout>
      <c:lineChart>
        <c:grouping val="standard"/>
        <c:varyColors val="0"/>
        <c:ser>
          <c:idx val="0"/>
          <c:order val="0"/>
          <c:tx>
            <c:strRef>
              <c:f>Sheet1!$B$1</c:f>
              <c:strCache>
                <c:ptCount val="1"/>
                <c:pt idx="0">
                  <c:v>Merge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10.0</c:v>
                </c:pt>
                <c:pt idx="1">
                  <c:v>100.0</c:v>
                </c:pt>
                <c:pt idx="2">
                  <c:v>1000.0</c:v>
                </c:pt>
                <c:pt idx="3">
                  <c:v>10000.0</c:v>
                </c:pt>
                <c:pt idx="4">
                  <c:v>100000.0</c:v>
                </c:pt>
                <c:pt idx="5">
                  <c:v>1.0E6</c:v>
                </c:pt>
                <c:pt idx="6">
                  <c:v>2.0E6</c:v>
                </c:pt>
              </c:numCache>
            </c:numRef>
          </c:cat>
          <c:val>
            <c:numRef>
              <c:f>Sheet1!$B$2:$B$8</c:f>
              <c:numCache>
                <c:formatCode>General</c:formatCode>
                <c:ptCount val="7"/>
                <c:pt idx="0">
                  <c:v>447.1800585588439</c:v>
                </c:pt>
                <c:pt idx="1">
                  <c:v>85.60389986696626</c:v>
                </c:pt>
                <c:pt idx="2">
                  <c:v>87.2736129095825</c:v>
                </c:pt>
                <c:pt idx="3">
                  <c:v>28.7397325507845</c:v>
                </c:pt>
                <c:pt idx="4">
                  <c:v>13.6343619447114</c:v>
                </c:pt>
                <c:pt idx="5">
                  <c:v>9.97226948339166</c:v>
                </c:pt>
                <c:pt idx="6">
                  <c:v>9.79804759116635</c:v>
                </c:pt>
              </c:numCache>
            </c:numRef>
          </c:val>
          <c:smooth val="0"/>
        </c:ser>
        <c:dLbls>
          <c:showLegendKey val="0"/>
          <c:showVal val="0"/>
          <c:showCatName val="0"/>
          <c:showSerName val="0"/>
          <c:showPercent val="0"/>
          <c:showBubbleSize val="0"/>
        </c:dLbls>
        <c:marker val="1"/>
        <c:smooth val="0"/>
        <c:axId val="635476256"/>
        <c:axId val="632146784"/>
      </c:lineChart>
      <c:catAx>
        <c:axId val="635476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146784"/>
        <c:crosses val="autoZero"/>
        <c:auto val="1"/>
        <c:lblAlgn val="ctr"/>
        <c:lblOffset val="100"/>
        <c:noMultiLvlLbl val="0"/>
      </c:catAx>
      <c:valAx>
        <c:axId val="63214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47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Quick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Sheet1!$D$2:$D$8</c:f>
              <c:numCache>
                <c:formatCode>General</c:formatCode>
                <c:ptCount val="7"/>
                <c:pt idx="0">
                  <c:v>10.0</c:v>
                </c:pt>
                <c:pt idx="1">
                  <c:v>100.0</c:v>
                </c:pt>
                <c:pt idx="2">
                  <c:v>1000.0</c:v>
                </c:pt>
                <c:pt idx="3">
                  <c:v>10000.0</c:v>
                </c:pt>
                <c:pt idx="4">
                  <c:v>100000.0</c:v>
                </c:pt>
                <c:pt idx="5">
                  <c:v>1.0E6</c:v>
                </c:pt>
                <c:pt idx="6">
                  <c:v>2.0E6</c:v>
                </c:pt>
              </c:numCache>
            </c:numRef>
          </c:cat>
          <c:val>
            <c:numRef>
              <c:f>Sheet1!$E$2:$E$8</c:f>
              <c:numCache>
                <c:formatCode>General</c:formatCode>
                <c:ptCount val="7"/>
                <c:pt idx="0">
                  <c:v>154.27787277779</c:v>
                </c:pt>
                <c:pt idx="1">
                  <c:v>61.9233752580592</c:v>
                </c:pt>
                <c:pt idx="2">
                  <c:v>13.5649133212784</c:v>
                </c:pt>
                <c:pt idx="3">
                  <c:v>10.8096936400477</c:v>
                </c:pt>
                <c:pt idx="4">
                  <c:v>8.72964711205866</c:v>
                </c:pt>
                <c:pt idx="5">
                  <c:v>6.676045467128619</c:v>
                </c:pt>
                <c:pt idx="6">
                  <c:v>6.588964417225847</c:v>
                </c:pt>
              </c:numCache>
            </c:numRef>
          </c:val>
          <c:smooth val="0"/>
        </c:ser>
        <c:dLbls>
          <c:showLegendKey val="0"/>
          <c:showVal val="0"/>
          <c:showCatName val="0"/>
          <c:showSerName val="0"/>
          <c:showPercent val="0"/>
          <c:showBubbleSize val="0"/>
        </c:dLbls>
        <c:marker val="1"/>
        <c:smooth val="0"/>
        <c:axId val="629334272"/>
        <c:axId val="629336592"/>
      </c:lineChart>
      <c:catAx>
        <c:axId val="629334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336592"/>
        <c:crosses val="autoZero"/>
        <c:auto val="1"/>
        <c:lblAlgn val="ctr"/>
        <c:lblOffset val="100"/>
        <c:noMultiLvlLbl val="0"/>
      </c:catAx>
      <c:valAx>
        <c:axId val="62933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334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Amir</dc:creator>
  <cp:keywords/>
  <dc:description/>
  <cp:lastModifiedBy>Yamini, Amir</cp:lastModifiedBy>
  <cp:revision>3</cp:revision>
  <dcterms:created xsi:type="dcterms:W3CDTF">2017-09-26T17:10:00Z</dcterms:created>
  <dcterms:modified xsi:type="dcterms:W3CDTF">2017-09-26T17:10:00Z</dcterms:modified>
</cp:coreProperties>
</file>