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RAGgent Test Document</w:t>
      </w:r>
    </w:p>
    <w:p>
      <w:r>
        <w:t>This is a sample document for testing the RAGgent document parser. It contains multiple paragraphs with different topics.</w:t>
      </w:r>
    </w:p>
    <w:p>
      <w:r>
        <w:t>Machine learning is a subset of artificial intelligence that enables systems to learn and improve from experience without being explicitly programmed.</w:t>
      </w:r>
    </w:p>
    <w:p>
      <w:r>
        <w:t>Natural language processing allows computers to understand, interpret, and generate human language in a valuable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