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1028" w14:textId="77777777" w:rsidR="000226D5" w:rsidRPr="000226D5" w:rsidRDefault="000226D5" w:rsidP="000226D5">
      <w:pPr>
        <w:rPr>
          <w:b/>
          <w:bCs/>
        </w:rPr>
      </w:pPr>
      <w:r w:rsidRPr="000226D5">
        <w:rPr>
          <w:b/>
          <w:bCs/>
        </w:rPr>
        <w:t>Problem Statement</w:t>
      </w:r>
    </w:p>
    <w:p w14:paraId="3F0B7AAA" w14:textId="77777777" w:rsidR="000226D5" w:rsidRPr="000226D5" w:rsidRDefault="000226D5" w:rsidP="000226D5">
      <w:r w:rsidRPr="000226D5">
        <w:t xml:space="preserve">The primary goal is to understand and analyze the factors influencing sales </w:t>
      </w:r>
      <w:proofErr w:type="gramStart"/>
      <w:r w:rsidRPr="000226D5">
        <w:t>in order to</w:t>
      </w:r>
      <w:proofErr w:type="gramEnd"/>
      <w:r w:rsidRPr="000226D5">
        <w:t xml:space="preserve"> optimize business decisions and strategies. This involves exploring how customer demographics, external environmental factors, and product performance impact sales.</w:t>
      </w:r>
    </w:p>
    <w:p w14:paraId="366DA513" w14:textId="77777777" w:rsidR="000226D5" w:rsidRPr="000226D5" w:rsidRDefault="000226D5" w:rsidP="000226D5">
      <w:pPr>
        <w:rPr>
          <w:b/>
          <w:bCs/>
        </w:rPr>
      </w:pPr>
      <w:r w:rsidRPr="000226D5">
        <w:rPr>
          <w:b/>
          <w:bCs/>
        </w:rPr>
        <w:t>Objectives Breakdown:</w:t>
      </w:r>
    </w:p>
    <w:p w14:paraId="27629129" w14:textId="77777777" w:rsidR="000226D5" w:rsidRPr="000226D5" w:rsidRDefault="000226D5" w:rsidP="000226D5">
      <w:pPr>
        <w:numPr>
          <w:ilvl w:val="0"/>
          <w:numId w:val="1"/>
        </w:numPr>
      </w:pPr>
      <w:r w:rsidRPr="000226D5">
        <w:rPr>
          <w:b/>
          <w:bCs/>
        </w:rPr>
        <w:t>Identify Primary Factors Influencing Sales:</w:t>
      </w:r>
    </w:p>
    <w:p w14:paraId="0B67A1C6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Analyze customer segmentation and spending patterns.</w:t>
      </w:r>
    </w:p>
    <w:p w14:paraId="21B5CE2C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Examine the relationship between product categories and total sales.</w:t>
      </w:r>
    </w:p>
    <w:p w14:paraId="56B32C06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Evaluate customer distribution across demographics such as age and gender.</w:t>
      </w:r>
    </w:p>
    <w:p w14:paraId="32ACCB4E" w14:textId="77777777" w:rsidR="000226D5" w:rsidRPr="000226D5" w:rsidRDefault="000226D5" w:rsidP="000226D5">
      <w:pPr>
        <w:numPr>
          <w:ilvl w:val="0"/>
          <w:numId w:val="1"/>
        </w:numPr>
      </w:pPr>
      <w:r w:rsidRPr="000226D5">
        <w:rPr>
          <w:b/>
          <w:bCs/>
        </w:rPr>
        <w:t>Assess Impact of External Factors:</w:t>
      </w:r>
    </w:p>
    <w:p w14:paraId="2A00431C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Analyze the influence of holidays on sales performance.</w:t>
      </w:r>
    </w:p>
    <w:p w14:paraId="671B3F7E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Explore the correlation between weather conditions (temperature and precipitation) and sales.</w:t>
      </w:r>
    </w:p>
    <w:p w14:paraId="1B5FB911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Use regression analysis to determine the weight of external factors on sales.</w:t>
      </w:r>
    </w:p>
    <w:p w14:paraId="424B710E" w14:textId="77777777" w:rsidR="000226D5" w:rsidRPr="000226D5" w:rsidRDefault="000226D5" w:rsidP="000226D5">
      <w:pPr>
        <w:numPr>
          <w:ilvl w:val="0"/>
          <w:numId w:val="1"/>
        </w:numPr>
      </w:pPr>
      <w:r w:rsidRPr="000226D5">
        <w:rPr>
          <w:b/>
          <w:bCs/>
        </w:rPr>
        <w:t>Optimize Product Performance:</w:t>
      </w:r>
    </w:p>
    <w:p w14:paraId="633D028C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Identify high-performing and low-performing product categories.</w:t>
      </w:r>
    </w:p>
    <w:p w14:paraId="3697943E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Evaluate seasonal trends in product demand.</w:t>
      </w:r>
    </w:p>
    <w:p w14:paraId="701EF120" w14:textId="77777777" w:rsidR="000226D5" w:rsidRPr="000226D5" w:rsidRDefault="000226D5" w:rsidP="000226D5">
      <w:pPr>
        <w:numPr>
          <w:ilvl w:val="0"/>
          <w:numId w:val="1"/>
        </w:numPr>
      </w:pPr>
      <w:r w:rsidRPr="000226D5">
        <w:rPr>
          <w:b/>
          <w:bCs/>
        </w:rPr>
        <w:t>Customer Behavior and Segmentation Analysis:</w:t>
      </w:r>
    </w:p>
    <w:p w14:paraId="6E155A53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Cluster customers based on spending behavior.</w:t>
      </w:r>
    </w:p>
    <w:p w14:paraId="44370C2D" w14:textId="77777777" w:rsidR="000226D5" w:rsidRPr="000226D5" w:rsidRDefault="000226D5" w:rsidP="000226D5">
      <w:pPr>
        <w:numPr>
          <w:ilvl w:val="1"/>
          <w:numId w:val="1"/>
        </w:numPr>
      </w:pPr>
      <w:r w:rsidRPr="000226D5">
        <w:t>Segment customers into categories such as high spenders, moderate spenders, and low spenders.</w:t>
      </w:r>
    </w:p>
    <w:p w14:paraId="0EDAF517" w14:textId="77777777" w:rsidR="000226D5" w:rsidRPr="000226D5" w:rsidRDefault="000226D5" w:rsidP="000226D5">
      <w:r w:rsidRPr="000226D5">
        <w:t>By achieving these objectives, the project aims to uncover actionable insights for enhancing sales strategies and improving business outcomes.</w:t>
      </w:r>
    </w:p>
    <w:p w14:paraId="3F309BAB" w14:textId="77777777" w:rsidR="008F1925" w:rsidRDefault="008F1925"/>
    <w:sectPr w:rsidR="008F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54D5E"/>
    <w:multiLevelType w:val="multilevel"/>
    <w:tmpl w:val="B57E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8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D5"/>
    <w:rsid w:val="000226D5"/>
    <w:rsid w:val="00131EE2"/>
    <w:rsid w:val="00414CE1"/>
    <w:rsid w:val="008F1925"/>
    <w:rsid w:val="00990AC7"/>
    <w:rsid w:val="00B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3652"/>
  <w15:chartTrackingRefBased/>
  <w15:docId w15:val="{29EA9177-D5D8-4BA0-B5CF-63E2258F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5B6FADE7314CB6CDD3065D0480FB" ma:contentTypeVersion="5" ma:contentTypeDescription="Create a new document." ma:contentTypeScope="" ma:versionID="3a15ad3995b8d6eacbd7391e6579e9cd">
  <xsd:schema xmlns:xsd="http://www.w3.org/2001/XMLSchema" xmlns:xs="http://www.w3.org/2001/XMLSchema" xmlns:p="http://schemas.microsoft.com/office/2006/metadata/properties" xmlns:ns3="402a326d-5514-4f29-b4b3-fccff0ce6c6f" targetNamespace="http://schemas.microsoft.com/office/2006/metadata/properties" ma:root="true" ma:fieldsID="a64417b0190f368400361751b54ea423" ns3:_="">
    <xsd:import namespace="402a326d-5514-4f29-b4b3-fccff0ce6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326d-5514-4f29-b4b3-fccff0ce6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21F28-C372-44E4-95D0-87BFA44C529D}">
  <ds:schemaRefs>
    <ds:schemaRef ds:uri="402a326d-5514-4f29-b4b3-fccff0ce6c6f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1F6D86B-1B95-4CD3-B69D-CE7D07725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730FE-B761-4070-BB0A-3752BAC43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a326d-5514-4f29-b4b3-fccff0ce6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Mishra</dc:creator>
  <cp:keywords/>
  <dc:description/>
  <cp:lastModifiedBy>Abhinav Mishra</cp:lastModifiedBy>
  <cp:revision>2</cp:revision>
  <dcterms:created xsi:type="dcterms:W3CDTF">2025-01-19T18:48:00Z</dcterms:created>
  <dcterms:modified xsi:type="dcterms:W3CDTF">2025-01-19T18:48:00Z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0x010100FFA85B6FADE7314CB6CDD3065D0480FB</vt:lpwstr>
  </property>
</Properties>
</file>