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DE4F8" w14:textId="77777777" w:rsidR="00106B19" w:rsidRDefault="00106B19" w:rsidP="00E614BD">
      <w:pPr>
        <w:autoSpaceDE w:val="0"/>
        <w:autoSpaceDN w:val="0"/>
        <w:adjustRightInd w:val="0"/>
        <w:spacing w:after="0" w:line="240" w:lineRule="auto"/>
        <w:rPr>
          <w:rFonts w:cs="ComicSansMS"/>
          <w:sz w:val="20"/>
          <w:szCs w:val="20"/>
        </w:rPr>
      </w:pPr>
    </w:p>
    <w:p w14:paraId="06A5CCC6" w14:textId="77777777" w:rsidR="009C1524" w:rsidRPr="00106B19" w:rsidRDefault="009C1524" w:rsidP="00106B19">
      <w:pPr>
        <w:autoSpaceDE w:val="0"/>
        <w:autoSpaceDN w:val="0"/>
        <w:adjustRightInd w:val="0"/>
        <w:spacing w:after="0" w:line="240" w:lineRule="auto"/>
        <w:jc w:val="right"/>
        <w:rPr>
          <w:rFonts w:cs="ComicSansMS"/>
          <w:b/>
          <w:sz w:val="56"/>
          <w:szCs w:val="20"/>
        </w:rPr>
      </w:pPr>
      <w:r w:rsidRPr="00106B19">
        <w:rPr>
          <w:rFonts w:cs="ComicSansMS"/>
          <w:b/>
          <w:sz w:val="56"/>
          <w:szCs w:val="20"/>
        </w:rPr>
        <w:t>IT Business Continuity Plan</w:t>
      </w:r>
    </w:p>
    <w:p w14:paraId="21AD70C5" w14:textId="77777777" w:rsidR="00106B19" w:rsidRPr="00106B19" w:rsidRDefault="00106B19" w:rsidP="00106B19">
      <w:pPr>
        <w:autoSpaceDE w:val="0"/>
        <w:autoSpaceDN w:val="0"/>
        <w:adjustRightInd w:val="0"/>
        <w:spacing w:after="0" w:line="240" w:lineRule="auto"/>
        <w:jc w:val="right"/>
        <w:rPr>
          <w:rFonts w:cs="ComicSansMS"/>
          <w:sz w:val="20"/>
          <w:szCs w:val="20"/>
        </w:rPr>
      </w:pPr>
    </w:p>
    <w:p w14:paraId="15CBE8D2" w14:textId="77777777" w:rsidR="00106B19" w:rsidRPr="00106B19" w:rsidRDefault="009C1524" w:rsidP="00106B19">
      <w:pPr>
        <w:autoSpaceDE w:val="0"/>
        <w:autoSpaceDN w:val="0"/>
        <w:adjustRightInd w:val="0"/>
        <w:spacing w:after="0" w:line="240" w:lineRule="auto"/>
        <w:jc w:val="right"/>
        <w:rPr>
          <w:rFonts w:cs="ComicSansMS"/>
          <w:sz w:val="40"/>
          <w:szCs w:val="20"/>
        </w:rPr>
      </w:pPr>
      <w:r w:rsidRPr="00106B19">
        <w:rPr>
          <w:rFonts w:cs="ComicSansMS"/>
          <w:sz w:val="40"/>
          <w:szCs w:val="20"/>
        </w:rPr>
        <w:t xml:space="preserve">Developed and maintained </w:t>
      </w:r>
      <w:r w:rsidR="00106B19" w:rsidRPr="00106B19">
        <w:rPr>
          <w:rFonts w:cs="ComicSansMS"/>
          <w:sz w:val="40"/>
          <w:szCs w:val="20"/>
        </w:rPr>
        <w:t xml:space="preserve">by </w:t>
      </w:r>
    </w:p>
    <w:p w14:paraId="4AAF7D0E" w14:textId="77777777" w:rsidR="008B6D8F" w:rsidRDefault="00106B19" w:rsidP="00106B19">
      <w:pPr>
        <w:autoSpaceDE w:val="0"/>
        <w:autoSpaceDN w:val="0"/>
        <w:adjustRightInd w:val="0"/>
        <w:spacing w:after="0" w:line="240" w:lineRule="auto"/>
        <w:jc w:val="right"/>
        <w:rPr>
          <w:rFonts w:cs="ComicSansMS"/>
          <w:sz w:val="40"/>
          <w:szCs w:val="20"/>
        </w:rPr>
      </w:pPr>
      <w:r w:rsidRPr="00106B19">
        <w:rPr>
          <w:rFonts w:cs="ComicSansMS"/>
          <w:sz w:val="40"/>
          <w:szCs w:val="20"/>
        </w:rPr>
        <w:t xml:space="preserve">The </w:t>
      </w:r>
      <w:r w:rsidR="009C1524" w:rsidRPr="00106B19">
        <w:rPr>
          <w:rFonts w:cs="ComicSansMS"/>
          <w:sz w:val="40"/>
          <w:szCs w:val="20"/>
        </w:rPr>
        <w:t>In</w:t>
      </w:r>
      <w:r>
        <w:rPr>
          <w:rFonts w:cs="ComicSansMS"/>
          <w:sz w:val="40"/>
          <w:szCs w:val="20"/>
        </w:rPr>
        <w:t>formation Technology Department</w:t>
      </w:r>
    </w:p>
    <w:p w14:paraId="495D67D7" w14:textId="77777777" w:rsidR="00E614BD" w:rsidRDefault="00E614BD" w:rsidP="00106B19">
      <w:pPr>
        <w:autoSpaceDE w:val="0"/>
        <w:autoSpaceDN w:val="0"/>
        <w:adjustRightInd w:val="0"/>
        <w:spacing w:after="0" w:line="240" w:lineRule="auto"/>
        <w:jc w:val="right"/>
        <w:rPr>
          <w:rFonts w:cs="ComicSansMS"/>
          <w:sz w:val="40"/>
          <w:szCs w:val="20"/>
        </w:rPr>
      </w:pPr>
    </w:p>
    <w:p w14:paraId="1F657036" w14:textId="77777777" w:rsidR="00E614BD" w:rsidRDefault="00E614BD" w:rsidP="00106B19">
      <w:pPr>
        <w:autoSpaceDE w:val="0"/>
        <w:autoSpaceDN w:val="0"/>
        <w:adjustRightInd w:val="0"/>
        <w:spacing w:after="0" w:line="240" w:lineRule="auto"/>
        <w:jc w:val="right"/>
        <w:rPr>
          <w:rFonts w:cs="ComicSansMS"/>
          <w:sz w:val="40"/>
          <w:szCs w:val="20"/>
        </w:rPr>
      </w:pPr>
    </w:p>
    <w:p w14:paraId="118E7793" w14:textId="77777777" w:rsidR="00E614BD" w:rsidRPr="00106B19" w:rsidRDefault="00E614BD" w:rsidP="00106B19">
      <w:pPr>
        <w:autoSpaceDE w:val="0"/>
        <w:autoSpaceDN w:val="0"/>
        <w:adjustRightInd w:val="0"/>
        <w:spacing w:after="0" w:line="240" w:lineRule="auto"/>
        <w:jc w:val="right"/>
        <w:rPr>
          <w:rFonts w:cs="ComicSansMS"/>
          <w:sz w:val="40"/>
          <w:szCs w:val="20"/>
        </w:rPr>
      </w:pPr>
    </w:p>
    <w:p w14:paraId="218DFF79" w14:textId="77777777" w:rsidR="00106B19" w:rsidRDefault="00106B19" w:rsidP="00106B19">
      <w:pPr>
        <w:autoSpaceDE w:val="0"/>
        <w:autoSpaceDN w:val="0"/>
        <w:adjustRightInd w:val="0"/>
        <w:spacing w:after="0" w:line="240" w:lineRule="auto"/>
        <w:jc w:val="right"/>
        <w:rPr>
          <w:rFonts w:cs="ComicSansMS"/>
          <w:sz w:val="20"/>
          <w:szCs w:val="20"/>
        </w:rPr>
      </w:pPr>
    </w:p>
    <w:p w14:paraId="5F8E79DB" w14:textId="77777777" w:rsidR="00106B19" w:rsidRDefault="00106B19" w:rsidP="00106B19">
      <w:pPr>
        <w:autoSpaceDE w:val="0"/>
        <w:autoSpaceDN w:val="0"/>
        <w:adjustRightInd w:val="0"/>
        <w:spacing w:after="0" w:line="240" w:lineRule="auto"/>
        <w:jc w:val="right"/>
        <w:rPr>
          <w:rFonts w:cs="ComicSansMS"/>
          <w:sz w:val="20"/>
          <w:szCs w:val="20"/>
        </w:rPr>
      </w:pPr>
    </w:p>
    <w:p w14:paraId="77E5A989" w14:textId="77777777" w:rsidR="0009489C" w:rsidRDefault="0009489C" w:rsidP="00106B19">
      <w:pPr>
        <w:autoSpaceDE w:val="0"/>
        <w:autoSpaceDN w:val="0"/>
        <w:adjustRightInd w:val="0"/>
        <w:spacing w:after="0" w:line="240" w:lineRule="auto"/>
        <w:jc w:val="right"/>
        <w:rPr>
          <w:rFonts w:cs="ComicSansMS"/>
          <w:sz w:val="20"/>
          <w:szCs w:val="20"/>
        </w:rPr>
      </w:pPr>
    </w:p>
    <w:p w14:paraId="40A5EAF3" w14:textId="77777777" w:rsidR="0009489C" w:rsidRDefault="0009489C" w:rsidP="00106B19">
      <w:pPr>
        <w:autoSpaceDE w:val="0"/>
        <w:autoSpaceDN w:val="0"/>
        <w:adjustRightInd w:val="0"/>
        <w:spacing w:after="0" w:line="240" w:lineRule="auto"/>
        <w:jc w:val="right"/>
        <w:rPr>
          <w:rFonts w:cs="ComicSansMS"/>
          <w:sz w:val="20"/>
          <w:szCs w:val="20"/>
        </w:rPr>
      </w:pPr>
    </w:p>
    <w:p w14:paraId="3833419F" w14:textId="77777777" w:rsidR="0009489C" w:rsidRDefault="0009489C" w:rsidP="00106B19">
      <w:pPr>
        <w:autoSpaceDE w:val="0"/>
        <w:autoSpaceDN w:val="0"/>
        <w:adjustRightInd w:val="0"/>
        <w:spacing w:after="0" w:line="240" w:lineRule="auto"/>
        <w:jc w:val="right"/>
        <w:rPr>
          <w:rFonts w:cs="ComicSansMS"/>
          <w:sz w:val="20"/>
          <w:szCs w:val="20"/>
        </w:rPr>
      </w:pPr>
    </w:p>
    <w:p w14:paraId="21694655" w14:textId="77777777" w:rsidR="0009489C" w:rsidRDefault="0009489C" w:rsidP="00106B19">
      <w:pPr>
        <w:autoSpaceDE w:val="0"/>
        <w:autoSpaceDN w:val="0"/>
        <w:adjustRightInd w:val="0"/>
        <w:spacing w:after="0" w:line="240" w:lineRule="auto"/>
        <w:jc w:val="right"/>
        <w:rPr>
          <w:rFonts w:cs="ComicSansMS"/>
          <w:sz w:val="20"/>
          <w:szCs w:val="20"/>
        </w:rPr>
      </w:pPr>
    </w:p>
    <w:p w14:paraId="5EBBEEFD" w14:textId="77777777" w:rsidR="0009489C" w:rsidRDefault="0009489C" w:rsidP="00106B19">
      <w:pPr>
        <w:autoSpaceDE w:val="0"/>
        <w:autoSpaceDN w:val="0"/>
        <w:adjustRightInd w:val="0"/>
        <w:spacing w:after="0" w:line="240" w:lineRule="auto"/>
        <w:jc w:val="right"/>
        <w:rPr>
          <w:rFonts w:cs="ComicSansMS"/>
          <w:sz w:val="20"/>
          <w:szCs w:val="20"/>
        </w:rPr>
      </w:pPr>
    </w:p>
    <w:p w14:paraId="6ACC3E05" w14:textId="77777777" w:rsidR="0009489C" w:rsidRDefault="0009489C" w:rsidP="00106B19">
      <w:pPr>
        <w:autoSpaceDE w:val="0"/>
        <w:autoSpaceDN w:val="0"/>
        <w:adjustRightInd w:val="0"/>
        <w:spacing w:after="0" w:line="240" w:lineRule="auto"/>
        <w:jc w:val="right"/>
        <w:rPr>
          <w:rFonts w:cs="ComicSansMS"/>
          <w:sz w:val="20"/>
          <w:szCs w:val="20"/>
        </w:rPr>
      </w:pPr>
    </w:p>
    <w:p w14:paraId="3874250D" w14:textId="77777777" w:rsidR="0009489C" w:rsidRDefault="0009489C" w:rsidP="00106B19">
      <w:pPr>
        <w:autoSpaceDE w:val="0"/>
        <w:autoSpaceDN w:val="0"/>
        <w:adjustRightInd w:val="0"/>
        <w:spacing w:after="0" w:line="240" w:lineRule="auto"/>
        <w:jc w:val="right"/>
        <w:rPr>
          <w:rFonts w:cs="ComicSansMS"/>
          <w:sz w:val="20"/>
          <w:szCs w:val="20"/>
        </w:rPr>
      </w:pPr>
    </w:p>
    <w:p w14:paraId="5ABE3877" w14:textId="77777777" w:rsidR="0009489C" w:rsidRDefault="0009489C" w:rsidP="00106B19">
      <w:pPr>
        <w:autoSpaceDE w:val="0"/>
        <w:autoSpaceDN w:val="0"/>
        <w:adjustRightInd w:val="0"/>
        <w:spacing w:after="0" w:line="240" w:lineRule="auto"/>
        <w:jc w:val="right"/>
        <w:rPr>
          <w:rFonts w:cs="ComicSansMS"/>
          <w:sz w:val="20"/>
          <w:szCs w:val="20"/>
        </w:rPr>
      </w:pPr>
    </w:p>
    <w:p w14:paraId="4E8917C7" w14:textId="77777777" w:rsidR="0009489C" w:rsidRDefault="0009489C" w:rsidP="00106B19">
      <w:pPr>
        <w:autoSpaceDE w:val="0"/>
        <w:autoSpaceDN w:val="0"/>
        <w:adjustRightInd w:val="0"/>
        <w:spacing w:after="0" w:line="240" w:lineRule="auto"/>
        <w:jc w:val="right"/>
        <w:rPr>
          <w:rFonts w:cs="ComicSansMS"/>
          <w:sz w:val="20"/>
          <w:szCs w:val="20"/>
        </w:rPr>
      </w:pPr>
    </w:p>
    <w:p w14:paraId="7C62125E" w14:textId="77777777" w:rsidR="0009489C" w:rsidRDefault="0009489C" w:rsidP="00106B19">
      <w:pPr>
        <w:autoSpaceDE w:val="0"/>
        <w:autoSpaceDN w:val="0"/>
        <w:adjustRightInd w:val="0"/>
        <w:spacing w:after="0" w:line="240" w:lineRule="auto"/>
        <w:jc w:val="right"/>
        <w:rPr>
          <w:rFonts w:cs="ComicSansMS"/>
          <w:sz w:val="20"/>
          <w:szCs w:val="20"/>
        </w:rPr>
      </w:pPr>
    </w:p>
    <w:p w14:paraId="5967A1A0" w14:textId="77777777" w:rsidR="0009489C" w:rsidRDefault="0009489C" w:rsidP="00106B19">
      <w:pPr>
        <w:autoSpaceDE w:val="0"/>
        <w:autoSpaceDN w:val="0"/>
        <w:adjustRightInd w:val="0"/>
        <w:spacing w:after="0" w:line="240" w:lineRule="auto"/>
        <w:jc w:val="right"/>
        <w:rPr>
          <w:rFonts w:cs="ComicSansMS"/>
          <w:sz w:val="20"/>
          <w:szCs w:val="20"/>
        </w:rPr>
      </w:pPr>
    </w:p>
    <w:p w14:paraId="77B04C2A" w14:textId="77777777" w:rsidR="0009489C" w:rsidRDefault="0009489C" w:rsidP="00106B19">
      <w:pPr>
        <w:autoSpaceDE w:val="0"/>
        <w:autoSpaceDN w:val="0"/>
        <w:adjustRightInd w:val="0"/>
        <w:spacing w:after="0" w:line="240" w:lineRule="auto"/>
        <w:jc w:val="right"/>
        <w:rPr>
          <w:rFonts w:cs="ComicSansMS"/>
          <w:sz w:val="20"/>
          <w:szCs w:val="20"/>
        </w:rPr>
      </w:pPr>
    </w:p>
    <w:p w14:paraId="4166EDAE" w14:textId="77777777" w:rsidR="0009489C" w:rsidRDefault="0009489C" w:rsidP="00106B19">
      <w:pPr>
        <w:autoSpaceDE w:val="0"/>
        <w:autoSpaceDN w:val="0"/>
        <w:adjustRightInd w:val="0"/>
        <w:spacing w:after="0" w:line="240" w:lineRule="auto"/>
        <w:jc w:val="right"/>
        <w:rPr>
          <w:rFonts w:cs="ComicSansMS"/>
          <w:sz w:val="20"/>
          <w:szCs w:val="20"/>
        </w:rPr>
      </w:pPr>
    </w:p>
    <w:p w14:paraId="24B900F5" w14:textId="77777777" w:rsidR="0009489C" w:rsidRDefault="0009489C" w:rsidP="00106B19">
      <w:pPr>
        <w:autoSpaceDE w:val="0"/>
        <w:autoSpaceDN w:val="0"/>
        <w:adjustRightInd w:val="0"/>
        <w:spacing w:after="0" w:line="240" w:lineRule="auto"/>
        <w:jc w:val="right"/>
        <w:rPr>
          <w:rFonts w:cs="ComicSansMS"/>
          <w:sz w:val="20"/>
          <w:szCs w:val="20"/>
        </w:rPr>
      </w:pPr>
    </w:p>
    <w:p w14:paraId="68667B30" w14:textId="77777777" w:rsidR="0009489C" w:rsidRDefault="0009489C" w:rsidP="00106B19">
      <w:pPr>
        <w:autoSpaceDE w:val="0"/>
        <w:autoSpaceDN w:val="0"/>
        <w:adjustRightInd w:val="0"/>
        <w:spacing w:after="0" w:line="240" w:lineRule="auto"/>
        <w:jc w:val="right"/>
        <w:rPr>
          <w:rFonts w:cs="ComicSansMS"/>
          <w:sz w:val="20"/>
          <w:szCs w:val="20"/>
        </w:rPr>
      </w:pPr>
    </w:p>
    <w:p w14:paraId="3E90C584" w14:textId="77777777" w:rsidR="00EC1E8D" w:rsidRDefault="00EC1E8D" w:rsidP="00106B19">
      <w:pPr>
        <w:autoSpaceDE w:val="0"/>
        <w:autoSpaceDN w:val="0"/>
        <w:adjustRightInd w:val="0"/>
        <w:spacing w:after="0" w:line="240" w:lineRule="auto"/>
        <w:jc w:val="right"/>
        <w:rPr>
          <w:rFonts w:cs="ComicSansMS"/>
          <w:sz w:val="20"/>
          <w:szCs w:val="20"/>
        </w:rPr>
      </w:pPr>
    </w:p>
    <w:p w14:paraId="52F63411" w14:textId="77777777" w:rsidR="00EC1E8D" w:rsidRDefault="00EC1E8D" w:rsidP="00106B19">
      <w:pPr>
        <w:autoSpaceDE w:val="0"/>
        <w:autoSpaceDN w:val="0"/>
        <w:adjustRightInd w:val="0"/>
        <w:spacing w:after="0" w:line="240" w:lineRule="auto"/>
        <w:jc w:val="right"/>
        <w:rPr>
          <w:rFonts w:cs="ComicSansMS"/>
          <w:sz w:val="20"/>
          <w:szCs w:val="20"/>
        </w:rPr>
      </w:pPr>
    </w:p>
    <w:p w14:paraId="4A384538" w14:textId="77777777" w:rsidR="00EC1E8D" w:rsidRDefault="00EC1E8D" w:rsidP="00106B19">
      <w:pPr>
        <w:autoSpaceDE w:val="0"/>
        <w:autoSpaceDN w:val="0"/>
        <w:adjustRightInd w:val="0"/>
        <w:spacing w:after="0" w:line="240" w:lineRule="auto"/>
        <w:jc w:val="right"/>
        <w:rPr>
          <w:rFonts w:cs="ComicSansMS"/>
          <w:sz w:val="20"/>
          <w:szCs w:val="20"/>
        </w:rPr>
      </w:pPr>
    </w:p>
    <w:p w14:paraId="6BC45566" w14:textId="77777777" w:rsidR="00EC1E8D" w:rsidRDefault="00EC1E8D" w:rsidP="00106B19">
      <w:pPr>
        <w:autoSpaceDE w:val="0"/>
        <w:autoSpaceDN w:val="0"/>
        <w:adjustRightInd w:val="0"/>
        <w:spacing w:after="0" w:line="240" w:lineRule="auto"/>
        <w:jc w:val="right"/>
        <w:rPr>
          <w:rFonts w:cs="ComicSansMS"/>
          <w:sz w:val="20"/>
          <w:szCs w:val="20"/>
        </w:rPr>
      </w:pPr>
    </w:p>
    <w:p w14:paraId="660D2503" w14:textId="77777777" w:rsidR="00EC1E8D" w:rsidRDefault="00EC1E8D" w:rsidP="00106B19">
      <w:pPr>
        <w:autoSpaceDE w:val="0"/>
        <w:autoSpaceDN w:val="0"/>
        <w:adjustRightInd w:val="0"/>
        <w:spacing w:after="0" w:line="240" w:lineRule="auto"/>
        <w:jc w:val="right"/>
        <w:rPr>
          <w:rFonts w:cs="ComicSansMS"/>
          <w:sz w:val="20"/>
          <w:szCs w:val="20"/>
        </w:rPr>
      </w:pPr>
    </w:p>
    <w:p w14:paraId="2151C0C7" w14:textId="77777777" w:rsidR="00EC1E8D" w:rsidRDefault="00EC1E8D" w:rsidP="00106B19">
      <w:pPr>
        <w:autoSpaceDE w:val="0"/>
        <w:autoSpaceDN w:val="0"/>
        <w:adjustRightInd w:val="0"/>
        <w:spacing w:after="0" w:line="240" w:lineRule="auto"/>
        <w:jc w:val="right"/>
        <w:rPr>
          <w:rFonts w:cs="ComicSansMS"/>
          <w:sz w:val="20"/>
          <w:szCs w:val="20"/>
        </w:rPr>
      </w:pPr>
    </w:p>
    <w:p w14:paraId="585D6038" w14:textId="77777777" w:rsidR="00EC1E8D" w:rsidRDefault="00EC1E8D" w:rsidP="00106B19">
      <w:pPr>
        <w:autoSpaceDE w:val="0"/>
        <w:autoSpaceDN w:val="0"/>
        <w:adjustRightInd w:val="0"/>
        <w:spacing w:after="0" w:line="240" w:lineRule="auto"/>
        <w:jc w:val="right"/>
        <w:rPr>
          <w:rFonts w:cs="ComicSansMS"/>
          <w:sz w:val="20"/>
          <w:szCs w:val="20"/>
        </w:rPr>
      </w:pPr>
    </w:p>
    <w:p w14:paraId="11411A97" w14:textId="77777777" w:rsidR="00EC1E8D" w:rsidRDefault="00EC1E8D" w:rsidP="00106B19">
      <w:pPr>
        <w:autoSpaceDE w:val="0"/>
        <w:autoSpaceDN w:val="0"/>
        <w:adjustRightInd w:val="0"/>
        <w:spacing w:after="0" w:line="240" w:lineRule="auto"/>
        <w:jc w:val="right"/>
        <w:rPr>
          <w:rFonts w:cs="ComicSansMS"/>
          <w:sz w:val="20"/>
          <w:szCs w:val="20"/>
        </w:rPr>
      </w:pPr>
    </w:p>
    <w:p w14:paraId="09A5C8F5" w14:textId="77777777" w:rsidR="00EC1E8D" w:rsidRDefault="00EC1E8D" w:rsidP="00106B19">
      <w:pPr>
        <w:autoSpaceDE w:val="0"/>
        <w:autoSpaceDN w:val="0"/>
        <w:adjustRightInd w:val="0"/>
        <w:spacing w:after="0" w:line="240" w:lineRule="auto"/>
        <w:jc w:val="right"/>
        <w:rPr>
          <w:rFonts w:cs="ComicSansMS"/>
          <w:sz w:val="20"/>
          <w:szCs w:val="20"/>
        </w:rPr>
      </w:pPr>
    </w:p>
    <w:p w14:paraId="381B1806" w14:textId="77777777" w:rsidR="00EC1E8D" w:rsidRDefault="00EC1E8D" w:rsidP="00106B19">
      <w:pPr>
        <w:autoSpaceDE w:val="0"/>
        <w:autoSpaceDN w:val="0"/>
        <w:adjustRightInd w:val="0"/>
        <w:spacing w:after="0" w:line="240" w:lineRule="auto"/>
        <w:jc w:val="right"/>
        <w:rPr>
          <w:rFonts w:cs="ComicSansMS"/>
          <w:sz w:val="20"/>
          <w:szCs w:val="20"/>
        </w:rPr>
      </w:pPr>
    </w:p>
    <w:p w14:paraId="027580CA" w14:textId="77777777" w:rsidR="00EC1E8D" w:rsidRDefault="00EC1E8D" w:rsidP="00106B19">
      <w:pPr>
        <w:autoSpaceDE w:val="0"/>
        <w:autoSpaceDN w:val="0"/>
        <w:adjustRightInd w:val="0"/>
        <w:spacing w:after="0" w:line="240" w:lineRule="auto"/>
        <w:jc w:val="right"/>
        <w:rPr>
          <w:rFonts w:cs="ComicSansMS"/>
          <w:sz w:val="20"/>
          <w:szCs w:val="20"/>
        </w:rPr>
      </w:pPr>
    </w:p>
    <w:p w14:paraId="70DA7A5B" w14:textId="77777777" w:rsidR="0009489C" w:rsidRDefault="0009489C" w:rsidP="00106B19">
      <w:pPr>
        <w:autoSpaceDE w:val="0"/>
        <w:autoSpaceDN w:val="0"/>
        <w:adjustRightInd w:val="0"/>
        <w:spacing w:after="0" w:line="240" w:lineRule="auto"/>
        <w:jc w:val="right"/>
        <w:rPr>
          <w:rFonts w:cs="ComicSansMS"/>
          <w:sz w:val="20"/>
          <w:szCs w:val="20"/>
        </w:rPr>
      </w:pPr>
    </w:p>
    <w:p w14:paraId="0894DF03" w14:textId="77777777" w:rsidR="0009489C" w:rsidRDefault="0009489C" w:rsidP="00106B19">
      <w:pPr>
        <w:autoSpaceDE w:val="0"/>
        <w:autoSpaceDN w:val="0"/>
        <w:adjustRightInd w:val="0"/>
        <w:spacing w:after="0" w:line="240" w:lineRule="auto"/>
        <w:jc w:val="right"/>
        <w:rPr>
          <w:rFonts w:cs="ComicSansMS"/>
          <w:sz w:val="20"/>
          <w:szCs w:val="20"/>
        </w:rPr>
      </w:pPr>
    </w:p>
    <w:p w14:paraId="523C3A80" w14:textId="77777777" w:rsidR="0009489C" w:rsidRDefault="0009489C" w:rsidP="00106B19">
      <w:pPr>
        <w:autoSpaceDE w:val="0"/>
        <w:autoSpaceDN w:val="0"/>
        <w:adjustRightInd w:val="0"/>
        <w:spacing w:after="0" w:line="240" w:lineRule="auto"/>
        <w:jc w:val="right"/>
        <w:rPr>
          <w:rFonts w:cs="ComicSansMS"/>
          <w:sz w:val="20"/>
          <w:szCs w:val="20"/>
        </w:rPr>
      </w:pPr>
    </w:p>
    <w:p w14:paraId="6B9D141E" w14:textId="77777777" w:rsidR="0009489C" w:rsidRDefault="0009489C" w:rsidP="00106B19">
      <w:pPr>
        <w:autoSpaceDE w:val="0"/>
        <w:autoSpaceDN w:val="0"/>
        <w:adjustRightInd w:val="0"/>
        <w:spacing w:after="0" w:line="240" w:lineRule="auto"/>
        <w:jc w:val="right"/>
        <w:rPr>
          <w:rFonts w:cs="ComicSansMS"/>
          <w:sz w:val="20"/>
          <w:szCs w:val="20"/>
        </w:rPr>
      </w:pPr>
    </w:p>
    <w:p w14:paraId="0419B804" w14:textId="77777777" w:rsidR="0009489C" w:rsidRDefault="0009489C" w:rsidP="00106B19">
      <w:pPr>
        <w:autoSpaceDE w:val="0"/>
        <w:autoSpaceDN w:val="0"/>
        <w:adjustRightInd w:val="0"/>
        <w:spacing w:after="0" w:line="240" w:lineRule="auto"/>
        <w:jc w:val="right"/>
        <w:rPr>
          <w:rFonts w:cs="ComicSansMS"/>
          <w:sz w:val="20"/>
          <w:szCs w:val="20"/>
        </w:rPr>
      </w:pPr>
    </w:p>
    <w:p w14:paraId="69B52155" w14:textId="77777777" w:rsidR="0009489C" w:rsidRDefault="0009489C" w:rsidP="00106B19">
      <w:pPr>
        <w:autoSpaceDE w:val="0"/>
        <w:autoSpaceDN w:val="0"/>
        <w:adjustRightInd w:val="0"/>
        <w:spacing w:after="0" w:line="240" w:lineRule="auto"/>
        <w:jc w:val="right"/>
        <w:rPr>
          <w:rFonts w:cs="ComicSansMS"/>
          <w:sz w:val="20"/>
          <w:szCs w:val="20"/>
        </w:rPr>
      </w:pPr>
    </w:p>
    <w:sdt>
      <w:sdtPr>
        <w:rPr>
          <w:rFonts w:asciiTheme="minorHAnsi" w:eastAsiaTheme="minorHAnsi" w:hAnsiTheme="minorHAnsi" w:cstheme="minorBidi"/>
          <w:b w:val="0"/>
          <w:bCs w:val="0"/>
          <w:color w:val="auto"/>
          <w:sz w:val="22"/>
          <w:szCs w:val="22"/>
        </w:rPr>
        <w:id w:val="19404009"/>
        <w:docPartObj>
          <w:docPartGallery w:val="Table of Contents"/>
          <w:docPartUnique/>
        </w:docPartObj>
      </w:sdtPr>
      <w:sdtEndPr/>
      <w:sdtContent>
        <w:p w14:paraId="64CC9657" w14:textId="77777777" w:rsidR="00A62D89" w:rsidRDefault="00A62D89" w:rsidP="00A62D89">
          <w:pPr>
            <w:pStyle w:val="TOCHeading"/>
          </w:pPr>
          <w:r>
            <w:t>Table of Contents</w:t>
          </w:r>
        </w:p>
        <w:p w14:paraId="17B066FE" w14:textId="77777777" w:rsidR="00A62D89" w:rsidRPr="008C2434" w:rsidRDefault="00A62D89" w:rsidP="00A62D89">
          <w:pPr>
            <w:pStyle w:val="TOC1"/>
            <w:rPr>
              <w:b/>
            </w:rPr>
          </w:pPr>
          <w:r>
            <w:rPr>
              <w:b/>
            </w:rPr>
            <w:t>Introduction</w:t>
          </w:r>
          <w:r>
            <w:ptab w:relativeTo="margin" w:alignment="right" w:leader="dot"/>
          </w:r>
          <w:r w:rsidR="000B6D00">
            <w:rPr>
              <w:b/>
            </w:rPr>
            <w:t>3</w:t>
          </w:r>
        </w:p>
        <w:p w14:paraId="656BDA84" w14:textId="77777777" w:rsidR="00A62D89" w:rsidRDefault="00A62D89" w:rsidP="00A62D89">
          <w:pPr>
            <w:pStyle w:val="TOC2"/>
            <w:ind w:left="216"/>
          </w:pPr>
          <w:r>
            <w:t>Objectives</w:t>
          </w:r>
          <w:r>
            <w:ptab w:relativeTo="margin" w:alignment="right" w:leader="dot"/>
          </w:r>
          <w:r w:rsidR="000B6D00">
            <w:t>3</w:t>
          </w:r>
        </w:p>
        <w:p w14:paraId="75AAD54A" w14:textId="77777777" w:rsidR="00A62D89" w:rsidRDefault="00A62D89" w:rsidP="00A62D89">
          <w:pPr>
            <w:pStyle w:val="TOC3"/>
            <w:ind w:left="0" w:firstLine="216"/>
          </w:pPr>
          <w:r>
            <w:t>Precedence</w:t>
          </w:r>
          <w:r>
            <w:ptab w:relativeTo="margin" w:alignment="right" w:leader="dot"/>
          </w:r>
          <w:r w:rsidR="000B6D00">
            <w:t>3</w:t>
          </w:r>
        </w:p>
        <w:p w14:paraId="35C561D5" w14:textId="77777777" w:rsidR="00A62D89" w:rsidRDefault="00A62D89" w:rsidP="00A62D89">
          <w:pPr>
            <w:pStyle w:val="TOC3"/>
            <w:ind w:left="0" w:firstLine="216"/>
          </w:pPr>
          <w:r>
            <w:t>Future Changes</w:t>
          </w:r>
          <w:r>
            <w:ptab w:relativeTo="margin" w:alignment="right" w:leader="dot"/>
          </w:r>
          <w:r w:rsidR="000B6D00">
            <w:t>3</w:t>
          </w:r>
        </w:p>
        <w:p w14:paraId="7046FC39" w14:textId="77777777" w:rsidR="00A62D89" w:rsidRDefault="00A62D89" w:rsidP="00A62D89">
          <w:pPr>
            <w:pStyle w:val="TOC3"/>
            <w:ind w:left="0" w:firstLine="216"/>
          </w:pPr>
          <w:r>
            <w:t>Layout &amp; Use</w:t>
          </w:r>
          <w:r>
            <w:ptab w:relativeTo="margin" w:alignment="right" w:leader="dot"/>
          </w:r>
          <w:r w:rsidR="000B6D00">
            <w:t>3</w:t>
          </w:r>
        </w:p>
        <w:p w14:paraId="6E46FA5C" w14:textId="77777777" w:rsidR="00A62D89" w:rsidRDefault="00A62D89" w:rsidP="00A62D89">
          <w:pPr>
            <w:pStyle w:val="TOC1"/>
            <w:rPr>
              <w:b/>
            </w:rPr>
          </w:pPr>
          <w:r>
            <w:rPr>
              <w:b/>
            </w:rPr>
            <w:t>Company Contacts</w:t>
          </w:r>
          <w:r>
            <w:ptab w:relativeTo="margin" w:alignment="right" w:leader="dot"/>
          </w:r>
          <w:r w:rsidR="000B6D00">
            <w:rPr>
              <w:b/>
            </w:rPr>
            <w:t>4</w:t>
          </w:r>
        </w:p>
        <w:p w14:paraId="33FF8BBE" w14:textId="77777777" w:rsidR="00A62D89" w:rsidRDefault="00A62D89" w:rsidP="00A62D89">
          <w:pPr>
            <w:pStyle w:val="TOC1"/>
          </w:pPr>
          <w:r>
            <w:rPr>
              <w:b/>
            </w:rPr>
            <w:t>Vendor Contacts</w:t>
          </w:r>
          <w:r>
            <w:ptab w:relativeTo="margin" w:alignment="right" w:leader="dot"/>
          </w:r>
          <w:r w:rsidR="000B6D00">
            <w:rPr>
              <w:b/>
            </w:rPr>
            <w:t>4</w:t>
          </w:r>
        </w:p>
        <w:p w14:paraId="6DA0B649" w14:textId="77777777" w:rsidR="00A62D89" w:rsidRDefault="00A62D89" w:rsidP="00A62D89">
          <w:pPr>
            <w:pStyle w:val="TOC1"/>
          </w:pPr>
          <w:r w:rsidRPr="00AD2AA7">
            <w:rPr>
              <w:b/>
            </w:rPr>
            <w:t>RISKS</w:t>
          </w:r>
          <w:r>
            <w:ptab w:relativeTo="margin" w:alignment="right" w:leader="dot"/>
          </w:r>
          <w:r w:rsidR="000B6D00">
            <w:rPr>
              <w:b/>
            </w:rPr>
            <w:t>4</w:t>
          </w:r>
        </w:p>
        <w:p w14:paraId="497E0C8C" w14:textId="77777777" w:rsidR="00A62D89" w:rsidRDefault="00A62D89" w:rsidP="00A62D89">
          <w:pPr>
            <w:pStyle w:val="TOC2"/>
            <w:ind w:left="216"/>
          </w:pPr>
          <w:r>
            <w:t>Active Directory</w:t>
          </w:r>
          <w:r>
            <w:ptab w:relativeTo="margin" w:alignment="right" w:leader="dot"/>
          </w:r>
          <w:r w:rsidR="000B6D00">
            <w:t>4</w:t>
          </w:r>
        </w:p>
        <w:p w14:paraId="03B444C8" w14:textId="77777777" w:rsidR="00A62D89" w:rsidRDefault="00A62D89" w:rsidP="00A62D89">
          <w:pPr>
            <w:pStyle w:val="TOC2"/>
            <w:ind w:left="216"/>
          </w:pPr>
          <w:r>
            <w:t>Anti-virus</w:t>
          </w:r>
          <w:r>
            <w:ptab w:relativeTo="margin" w:alignment="right" w:leader="dot"/>
          </w:r>
          <w:r w:rsidR="000B6D00">
            <w:t>5</w:t>
          </w:r>
        </w:p>
        <w:p w14:paraId="35BF720A" w14:textId="77777777" w:rsidR="00A62D89" w:rsidRDefault="00A62D89" w:rsidP="00A62D89">
          <w:pPr>
            <w:pStyle w:val="TOC2"/>
            <w:ind w:left="216"/>
          </w:pPr>
          <w:r>
            <w:t>Backup</w:t>
          </w:r>
          <w:r>
            <w:ptab w:relativeTo="margin" w:alignment="right" w:leader="dot"/>
          </w:r>
          <w:r w:rsidR="000B6D00">
            <w:t>6</w:t>
          </w:r>
        </w:p>
        <w:p w14:paraId="0C86CB1E" w14:textId="77777777" w:rsidR="00A62D89" w:rsidRDefault="00A62D89" w:rsidP="00A62D89">
          <w:pPr>
            <w:pStyle w:val="TOC2"/>
            <w:ind w:left="216"/>
          </w:pPr>
          <w:r>
            <w:t>Database</w:t>
          </w:r>
          <w:r>
            <w:ptab w:relativeTo="margin" w:alignment="right" w:leader="dot"/>
          </w:r>
          <w:r w:rsidR="000B6D00">
            <w:t>7</w:t>
          </w:r>
        </w:p>
        <w:p w14:paraId="2A2AFD70" w14:textId="77777777" w:rsidR="00A62D89" w:rsidRDefault="000B6D00" w:rsidP="000B6D00">
          <w:pPr>
            <w:pStyle w:val="TOC2"/>
            <w:ind w:left="0"/>
          </w:pPr>
          <w:r>
            <w:t xml:space="preserve">     </w:t>
          </w:r>
          <w:r w:rsidR="00A62D89">
            <w:t>FTP</w:t>
          </w:r>
          <w:r w:rsidR="00A62D89">
            <w:ptab w:relativeTo="margin" w:alignment="right" w:leader="dot"/>
          </w:r>
          <w:r>
            <w:t>8</w:t>
          </w:r>
        </w:p>
        <w:p w14:paraId="4E498CBA" w14:textId="77777777" w:rsidR="00A62D89" w:rsidRPr="008C2434" w:rsidRDefault="00E82BCA" w:rsidP="00A62D89"/>
      </w:sdtContent>
    </w:sdt>
    <w:p w14:paraId="76A889A5" w14:textId="77777777" w:rsidR="00667AD9" w:rsidRDefault="00667AD9" w:rsidP="0009489C">
      <w:pPr>
        <w:autoSpaceDE w:val="0"/>
        <w:autoSpaceDN w:val="0"/>
        <w:adjustRightInd w:val="0"/>
        <w:spacing w:after="0" w:line="240" w:lineRule="auto"/>
        <w:rPr>
          <w:rFonts w:cs="ComicSansMS"/>
          <w:sz w:val="20"/>
          <w:szCs w:val="20"/>
        </w:rPr>
      </w:pPr>
      <w:r>
        <w:rPr>
          <w:rFonts w:cs="ComicSansMS"/>
          <w:sz w:val="20"/>
          <w:szCs w:val="20"/>
        </w:rPr>
        <w:br/>
      </w:r>
    </w:p>
    <w:p w14:paraId="3AB5631F" w14:textId="77777777" w:rsidR="00B50D0D" w:rsidRDefault="00B50D0D" w:rsidP="0009489C">
      <w:pPr>
        <w:autoSpaceDE w:val="0"/>
        <w:autoSpaceDN w:val="0"/>
        <w:adjustRightInd w:val="0"/>
        <w:spacing w:after="0" w:line="240" w:lineRule="auto"/>
        <w:rPr>
          <w:rFonts w:cs="ComicSansMS"/>
          <w:sz w:val="20"/>
          <w:szCs w:val="20"/>
        </w:rPr>
      </w:pPr>
    </w:p>
    <w:p w14:paraId="5BA8708E" w14:textId="77777777" w:rsidR="00B50D0D" w:rsidRDefault="00B50D0D" w:rsidP="0009489C">
      <w:pPr>
        <w:autoSpaceDE w:val="0"/>
        <w:autoSpaceDN w:val="0"/>
        <w:adjustRightInd w:val="0"/>
        <w:spacing w:after="0" w:line="240" w:lineRule="auto"/>
        <w:rPr>
          <w:rFonts w:cs="ComicSansMS"/>
          <w:sz w:val="20"/>
          <w:szCs w:val="20"/>
        </w:rPr>
      </w:pPr>
    </w:p>
    <w:p w14:paraId="67F2DEAF" w14:textId="77777777" w:rsidR="00B50D0D" w:rsidRDefault="00B50D0D" w:rsidP="0009489C">
      <w:pPr>
        <w:autoSpaceDE w:val="0"/>
        <w:autoSpaceDN w:val="0"/>
        <w:adjustRightInd w:val="0"/>
        <w:spacing w:after="0" w:line="240" w:lineRule="auto"/>
        <w:rPr>
          <w:rFonts w:cs="ComicSansMS"/>
          <w:sz w:val="20"/>
          <w:szCs w:val="20"/>
        </w:rPr>
      </w:pPr>
    </w:p>
    <w:p w14:paraId="6B55DD60" w14:textId="77777777" w:rsidR="00B50D0D" w:rsidRDefault="00B50D0D" w:rsidP="0009489C">
      <w:pPr>
        <w:autoSpaceDE w:val="0"/>
        <w:autoSpaceDN w:val="0"/>
        <w:adjustRightInd w:val="0"/>
        <w:spacing w:after="0" w:line="240" w:lineRule="auto"/>
        <w:rPr>
          <w:rFonts w:cs="ComicSansMS"/>
          <w:sz w:val="20"/>
          <w:szCs w:val="20"/>
        </w:rPr>
      </w:pPr>
    </w:p>
    <w:p w14:paraId="581AAB1A" w14:textId="77777777" w:rsidR="00F905DA" w:rsidRDefault="00F905DA" w:rsidP="00007927">
      <w:pPr>
        <w:autoSpaceDE w:val="0"/>
        <w:autoSpaceDN w:val="0"/>
        <w:adjustRightInd w:val="0"/>
        <w:spacing w:after="0" w:line="240" w:lineRule="auto"/>
        <w:jc w:val="right"/>
        <w:rPr>
          <w:rFonts w:cs="ComicSansMS"/>
          <w:b/>
          <w:bCs/>
          <w:sz w:val="28"/>
        </w:rPr>
      </w:pPr>
    </w:p>
    <w:p w14:paraId="1222EEC6" w14:textId="77777777" w:rsidR="00F905DA" w:rsidRDefault="00F905DA" w:rsidP="00007927">
      <w:pPr>
        <w:autoSpaceDE w:val="0"/>
        <w:autoSpaceDN w:val="0"/>
        <w:adjustRightInd w:val="0"/>
        <w:spacing w:after="0" w:line="240" w:lineRule="auto"/>
        <w:jc w:val="right"/>
        <w:rPr>
          <w:rFonts w:cs="ComicSansMS"/>
          <w:b/>
          <w:bCs/>
          <w:sz w:val="28"/>
        </w:rPr>
      </w:pPr>
    </w:p>
    <w:p w14:paraId="612ECBBD" w14:textId="77777777" w:rsidR="00F905DA" w:rsidRDefault="00F905DA" w:rsidP="00007927">
      <w:pPr>
        <w:autoSpaceDE w:val="0"/>
        <w:autoSpaceDN w:val="0"/>
        <w:adjustRightInd w:val="0"/>
        <w:spacing w:after="0" w:line="240" w:lineRule="auto"/>
        <w:jc w:val="right"/>
        <w:rPr>
          <w:rFonts w:cs="ComicSansMS"/>
          <w:b/>
          <w:bCs/>
          <w:sz w:val="28"/>
        </w:rPr>
      </w:pPr>
    </w:p>
    <w:p w14:paraId="5B4AF923" w14:textId="77777777" w:rsidR="00F905DA" w:rsidRDefault="00F905DA" w:rsidP="00007927">
      <w:pPr>
        <w:autoSpaceDE w:val="0"/>
        <w:autoSpaceDN w:val="0"/>
        <w:adjustRightInd w:val="0"/>
        <w:spacing w:after="0" w:line="240" w:lineRule="auto"/>
        <w:jc w:val="right"/>
        <w:rPr>
          <w:rFonts w:cs="ComicSansMS"/>
          <w:b/>
          <w:bCs/>
          <w:sz w:val="28"/>
        </w:rPr>
      </w:pPr>
    </w:p>
    <w:p w14:paraId="664487A2" w14:textId="77777777" w:rsidR="00F905DA" w:rsidRDefault="00F905DA" w:rsidP="00007927">
      <w:pPr>
        <w:autoSpaceDE w:val="0"/>
        <w:autoSpaceDN w:val="0"/>
        <w:adjustRightInd w:val="0"/>
        <w:spacing w:after="0" w:line="240" w:lineRule="auto"/>
        <w:jc w:val="right"/>
        <w:rPr>
          <w:rFonts w:cs="ComicSansMS"/>
          <w:b/>
          <w:bCs/>
          <w:sz w:val="28"/>
        </w:rPr>
      </w:pPr>
    </w:p>
    <w:p w14:paraId="6E143C79" w14:textId="77777777" w:rsidR="00F905DA" w:rsidRDefault="00F905DA" w:rsidP="00007927">
      <w:pPr>
        <w:autoSpaceDE w:val="0"/>
        <w:autoSpaceDN w:val="0"/>
        <w:adjustRightInd w:val="0"/>
        <w:spacing w:after="0" w:line="240" w:lineRule="auto"/>
        <w:jc w:val="right"/>
        <w:rPr>
          <w:rFonts w:cs="ComicSansMS"/>
          <w:b/>
          <w:bCs/>
          <w:sz w:val="28"/>
        </w:rPr>
      </w:pPr>
    </w:p>
    <w:p w14:paraId="1960DA02" w14:textId="77777777" w:rsidR="00F905DA" w:rsidRDefault="00F905DA" w:rsidP="00007927">
      <w:pPr>
        <w:autoSpaceDE w:val="0"/>
        <w:autoSpaceDN w:val="0"/>
        <w:adjustRightInd w:val="0"/>
        <w:spacing w:after="0" w:line="240" w:lineRule="auto"/>
        <w:jc w:val="right"/>
        <w:rPr>
          <w:rFonts w:cs="ComicSansMS"/>
          <w:b/>
          <w:bCs/>
          <w:sz w:val="28"/>
        </w:rPr>
      </w:pPr>
    </w:p>
    <w:p w14:paraId="33982F82" w14:textId="77777777" w:rsidR="00F905DA" w:rsidRDefault="00F905DA" w:rsidP="00007927">
      <w:pPr>
        <w:autoSpaceDE w:val="0"/>
        <w:autoSpaceDN w:val="0"/>
        <w:adjustRightInd w:val="0"/>
        <w:spacing w:after="0" w:line="240" w:lineRule="auto"/>
        <w:jc w:val="right"/>
        <w:rPr>
          <w:rFonts w:cs="ComicSansMS"/>
          <w:b/>
          <w:bCs/>
          <w:sz w:val="28"/>
        </w:rPr>
      </w:pPr>
    </w:p>
    <w:p w14:paraId="70634B37" w14:textId="77777777" w:rsidR="00F905DA" w:rsidRDefault="00F905DA" w:rsidP="00007927">
      <w:pPr>
        <w:autoSpaceDE w:val="0"/>
        <w:autoSpaceDN w:val="0"/>
        <w:adjustRightInd w:val="0"/>
        <w:spacing w:after="0" w:line="240" w:lineRule="auto"/>
        <w:jc w:val="right"/>
        <w:rPr>
          <w:rFonts w:cs="ComicSansMS"/>
          <w:b/>
          <w:bCs/>
          <w:sz w:val="28"/>
        </w:rPr>
      </w:pPr>
    </w:p>
    <w:p w14:paraId="2C4977A4" w14:textId="77777777" w:rsidR="00F905DA" w:rsidRDefault="00F905DA" w:rsidP="00007927">
      <w:pPr>
        <w:autoSpaceDE w:val="0"/>
        <w:autoSpaceDN w:val="0"/>
        <w:adjustRightInd w:val="0"/>
        <w:spacing w:after="0" w:line="240" w:lineRule="auto"/>
        <w:jc w:val="right"/>
        <w:rPr>
          <w:rFonts w:cs="ComicSansMS"/>
          <w:b/>
          <w:bCs/>
          <w:sz w:val="28"/>
        </w:rPr>
      </w:pPr>
    </w:p>
    <w:p w14:paraId="197F8F65" w14:textId="77777777" w:rsidR="00F905DA" w:rsidRDefault="00F905DA" w:rsidP="00007927">
      <w:pPr>
        <w:autoSpaceDE w:val="0"/>
        <w:autoSpaceDN w:val="0"/>
        <w:adjustRightInd w:val="0"/>
        <w:spacing w:after="0" w:line="240" w:lineRule="auto"/>
        <w:jc w:val="right"/>
        <w:rPr>
          <w:rFonts w:cs="ComicSansMS"/>
          <w:b/>
          <w:bCs/>
          <w:sz w:val="28"/>
        </w:rPr>
      </w:pPr>
    </w:p>
    <w:p w14:paraId="4DACCDBD" w14:textId="77777777" w:rsidR="00F905DA" w:rsidRDefault="00F905DA" w:rsidP="00007927">
      <w:pPr>
        <w:autoSpaceDE w:val="0"/>
        <w:autoSpaceDN w:val="0"/>
        <w:adjustRightInd w:val="0"/>
        <w:spacing w:after="0" w:line="240" w:lineRule="auto"/>
        <w:jc w:val="right"/>
        <w:rPr>
          <w:rFonts w:cs="ComicSansMS"/>
          <w:b/>
          <w:bCs/>
          <w:sz w:val="28"/>
        </w:rPr>
      </w:pPr>
    </w:p>
    <w:p w14:paraId="795DA067" w14:textId="77777777" w:rsidR="00F905DA" w:rsidRDefault="00F905DA" w:rsidP="00007927">
      <w:pPr>
        <w:autoSpaceDE w:val="0"/>
        <w:autoSpaceDN w:val="0"/>
        <w:adjustRightInd w:val="0"/>
        <w:spacing w:after="0" w:line="240" w:lineRule="auto"/>
        <w:jc w:val="right"/>
        <w:rPr>
          <w:rFonts w:cs="ComicSansMS"/>
          <w:b/>
          <w:bCs/>
          <w:sz w:val="28"/>
        </w:rPr>
      </w:pPr>
    </w:p>
    <w:p w14:paraId="7C3A0E3B" w14:textId="77777777" w:rsidR="0065371E" w:rsidRDefault="0065371E" w:rsidP="000B6D00">
      <w:pPr>
        <w:autoSpaceDE w:val="0"/>
        <w:autoSpaceDN w:val="0"/>
        <w:adjustRightInd w:val="0"/>
        <w:spacing w:after="0" w:line="240" w:lineRule="auto"/>
        <w:rPr>
          <w:rFonts w:cs="ComicSansMS"/>
          <w:b/>
          <w:bCs/>
          <w:sz w:val="28"/>
        </w:rPr>
      </w:pPr>
    </w:p>
    <w:p w14:paraId="098D0515" w14:textId="77777777" w:rsidR="0065371E" w:rsidRDefault="0065371E" w:rsidP="000B6D00">
      <w:pPr>
        <w:autoSpaceDE w:val="0"/>
        <w:autoSpaceDN w:val="0"/>
        <w:adjustRightInd w:val="0"/>
        <w:spacing w:after="0" w:line="240" w:lineRule="auto"/>
        <w:rPr>
          <w:rFonts w:cs="ComicSansMS"/>
          <w:b/>
          <w:bCs/>
          <w:sz w:val="28"/>
        </w:rPr>
      </w:pPr>
    </w:p>
    <w:p w14:paraId="17DF79F8" w14:textId="5A40F893" w:rsidR="00B50D0D" w:rsidRPr="00007927" w:rsidRDefault="00007927" w:rsidP="000B6D00">
      <w:pPr>
        <w:autoSpaceDE w:val="0"/>
        <w:autoSpaceDN w:val="0"/>
        <w:adjustRightInd w:val="0"/>
        <w:spacing w:after="0" w:line="240" w:lineRule="auto"/>
        <w:rPr>
          <w:rFonts w:cs="ComicSansMS"/>
          <w:b/>
          <w:bCs/>
          <w:sz w:val="28"/>
        </w:rPr>
      </w:pPr>
      <w:r w:rsidRPr="00007927">
        <w:rPr>
          <w:rFonts w:cs="ComicSansMS"/>
          <w:b/>
          <w:bCs/>
          <w:sz w:val="28"/>
        </w:rPr>
        <w:lastRenderedPageBreak/>
        <w:t>INTRODUCTION</w:t>
      </w:r>
    </w:p>
    <w:p w14:paraId="7356DDF5" w14:textId="77777777" w:rsidR="00B50D0D" w:rsidRDefault="00B50D0D" w:rsidP="0009489C">
      <w:pPr>
        <w:autoSpaceDE w:val="0"/>
        <w:autoSpaceDN w:val="0"/>
        <w:adjustRightInd w:val="0"/>
        <w:spacing w:after="0" w:line="240" w:lineRule="auto"/>
        <w:rPr>
          <w:rFonts w:cs="ComicSansMS"/>
          <w:sz w:val="20"/>
          <w:szCs w:val="20"/>
        </w:rPr>
      </w:pPr>
    </w:p>
    <w:p w14:paraId="668DE90D" w14:textId="77777777" w:rsidR="00B50D0D" w:rsidRDefault="00B50D0D" w:rsidP="0009489C">
      <w:pPr>
        <w:autoSpaceDE w:val="0"/>
        <w:autoSpaceDN w:val="0"/>
        <w:adjustRightInd w:val="0"/>
        <w:spacing w:after="0" w:line="240" w:lineRule="auto"/>
        <w:rPr>
          <w:rFonts w:cs="ComicSansMS"/>
          <w:sz w:val="20"/>
          <w:szCs w:val="20"/>
        </w:rPr>
      </w:pPr>
    </w:p>
    <w:p w14:paraId="6D328B09" w14:textId="77777777" w:rsidR="007C548B" w:rsidRPr="00374EE0" w:rsidRDefault="007C548B" w:rsidP="007C548B">
      <w:pPr>
        <w:autoSpaceDE w:val="0"/>
        <w:autoSpaceDN w:val="0"/>
        <w:adjustRightInd w:val="0"/>
        <w:spacing w:after="0" w:line="240" w:lineRule="auto"/>
        <w:rPr>
          <w:rFonts w:cs="ComicSansMS"/>
          <w:b/>
          <w:bCs/>
          <w:sz w:val="28"/>
        </w:rPr>
      </w:pPr>
      <w:r w:rsidRPr="00374EE0">
        <w:rPr>
          <w:rFonts w:cs="ComicSansMS"/>
          <w:b/>
          <w:bCs/>
          <w:sz w:val="28"/>
        </w:rPr>
        <w:t>Objectives</w:t>
      </w:r>
    </w:p>
    <w:p w14:paraId="470CC703" w14:textId="77777777" w:rsidR="007C548B" w:rsidRPr="00374EE0" w:rsidRDefault="007C548B" w:rsidP="007C548B">
      <w:pPr>
        <w:autoSpaceDE w:val="0"/>
        <w:autoSpaceDN w:val="0"/>
        <w:adjustRightInd w:val="0"/>
        <w:spacing w:after="0" w:line="240" w:lineRule="auto"/>
        <w:rPr>
          <w:rFonts w:cs="ComicSansMS"/>
          <w:b/>
          <w:bCs/>
          <w:sz w:val="28"/>
        </w:rPr>
      </w:pPr>
    </w:p>
    <w:p w14:paraId="503BA9E9" w14:textId="77777777" w:rsidR="007C548B" w:rsidRPr="00374EE0" w:rsidRDefault="007C548B" w:rsidP="007C548B">
      <w:pPr>
        <w:autoSpaceDE w:val="0"/>
        <w:autoSpaceDN w:val="0"/>
        <w:adjustRightInd w:val="0"/>
        <w:spacing w:after="0" w:line="240" w:lineRule="auto"/>
        <w:rPr>
          <w:rFonts w:cs="ComicSansMS"/>
          <w:sz w:val="28"/>
        </w:rPr>
      </w:pPr>
      <w:r w:rsidRPr="00374EE0">
        <w:rPr>
          <w:rFonts w:cs="ComicSansMS"/>
          <w:sz w:val="28"/>
        </w:rPr>
        <w:t>The objectives of this plan are:</w:t>
      </w:r>
    </w:p>
    <w:p w14:paraId="1BF23819" w14:textId="77777777" w:rsidR="007C548B" w:rsidRPr="00374EE0" w:rsidRDefault="007C548B" w:rsidP="007C548B">
      <w:pPr>
        <w:autoSpaceDE w:val="0"/>
        <w:autoSpaceDN w:val="0"/>
        <w:adjustRightInd w:val="0"/>
        <w:spacing w:after="0" w:line="240" w:lineRule="auto"/>
        <w:rPr>
          <w:rFonts w:cs="ComicSansMS"/>
          <w:sz w:val="28"/>
        </w:rPr>
      </w:pPr>
    </w:p>
    <w:p w14:paraId="365ED280" w14:textId="77777777" w:rsidR="007C548B" w:rsidRPr="00374EE0" w:rsidRDefault="007C548B" w:rsidP="007C548B">
      <w:pPr>
        <w:pStyle w:val="ListParagraph"/>
        <w:numPr>
          <w:ilvl w:val="0"/>
          <w:numId w:val="1"/>
        </w:numPr>
        <w:autoSpaceDE w:val="0"/>
        <w:autoSpaceDN w:val="0"/>
        <w:adjustRightInd w:val="0"/>
        <w:spacing w:after="0" w:line="240" w:lineRule="auto"/>
        <w:rPr>
          <w:rFonts w:cs="ComicSansMS"/>
          <w:sz w:val="28"/>
        </w:rPr>
      </w:pPr>
      <w:r w:rsidRPr="00374EE0">
        <w:rPr>
          <w:rFonts w:cs="ComicSansMS"/>
          <w:sz w:val="28"/>
        </w:rPr>
        <w:t>To ensure that maximum possible service levels are maintained</w:t>
      </w:r>
    </w:p>
    <w:p w14:paraId="6EBE53E9" w14:textId="77777777" w:rsidR="007C548B" w:rsidRPr="00374EE0" w:rsidRDefault="007C548B" w:rsidP="007C548B">
      <w:pPr>
        <w:pStyle w:val="ListParagraph"/>
        <w:numPr>
          <w:ilvl w:val="0"/>
          <w:numId w:val="1"/>
        </w:numPr>
        <w:autoSpaceDE w:val="0"/>
        <w:autoSpaceDN w:val="0"/>
        <w:adjustRightInd w:val="0"/>
        <w:spacing w:after="0" w:line="240" w:lineRule="auto"/>
        <w:rPr>
          <w:rFonts w:cs="ComicSansMS"/>
          <w:sz w:val="28"/>
        </w:rPr>
      </w:pPr>
      <w:r w:rsidRPr="00374EE0">
        <w:rPr>
          <w:rFonts w:cs="ComicSansMS"/>
          <w:sz w:val="28"/>
        </w:rPr>
        <w:t xml:space="preserve"> To ensure that we recover from interruptions as quickly as possible</w:t>
      </w:r>
    </w:p>
    <w:p w14:paraId="16A60290" w14:textId="77777777" w:rsidR="00B50D0D" w:rsidRPr="00374EE0" w:rsidRDefault="007C548B" w:rsidP="007C548B">
      <w:pPr>
        <w:pStyle w:val="ListParagraph"/>
        <w:numPr>
          <w:ilvl w:val="0"/>
          <w:numId w:val="1"/>
        </w:numPr>
        <w:autoSpaceDE w:val="0"/>
        <w:autoSpaceDN w:val="0"/>
        <w:adjustRightInd w:val="0"/>
        <w:spacing w:after="0" w:line="240" w:lineRule="auto"/>
        <w:rPr>
          <w:rFonts w:cs="ComicSansMS"/>
          <w:sz w:val="28"/>
        </w:rPr>
      </w:pPr>
      <w:r w:rsidRPr="00374EE0">
        <w:rPr>
          <w:rFonts w:cs="ComicSansMS"/>
          <w:sz w:val="28"/>
        </w:rPr>
        <w:t xml:space="preserve"> To minimize the likelihood and impact (risk) of interruptions</w:t>
      </w:r>
    </w:p>
    <w:p w14:paraId="79BD1DF5" w14:textId="77777777" w:rsidR="007C548B" w:rsidRPr="00374EE0" w:rsidRDefault="007C548B" w:rsidP="007C548B">
      <w:pPr>
        <w:autoSpaceDE w:val="0"/>
        <w:autoSpaceDN w:val="0"/>
        <w:adjustRightInd w:val="0"/>
        <w:spacing w:after="0" w:line="240" w:lineRule="auto"/>
        <w:rPr>
          <w:rFonts w:cs="ComicSansMS"/>
          <w:sz w:val="28"/>
        </w:rPr>
      </w:pPr>
    </w:p>
    <w:p w14:paraId="6733436D" w14:textId="77777777" w:rsidR="007C548B" w:rsidRPr="00374EE0" w:rsidRDefault="007C548B" w:rsidP="007C548B">
      <w:pPr>
        <w:autoSpaceDE w:val="0"/>
        <w:autoSpaceDN w:val="0"/>
        <w:adjustRightInd w:val="0"/>
        <w:spacing w:after="0" w:line="240" w:lineRule="auto"/>
        <w:rPr>
          <w:rFonts w:cs="ComicSansMS"/>
          <w:b/>
          <w:bCs/>
          <w:sz w:val="28"/>
        </w:rPr>
      </w:pPr>
      <w:r w:rsidRPr="00374EE0">
        <w:rPr>
          <w:rFonts w:cs="ComicSansMS"/>
          <w:b/>
          <w:bCs/>
          <w:sz w:val="28"/>
        </w:rPr>
        <w:t>Precedence</w:t>
      </w:r>
    </w:p>
    <w:p w14:paraId="34AE9D84" w14:textId="77777777" w:rsidR="007C548B" w:rsidRPr="00374EE0" w:rsidRDefault="007C548B" w:rsidP="007C548B">
      <w:pPr>
        <w:autoSpaceDE w:val="0"/>
        <w:autoSpaceDN w:val="0"/>
        <w:adjustRightInd w:val="0"/>
        <w:spacing w:after="0" w:line="240" w:lineRule="auto"/>
        <w:rPr>
          <w:rFonts w:cs="ComicSansMS"/>
          <w:b/>
          <w:bCs/>
          <w:sz w:val="28"/>
        </w:rPr>
      </w:pPr>
    </w:p>
    <w:p w14:paraId="29DDA087" w14:textId="77777777" w:rsidR="007C548B" w:rsidRPr="00374EE0" w:rsidRDefault="007C548B" w:rsidP="007C548B">
      <w:pPr>
        <w:autoSpaceDE w:val="0"/>
        <w:autoSpaceDN w:val="0"/>
        <w:adjustRightInd w:val="0"/>
        <w:spacing w:after="0" w:line="240" w:lineRule="auto"/>
        <w:rPr>
          <w:rFonts w:cs="ComicSansMS"/>
          <w:i/>
          <w:iCs/>
          <w:sz w:val="28"/>
        </w:rPr>
      </w:pPr>
      <w:r w:rsidRPr="00374EE0">
        <w:rPr>
          <w:rFonts w:cs="ComicSansMS"/>
          <w:i/>
          <w:iCs/>
          <w:sz w:val="28"/>
        </w:rPr>
        <w:t>The Company’s general, security and IT procedures override these instructions if there are any conflicts.</w:t>
      </w:r>
    </w:p>
    <w:p w14:paraId="36643123" w14:textId="77777777" w:rsidR="007C548B" w:rsidRPr="00374EE0" w:rsidRDefault="007C548B" w:rsidP="007C548B">
      <w:pPr>
        <w:autoSpaceDE w:val="0"/>
        <w:autoSpaceDN w:val="0"/>
        <w:adjustRightInd w:val="0"/>
        <w:spacing w:after="0" w:line="240" w:lineRule="auto"/>
        <w:rPr>
          <w:rFonts w:cs="ComicSansMS"/>
          <w:iCs/>
          <w:sz w:val="28"/>
        </w:rPr>
      </w:pPr>
    </w:p>
    <w:p w14:paraId="3CBDDA3D" w14:textId="77777777" w:rsidR="007C548B" w:rsidRPr="00374EE0" w:rsidRDefault="007C548B" w:rsidP="007C548B">
      <w:pPr>
        <w:autoSpaceDE w:val="0"/>
        <w:autoSpaceDN w:val="0"/>
        <w:adjustRightInd w:val="0"/>
        <w:spacing w:after="0" w:line="240" w:lineRule="auto"/>
        <w:rPr>
          <w:rFonts w:cs="ComicSansMS"/>
          <w:b/>
          <w:bCs/>
          <w:sz w:val="28"/>
        </w:rPr>
      </w:pPr>
      <w:r w:rsidRPr="00374EE0">
        <w:rPr>
          <w:rFonts w:cs="ComicSansMS"/>
          <w:b/>
          <w:bCs/>
          <w:sz w:val="28"/>
        </w:rPr>
        <w:t>Future Changes</w:t>
      </w:r>
    </w:p>
    <w:p w14:paraId="5A6A3DC9" w14:textId="77777777" w:rsidR="007C548B" w:rsidRPr="00374EE0" w:rsidRDefault="007C548B" w:rsidP="007C548B">
      <w:pPr>
        <w:autoSpaceDE w:val="0"/>
        <w:autoSpaceDN w:val="0"/>
        <w:adjustRightInd w:val="0"/>
        <w:spacing w:after="0" w:line="240" w:lineRule="auto"/>
        <w:rPr>
          <w:rFonts w:cs="ComicSansMS"/>
          <w:b/>
          <w:bCs/>
          <w:sz w:val="28"/>
        </w:rPr>
      </w:pPr>
    </w:p>
    <w:p w14:paraId="38D129E0" w14:textId="77777777" w:rsidR="007C548B" w:rsidRPr="00374EE0" w:rsidRDefault="007C548B" w:rsidP="007C548B">
      <w:pPr>
        <w:autoSpaceDE w:val="0"/>
        <w:autoSpaceDN w:val="0"/>
        <w:adjustRightInd w:val="0"/>
        <w:spacing w:after="0" w:line="240" w:lineRule="auto"/>
        <w:rPr>
          <w:rFonts w:cs="ComicSansMS"/>
          <w:sz w:val="28"/>
        </w:rPr>
      </w:pPr>
      <w:r w:rsidRPr="00374EE0">
        <w:rPr>
          <w:rFonts w:cs="ComicSansMS"/>
          <w:sz w:val="28"/>
        </w:rPr>
        <w:t>These plans will change in response to new business and client needs and new technology. Please refer all requests for changes to the IT department.</w:t>
      </w:r>
    </w:p>
    <w:p w14:paraId="4B4058C1" w14:textId="77777777" w:rsidR="007C548B" w:rsidRPr="00374EE0" w:rsidRDefault="007C548B" w:rsidP="007C548B">
      <w:pPr>
        <w:autoSpaceDE w:val="0"/>
        <w:autoSpaceDN w:val="0"/>
        <w:adjustRightInd w:val="0"/>
        <w:spacing w:after="0" w:line="240" w:lineRule="auto"/>
        <w:rPr>
          <w:rFonts w:cs="ComicSansMS"/>
          <w:sz w:val="28"/>
        </w:rPr>
      </w:pPr>
    </w:p>
    <w:p w14:paraId="7E99D0E8" w14:textId="77777777" w:rsidR="00602986" w:rsidRPr="00374EE0" w:rsidRDefault="00602986" w:rsidP="00602986">
      <w:pPr>
        <w:autoSpaceDE w:val="0"/>
        <w:autoSpaceDN w:val="0"/>
        <w:adjustRightInd w:val="0"/>
        <w:spacing w:after="0" w:line="240" w:lineRule="auto"/>
        <w:rPr>
          <w:rFonts w:cs="ComicSansMS"/>
          <w:b/>
          <w:bCs/>
          <w:sz w:val="28"/>
        </w:rPr>
      </w:pPr>
      <w:r w:rsidRPr="00374EE0">
        <w:rPr>
          <w:rFonts w:cs="ComicSansMS"/>
          <w:b/>
          <w:bCs/>
          <w:sz w:val="28"/>
        </w:rPr>
        <w:t>Layout &amp; Use</w:t>
      </w:r>
    </w:p>
    <w:p w14:paraId="6DF04A97" w14:textId="77777777" w:rsidR="00602986" w:rsidRPr="00374EE0" w:rsidRDefault="00602986" w:rsidP="00602986">
      <w:pPr>
        <w:autoSpaceDE w:val="0"/>
        <w:autoSpaceDN w:val="0"/>
        <w:adjustRightInd w:val="0"/>
        <w:spacing w:after="0" w:line="240" w:lineRule="auto"/>
        <w:rPr>
          <w:rFonts w:cs="ComicSansMS"/>
          <w:sz w:val="28"/>
        </w:rPr>
      </w:pPr>
    </w:p>
    <w:p w14:paraId="366A7BDE"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sz w:val="28"/>
        </w:rPr>
        <w:t>Risk</w:t>
      </w:r>
      <w:r w:rsidRPr="00374EE0">
        <w:rPr>
          <w:rFonts w:cs="ComicSansMS"/>
          <w:sz w:val="28"/>
        </w:rPr>
        <w:t xml:space="preserve"> – the application or equipment failure</w:t>
      </w:r>
    </w:p>
    <w:p w14:paraId="2E1EB49D"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iCs/>
          <w:sz w:val="28"/>
        </w:rPr>
        <w:t xml:space="preserve">Impact </w:t>
      </w:r>
      <w:r w:rsidRPr="00374EE0">
        <w:rPr>
          <w:rFonts w:cs="ComicSansMS"/>
          <w:sz w:val="28"/>
        </w:rPr>
        <w:t>– will the impact on our business be high, medium or low?</w:t>
      </w:r>
    </w:p>
    <w:p w14:paraId="6B03B104"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iCs/>
          <w:sz w:val="28"/>
        </w:rPr>
        <w:t xml:space="preserve">Functions Affected </w:t>
      </w:r>
      <w:r w:rsidRPr="00374EE0">
        <w:rPr>
          <w:rFonts w:cs="ComicSansMS"/>
          <w:sz w:val="28"/>
        </w:rPr>
        <w:t>– what document-related functions the problem impacts</w:t>
      </w:r>
    </w:p>
    <w:p w14:paraId="07AAD952"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sz w:val="28"/>
        </w:rPr>
        <w:t>Maximum tolerable outage</w:t>
      </w:r>
      <w:r w:rsidRPr="00374EE0">
        <w:rPr>
          <w:rFonts w:cs="ComicSansMS"/>
          <w:sz w:val="28"/>
        </w:rPr>
        <w:t xml:space="preserve"> – Maximum time that this service can be down</w:t>
      </w:r>
    </w:p>
    <w:p w14:paraId="405FE3CC"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sz w:val="28"/>
        </w:rPr>
        <w:t>Decision to invoke DR</w:t>
      </w:r>
      <w:r w:rsidRPr="00374EE0">
        <w:rPr>
          <w:rFonts w:cs="ComicSansMS"/>
          <w:sz w:val="28"/>
        </w:rPr>
        <w:t xml:space="preserve"> – the time taken to implement DR </w:t>
      </w:r>
      <w:proofErr w:type="gramStart"/>
      <w:r w:rsidRPr="00374EE0">
        <w:rPr>
          <w:rFonts w:cs="ComicSansMS"/>
          <w:sz w:val="28"/>
        </w:rPr>
        <w:t>so as to</w:t>
      </w:r>
      <w:proofErr w:type="gramEnd"/>
      <w:r w:rsidRPr="00374EE0">
        <w:rPr>
          <w:rFonts w:cs="ComicSansMS"/>
          <w:sz w:val="28"/>
        </w:rPr>
        <w:t xml:space="preserve"> resume services.</w:t>
      </w:r>
    </w:p>
    <w:p w14:paraId="39B2EE1D"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sz w:val="28"/>
        </w:rPr>
        <w:t>DR Configuration</w:t>
      </w:r>
      <w:r w:rsidRPr="00374EE0">
        <w:rPr>
          <w:rFonts w:cs="ComicSansMS"/>
          <w:sz w:val="28"/>
        </w:rPr>
        <w:t xml:space="preserve"> – the DR configuration in place for that </w:t>
      </w:r>
      <w:proofErr w:type="gramStart"/>
      <w:r w:rsidRPr="00374EE0">
        <w:rPr>
          <w:rFonts w:cs="ComicSansMS"/>
          <w:sz w:val="28"/>
        </w:rPr>
        <w:t>particular service</w:t>
      </w:r>
      <w:proofErr w:type="gramEnd"/>
      <w:r w:rsidRPr="00374EE0">
        <w:rPr>
          <w:rFonts w:cs="ComicSansMS"/>
          <w:sz w:val="28"/>
        </w:rPr>
        <w:t>.</w:t>
      </w:r>
    </w:p>
    <w:p w14:paraId="2065A2AF"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sz w:val="28"/>
        </w:rPr>
        <w:t>Data Recovery Point</w:t>
      </w:r>
      <w:r w:rsidRPr="00374EE0">
        <w:rPr>
          <w:rFonts w:cs="ComicSansMS"/>
          <w:sz w:val="28"/>
        </w:rPr>
        <w:t xml:space="preserve"> – in case of data loss, the latest available data recovery.</w:t>
      </w:r>
    </w:p>
    <w:p w14:paraId="761EC65F"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sz w:val="28"/>
        </w:rPr>
        <w:t xml:space="preserve">Action </w:t>
      </w:r>
      <w:r w:rsidRPr="00374EE0">
        <w:rPr>
          <w:rFonts w:cs="ComicSansMS"/>
          <w:sz w:val="28"/>
        </w:rPr>
        <w:t>– Various actions to be undertaken for resume of service.</w:t>
      </w:r>
    </w:p>
    <w:p w14:paraId="15AD3090"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iCs/>
          <w:sz w:val="28"/>
        </w:rPr>
        <w:t xml:space="preserve">Responsibilities </w:t>
      </w:r>
      <w:r w:rsidRPr="00374EE0">
        <w:rPr>
          <w:rFonts w:cs="ComicSansMS"/>
          <w:sz w:val="28"/>
        </w:rPr>
        <w:t>– who takes what actions</w:t>
      </w:r>
    </w:p>
    <w:p w14:paraId="302CB624" w14:textId="77777777" w:rsidR="00602986" w:rsidRPr="00374EE0" w:rsidRDefault="00C0211D" w:rsidP="00C0211D">
      <w:pPr>
        <w:pStyle w:val="ListParagraph"/>
        <w:numPr>
          <w:ilvl w:val="0"/>
          <w:numId w:val="2"/>
        </w:numPr>
        <w:autoSpaceDE w:val="0"/>
        <w:autoSpaceDN w:val="0"/>
        <w:adjustRightInd w:val="0"/>
        <w:spacing w:after="0" w:line="240" w:lineRule="auto"/>
        <w:rPr>
          <w:rFonts w:cs="ComicSansMS"/>
          <w:sz w:val="28"/>
        </w:rPr>
      </w:pPr>
      <w:r w:rsidRPr="00374EE0">
        <w:rPr>
          <w:rFonts w:cs="ComicSansMS"/>
          <w:i/>
          <w:iCs/>
          <w:sz w:val="28"/>
        </w:rPr>
        <w:t xml:space="preserve">Resources </w:t>
      </w:r>
      <w:r w:rsidRPr="00374EE0">
        <w:rPr>
          <w:rFonts w:cs="ComicSansMS"/>
          <w:sz w:val="28"/>
        </w:rPr>
        <w:t xml:space="preserve">– the implications for costs, staffing, facilities </w:t>
      </w:r>
      <w:proofErr w:type="spellStart"/>
      <w:r w:rsidRPr="00374EE0">
        <w:rPr>
          <w:rFonts w:cs="ComicSansMS"/>
          <w:sz w:val="28"/>
        </w:rPr>
        <w:t>etc</w:t>
      </w:r>
      <w:proofErr w:type="spellEnd"/>
    </w:p>
    <w:p w14:paraId="3E5454E6" w14:textId="77777777" w:rsidR="00602986" w:rsidRPr="00374EE0" w:rsidRDefault="00602986" w:rsidP="00602986">
      <w:pPr>
        <w:pStyle w:val="ListParagraph"/>
        <w:numPr>
          <w:ilvl w:val="0"/>
          <w:numId w:val="2"/>
        </w:numPr>
        <w:autoSpaceDE w:val="0"/>
        <w:autoSpaceDN w:val="0"/>
        <w:adjustRightInd w:val="0"/>
        <w:spacing w:after="0" w:line="240" w:lineRule="auto"/>
        <w:rPr>
          <w:rFonts w:cs="ComicSansMS"/>
          <w:sz w:val="28"/>
        </w:rPr>
      </w:pPr>
      <w:r w:rsidRPr="00374EE0">
        <w:rPr>
          <w:rFonts w:cs="ComicSansMS"/>
          <w:i/>
          <w:sz w:val="28"/>
        </w:rPr>
        <w:t>Contact Details</w:t>
      </w:r>
      <w:r w:rsidRPr="00374EE0">
        <w:rPr>
          <w:rFonts w:cs="ComicSansMS"/>
          <w:sz w:val="28"/>
        </w:rPr>
        <w:t xml:space="preserve"> – of support staff involved in enabling of DR.</w:t>
      </w:r>
    </w:p>
    <w:p w14:paraId="4449E2E2" w14:textId="77777777" w:rsidR="00B34FC5" w:rsidRDefault="00B34FC5" w:rsidP="00B34FC5">
      <w:pPr>
        <w:autoSpaceDE w:val="0"/>
        <w:autoSpaceDN w:val="0"/>
        <w:adjustRightInd w:val="0"/>
        <w:spacing w:after="0" w:line="240" w:lineRule="auto"/>
        <w:rPr>
          <w:rFonts w:cs="ComicSansMS"/>
          <w:sz w:val="24"/>
        </w:rPr>
      </w:pPr>
    </w:p>
    <w:p w14:paraId="6191BE15" w14:textId="77777777" w:rsidR="00E03E65" w:rsidRDefault="00E03E65" w:rsidP="00B34FC5">
      <w:pPr>
        <w:autoSpaceDE w:val="0"/>
        <w:autoSpaceDN w:val="0"/>
        <w:adjustRightInd w:val="0"/>
        <w:spacing w:after="0" w:line="240" w:lineRule="auto"/>
        <w:rPr>
          <w:rFonts w:cs="ComicSansMS"/>
          <w:sz w:val="24"/>
        </w:rPr>
      </w:pPr>
    </w:p>
    <w:p w14:paraId="2F361E7F" w14:textId="77777777" w:rsidR="00360EB7" w:rsidRPr="00B42E3B" w:rsidRDefault="00360EB7" w:rsidP="00B42E3B">
      <w:pPr>
        <w:autoSpaceDE w:val="0"/>
        <w:autoSpaceDN w:val="0"/>
        <w:adjustRightInd w:val="0"/>
        <w:spacing w:after="0" w:line="240" w:lineRule="auto"/>
        <w:jc w:val="right"/>
        <w:rPr>
          <w:rFonts w:cs="ComicSansMS"/>
          <w:b/>
          <w:sz w:val="28"/>
        </w:rPr>
      </w:pPr>
      <w:r w:rsidRPr="00B42E3B">
        <w:rPr>
          <w:rFonts w:cs="ComicSansMS"/>
          <w:b/>
          <w:sz w:val="28"/>
        </w:rPr>
        <w:lastRenderedPageBreak/>
        <w:t>Company Contacts</w:t>
      </w:r>
    </w:p>
    <w:p w14:paraId="4A3CB312" w14:textId="77777777" w:rsidR="00360EB7" w:rsidRDefault="00360EB7" w:rsidP="00B34FC5">
      <w:pPr>
        <w:autoSpaceDE w:val="0"/>
        <w:autoSpaceDN w:val="0"/>
        <w:adjustRightInd w:val="0"/>
        <w:spacing w:after="0" w:line="240" w:lineRule="auto"/>
        <w:rPr>
          <w:rFonts w:cs="ComicSansMS"/>
          <w:sz w:val="24"/>
        </w:rPr>
      </w:pPr>
    </w:p>
    <w:tbl>
      <w:tblPr>
        <w:tblStyle w:val="LightList1"/>
        <w:tblW w:w="9828" w:type="dxa"/>
        <w:tblLook w:val="04A0" w:firstRow="1" w:lastRow="0" w:firstColumn="1" w:lastColumn="0" w:noHBand="0" w:noVBand="1"/>
      </w:tblPr>
      <w:tblGrid>
        <w:gridCol w:w="2096"/>
        <w:gridCol w:w="2602"/>
        <w:gridCol w:w="2138"/>
        <w:gridCol w:w="2992"/>
      </w:tblGrid>
      <w:tr w:rsidR="003A5529" w14:paraId="38F5C48E" w14:textId="77777777" w:rsidTr="008F47DC">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096" w:type="dxa"/>
            <w:tcBorders>
              <w:right w:val="single" w:sz="4" w:space="0" w:color="auto"/>
            </w:tcBorders>
          </w:tcPr>
          <w:p w14:paraId="15AE9794" w14:textId="77777777" w:rsidR="003A5529" w:rsidRDefault="003A5529" w:rsidP="00B34FC5">
            <w:pPr>
              <w:autoSpaceDE w:val="0"/>
              <w:autoSpaceDN w:val="0"/>
              <w:adjustRightInd w:val="0"/>
              <w:rPr>
                <w:rFonts w:cs="ComicSansMS"/>
                <w:sz w:val="24"/>
              </w:rPr>
            </w:pPr>
            <w:r>
              <w:rPr>
                <w:rFonts w:cs="ComicSansMS"/>
                <w:sz w:val="24"/>
              </w:rPr>
              <w:t>Name</w:t>
            </w:r>
          </w:p>
        </w:tc>
        <w:tc>
          <w:tcPr>
            <w:tcW w:w="2602" w:type="dxa"/>
            <w:tcBorders>
              <w:right w:val="single" w:sz="4" w:space="0" w:color="auto"/>
            </w:tcBorders>
          </w:tcPr>
          <w:p w14:paraId="65F9BAAA" w14:textId="77777777" w:rsidR="003A5529" w:rsidRDefault="003A5529" w:rsidP="00B34F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omicSansMS"/>
                <w:sz w:val="24"/>
              </w:rPr>
            </w:pPr>
            <w:r>
              <w:rPr>
                <w:rFonts w:cs="ComicSansMS"/>
                <w:sz w:val="24"/>
              </w:rPr>
              <w:t>Department</w:t>
            </w:r>
          </w:p>
        </w:tc>
        <w:tc>
          <w:tcPr>
            <w:tcW w:w="2138" w:type="dxa"/>
            <w:tcBorders>
              <w:right w:val="single" w:sz="4" w:space="0" w:color="auto"/>
            </w:tcBorders>
          </w:tcPr>
          <w:p w14:paraId="387B0AE9" w14:textId="77777777" w:rsidR="003A5529" w:rsidRDefault="003A5529" w:rsidP="00B34F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omicSansMS"/>
                <w:sz w:val="24"/>
              </w:rPr>
            </w:pPr>
            <w:r>
              <w:rPr>
                <w:rFonts w:cs="ComicSansMS"/>
                <w:sz w:val="24"/>
              </w:rPr>
              <w:t>Telephone</w:t>
            </w:r>
          </w:p>
        </w:tc>
        <w:tc>
          <w:tcPr>
            <w:tcW w:w="2992" w:type="dxa"/>
            <w:tcBorders>
              <w:right w:val="single" w:sz="4" w:space="0" w:color="auto"/>
            </w:tcBorders>
          </w:tcPr>
          <w:p w14:paraId="635E6FD9" w14:textId="77777777" w:rsidR="003A5529" w:rsidRDefault="003A5529" w:rsidP="00B34F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omicSansMS"/>
                <w:sz w:val="24"/>
              </w:rPr>
            </w:pPr>
            <w:r>
              <w:rPr>
                <w:rFonts w:cs="ComicSansMS"/>
                <w:sz w:val="24"/>
              </w:rPr>
              <w:t>Email ID</w:t>
            </w:r>
          </w:p>
        </w:tc>
      </w:tr>
      <w:tr w:rsidR="003A5529" w:rsidRPr="00F45EE2" w14:paraId="3ADD9DAA" w14:textId="77777777" w:rsidTr="008F47D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96" w:type="dxa"/>
            <w:tcBorders>
              <w:right w:val="single" w:sz="4" w:space="0" w:color="auto"/>
            </w:tcBorders>
          </w:tcPr>
          <w:p w14:paraId="47824491" w14:textId="77777777" w:rsidR="003A5529" w:rsidRPr="00F45EE2" w:rsidRDefault="003A5529" w:rsidP="00B34FC5">
            <w:pPr>
              <w:autoSpaceDE w:val="0"/>
              <w:autoSpaceDN w:val="0"/>
              <w:adjustRightInd w:val="0"/>
              <w:rPr>
                <w:rFonts w:cs="ComicSansMS"/>
                <w:b w:val="0"/>
                <w:sz w:val="21"/>
                <w:szCs w:val="21"/>
              </w:rPr>
            </w:pPr>
          </w:p>
        </w:tc>
        <w:tc>
          <w:tcPr>
            <w:tcW w:w="2602" w:type="dxa"/>
            <w:tcBorders>
              <w:right w:val="single" w:sz="4" w:space="0" w:color="auto"/>
            </w:tcBorders>
          </w:tcPr>
          <w:p w14:paraId="6B8D455E" w14:textId="77777777" w:rsidR="003A5529" w:rsidRPr="00F45EE2" w:rsidRDefault="003A5529"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c>
          <w:tcPr>
            <w:tcW w:w="2138" w:type="dxa"/>
            <w:tcBorders>
              <w:right w:val="single" w:sz="4" w:space="0" w:color="auto"/>
            </w:tcBorders>
          </w:tcPr>
          <w:p w14:paraId="25AB070F" w14:textId="77777777" w:rsidR="003A5529" w:rsidRPr="00F45EE2" w:rsidRDefault="003A5529"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c>
          <w:tcPr>
            <w:tcW w:w="2992" w:type="dxa"/>
            <w:tcBorders>
              <w:right w:val="single" w:sz="4" w:space="0" w:color="auto"/>
            </w:tcBorders>
          </w:tcPr>
          <w:p w14:paraId="2D3A911C" w14:textId="77777777" w:rsidR="003A5529" w:rsidRPr="00F45EE2" w:rsidRDefault="003A5529"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r>
      <w:tr w:rsidR="003A5529" w:rsidRPr="00F45EE2" w14:paraId="79BB0BEE" w14:textId="77777777" w:rsidTr="008F47DC">
        <w:trPr>
          <w:trHeight w:val="314"/>
        </w:trPr>
        <w:tc>
          <w:tcPr>
            <w:cnfStyle w:val="001000000000" w:firstRow="0" w:lastRow="0" w:firstColumn="1" w:lastColumn="0" w:oddVBand="0" w:evenVBand="0" w:oddHBand="0" w:evenHBand="0" w:firstRowFirstColumn="0" w:firstRowLastColumn="0" w:lastRowFirstColumn="0" w:lastRowLastColumn="0"/>
            <w:tcW w:w="2096" w:type="dxa"/>
            <w:tcBorders>
              <w:right w:val="single" w:sz="4" w:space="0" w:color="auto"/>
            </w:tcBorders>
          </w:tcPr>
          <w:p w14:paraId="62F648F7" w14:textId="77777777" w:rsidR="003A5529" w:rsidRPr="00F45EE2" w:rsidRDefault="003A5529" w:rsidP="00B34FC5">
            <w:pPr>
              <w:autoSpaceDE w:val="0"/>
              <w:autoSpaceDN w:val="0"/>
              <w:adjustRightInd w:val="0"/>
              <w:rPr>
                <w:rFonts w:cs="ComicSansMS"/>
                <w:b w:val="0"/>
                <w:sz w:val="21"/>
                <w:szCs w:val="21"/>
              </w:rPr>
            </w:pPr>
          </w:p>
        </w:tc>
        <w:tc>
          <w:tcPr>
            <w:tcW w:w="2602" w:type="dxa"/>
            <w:tcBorders>
              <w:right w:val="single" w:sz="4" w:space="0" w:color="auto"/>
            </w:tcBorders>
          </w:tcPr>
          <w:p w14:paraId="1D5A0D24" w14:textId="77777777" w:rsidR="003A5529" w:rsidRPr="00F45EE2" w:rsidRDefault="003A5529" w:rsidP="00B34F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micSansMS"/>
                <w:sz w:val="21"/>
                <w:szCs w:val="21"/>
              </w:rPr>
            </w:pPr>
          </w:p>
        </w:tc>
        <w:tc>
          <w:tcPr>
            <w:tcW w:w="2138" w:type="dxa"/>
            <w:tcBorders>
              <w:right w:val="single" w:sz="4" w:space="0" w:color="auto"/>
            </w:tcBorders>
          </w:tcPr>
          <w:p w14:paraId="22B6D6A7" w14:textId="77777777" w:rsidR="003A5529" w:rsidRPr="00F45EE2" w:rsidRDefault="003A5529" w:rsidP="00B34F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micSansMS"/>
                <w:sz w:val="21"/>
                <w:szCs w:val="21"/>
              </w:rPr>
            </w:pPr>
          </w:p>
        </w:tc>
        <w:tc>
          <w:tcPr>
            <w:tcW w:w="2992" w:type="dxa"/>
            <w:tcBorders>
              <w:right w:val="single" w:sz="4" w:space="0" w:color="auto"/>
            </w:tcBorders>
          </w:tcPr>
          <w:p w14:paraId="5B557D76" w14:textId="77777777" w:rsidR="003A5529" w:rsidRPr="00F45EE2" w:rsidRDefault="003A5529" w:rsidP="00B34F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micSansMS"/>
                <w:sz w:val="21"/>
                <w:szCs w:val="21"/>
              </w:rPr>
            </w:pPr>
          </w:p>
        </w:tc>
      </w:tr>
      <w:tr w:rsidR="003A5529" w:rsidRPr="00F45EE2" w14:paraId="12C41EE7" w14:textId="77777777" w:rsidTr="008F47D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096" w:type="dxa"/>
            <w:tcBorders>
              <w:right w:val="single" w:sz="4" w:space="0" w:color="auto"/>
            </w:tcBorders>
          </w:tcPr>
          <w:p w14:paraId="17C5912A" w14:textId="77777777" w:rsidR="003A5529" w:rsidRPr="00E247E8" w:rsidRDefault="003A5529" w:rsidP="00B34FC5">
            <w:pPr>
              <w:autoSpaceDE w:val="0"/>
              <w:autoSpaceDN w:val="0"/>
              <w:adjustRightInd w:val="0"/>
              <w:rPr>
                <w:rFonts w:cs="ComicSansMS"/>
                <w:b w:val="0"/>
                <w:sz w:val="21"/>
                <w:szCs w:val="21"/>
              </w:rPr>
            </w:pPr>
          </w:p>
        </w:tc>
        <w:tc>
          <w:tcPr>
            <w:tcW w:w="2602" w:type="dxa"/>
            <w:tcBorders>
              <w:right w:val="single" w:sz="4" w:space="0" w:color="auto"/>
            </w:tcBorders>
          </w:tcPr>
          <w:p w14:paraId="115EBAB9" w14:textId="77777777" w:rsidR="003A5529" w:rsidRPr="00F45EE2" w:rsidRDefault="003A5529"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c>
          <w:tcPr>
            <w:tcW w:w="2138" w:type="dxa"/>
            <w:tcBorders>
              <w:right w:val="single" w:sz="4" w:space="0" w:color="auto"/>
            </w:tcBorders>
          </w:tcPr>
          <w:p w14:paraId="7A2E031A" w14:textId="77777777" w:rsidR="003A5529" w:rsidRPr="00F45EE2" w:rsidRDefault="003A5529"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c>
          <w:tcPr>
            <w:tcW w:w="2992" w:type="dxa"/>
            <w:tcBorders>
              <w:right w:val="single" w:sz="4" w:space="0" w:color="auto"/>
            </w:tcBorders>
          </w:tcPr>
          <w:p w14:paraId="5239E99D" w14:textId="77777777" w:rsidR="003A5529" w:rsidRPr="00F45EE2" w:rsidRDefault="003A5529"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r>
      <w:tr w:rsidR="003A5529" w:rsidRPr="00F45EE2" w14:paraId="04D6EFF3" w14:textId="77777777" w:rsidTr="008F47DC">
        <w:trPr>
          <w:trHeight w:val="314"/>
        </w:trPr>
        <w:tc>
          <w:tcPr>
            <w:cnfStyle w:val="001000000000" w:firstRow="0" w:lastRow="0" w:firstColumn="1" w:lastColumn="0" w:oddVBand="0" w:evenVBand="0" w:oddHBand="0" w:evenHBand="0" w:firstRowFirstColumn="0" w:firstRowLastColumn="0" w:lastRowFirstColumn="0" w:lastRowLastColumn="0"/>
            <w:tcW w:w="2096" w:type="dxa"/>
            <w:tcBorders>
              <w:right w:val="single" w:sz="4" w:space="0" w:color="auto"/>
            </w:tcBorders>
          </w:tcPr>
          <w:p w14:paraId="08E248DB" w14:textId="77777777" w:rsidR="003A5529" w:rsidRPr="00E247E8" w:rsidRDefault="003A5529" w:rsidP="00B34FC5">
            <w:pPr>
              <w:autoSpaceDE w:val="0"/>
              <w:autoSpaceDN w:val="0"/>
              <w:adjustRightInd w:val="0"/>
              <w:rPr>
                <w:rFonts w:cs="ComicSansMS"/>
                <w:b w:val="0"/>
                <w:sz w:val="21"/>
                <w:szCs w:val="21"/>
              </w:rPr>
            </w:pPr>
          </w:p>
        </w:tc>
        <w:tc>
          <w:tcPr>
            <w:tcW w:w="2602" w:type="dxa"/>
            <w:tcBorders>
              <w:right w:val="single" w:sz="4" w:space="0" w:color="auto"/>
            </w:tcBorders>
          </w:tcPr>
          <w:p w14:paraId="6C11B13A" w14:textId="77777777" w:rsidR="003A5529" w:rsidRPr="00F45EE2" w:rsidRDefault="003A5529" w:rsidP="00B34F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micSansMS"/>
                <w:sz w:val="21"/>
                <w:szCs w:val="21"/>
              </w:rPr>
            </w:pPr>
          </w:p>
        </w:tc>
        <w:tc>
          <w:tcPr>
            <w:tcW w:w="2138" w:type="dxa"/>
            <w:tcBorders>
              <w:right w:val="single" w:sz="4" w:space="0" w:color="auto"/>
            </w:tcBorders>
          </w:tcPr>
          <w:p w14:paraId="7DC8FCB2" w14:textId="77777777" w:rsidR="003A5529" w:rsidRPr="00F45EE2" w:rsidRDefault="003A5529" w:rsidP="00B34F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micSansMS"/>
                <w:sz w:val="21"/>
                <w:szCs w:val="21"/>
              </w:rPr>
            </w:pPr>
          </w:p>
        </w:tc>
        <w:tc>
          <w:tcPr>
            <w:tcW w:w="2992" w:type="dxa"/>
            <w:tcBorders>
              <w:right w:val="single" w:sz="4" w:space="0" w:color="auto"/>
            </w:tcBorders>
          </w:tcPr>
          <w:p w14:paraId="229337F8" w14:textId="77777777" w:rsidR="003A5529" w:rsidRPr="00F45EE2" w:rsidRDefault="003A5529" w:rsidP="00B34F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micSansMS"/>
                <w:sz w:val="21"/>
                <w:szCs w:val="21"/>
              </w:rPr>
            </w:pPr>
          </w:p>
        </w:tc>
      </w:tr>
      <w:tr w:rsidR="00A062C9" w:rsidRPr="00F45EE2" w14:paraId="212B36FB" w14:textId="77777777" w:rsidTr="008F47D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096" w:type="dxa"/>
            <w:tcBorders>
              <w:right w:val="single" w:sz="4" w:space="0" w:color="auto"/>
            </w:tcBorders>
          </w:tcPr>
          <w:p w14:paraId="44C0025C" w14:textId="77777777" w:rsidR="00A062C9" w:rsidRPr="00E247E8" w:rsidRDefault="00A062C9" w:rsidP="00B34FC5">
            <w:pPr>
              <w:autoSpaceDE w:val="0"/>
              <w:autoSpaceDN w:val="0"/>
              <w:adjustRightInd w:val="0"/>
              <w:rPr>
                <w:rFonts w:cs="ComicSansMS"/>
                <w:b w:val="0"/>
                <w:sz w:val="21"/>
                <w:szCs w:val="21"/>
              </w:rPr>
            </w:pPr>
          </w:p>
        </w:tc>
        <w:tc>
          <w:tcPr>
            <w:tcW w:w="2602" w:type="dxa"/>
            <w:tcBorders>
              <w:right w:val="single" w:sz="4" w:space="0" w:color="auto"/>
            </w:tcBorders>
          </w:tcPr>
          <w:p w14:paraId="15276F65" w14:textId="77777777" w:rsidR="00A062C9" w:rsidRDefault="00A062C9"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c>
          <w:tcPr>
            <w:tcW w:w="2138" w:type="dxa"/>
            <w:tcBorders>
              <w:right w:val="single" w:sz="4" w:space="0" w:color="auto"/>
            </w:tcBorders>
          </w:tcPr>
          <w:p w14:paraId="24E945B8" w14:textId="77777777" w:rsidR="00A062C9" w:rsidRDefault="00A062C9"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c>
          <w:tcPr>
            <w:tcW w:w="2992" w:type="dxa"/>
            <w:tcBorders>
              <w:right w:val="single" w:sz="4" w:space="0" w:color="auto"/>
            </w:tcBorders>
          </w:tcPr>
          <w:p w14:paraId="24245706" w14:textId="77777777" w:rsidR="00A062C9" w:rsidRPr="00982142" w:rsidRDefault="00A062C9"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r>
      <w:tr w:rsidR="008F47DC" w:rsidRPr="00F45EE2" w14:paraId="03992EA4" w14:textId="77777777" w:rsidTr="008F47DC">
        <w:trPr>
          <w:trHeight w:val="314"/>
        </w:trPr>
        <w:tc>
          <w:tcPr>
            <w:cnfStyle w:val="001000000000" w:firstRow="0" w:lastRow="0" w:firstColumn="1" w:lastColumn="0" w:oddVBand="0" w:evenVBand="0" w:oddHBand="0" w:evenHBand="0" w:firstRowFirstColumn="0" w:firstRowLastColumn="0" w:lastRowFirstColumn="0" w:lastRowLastColumn="0"/>
            <w:tcW w:w="2096" w:type="dxa"/>
            <w:tcBorders>
              <w:right w:val="single" w:sz="4" w:space="0" w:color="auto"/>
            </w:tcBorders>
          </w:tcPr>
          <w:p w14:paraId="11E8FEB2" w14:textId="77777777" w:rsidR="008F47DC" w:rsidRDefault="008F47DC" w:rsidP="00B34FC5">
            <w:pPr>
              <w:autoSpaceDE w:val="0"/>
              <w:autoSpaceDN w:val="0"/>
              <w:adjustRightInd w:val="0"/>
              <w:rPr>
                <w:rFonts w:cs="ComicSansMS"/>
                <w:b w:val="0"/>
                <w:sz w:val="21"/>
                <w:szCs w:val="21"/>
              </w:rPr>
            </w:pPr>
          </w:p>
        </w:tc>
        <w:tc>
          <w:tcPr>
            <w:tcW w:w="2602" w:type="dxa"/>
            <w:tcBorders>
              <w:right w:val="single" w:sz="4" w:space="0" w:color="auto"/>
            </w:tcBorders>
          </w:tcPr>
          <w:p w14:paraId="327FBF64" w14:textId="77777777" w:rsidR="008F47DC" w:rsidRDefault="008F47DC" w:rsidP="00B34F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micSansMS"/>
                <w:sz w:val="21"/>
                <w:szCs w:val="21"/>
              </w:rPr>
            </w:pPr>
          </w:p>
        </w:tc>
        <w:tc>
          <w:tcPr>
            <w:tcW w:w="2138" w:type="dxa"/>
            <w:tcBorders>
              <w:right w:val="single" w:sz="4" w:space="0" w:color="auto"/>
            </w:tcBorders>
          </w:tcPr>
          <w:p w14:paraId="69DE392A" w14:textId="77777777" w:rsidR="008F47DC" w:rsidRDefault="008F47DC" w:rsidP="00B34F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micSansMS"/>
                <w:sz w:val="21"/>
                <w:szCs w:val="21"/>
              </w:rPr>
            </w:pPr>
          </w:p>
        </w:tc>
        <w:tc>
          <w:tcPr>
            <w:tcW w:w="2992" w:type="dxa"/>
            <w:tcBorders>
              <w:right w:val="single" w:sz="4" w:space="0" w:color="auto"/>
            </w:tcBorders>
          </w:tcPr>
          <w:p w14:paraId="0D43F84C" w14:textId="77777777" w:rsidR="008F47DC" w:rsidRPr="00982142" w:rsidRDefault="008F47DC" w:rsidP="00B34F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micSansMS"/>
                <w:sz w:val="21"/>
                <w:szCs w:val="21"/>
              </w:rPr>
            </w:pPr>
          </w:p>
        </w:tc>
      </w:tr>
      <w:tr w:rsidR="008F47DC" w:rsidRPr="00F45EE2" w14:paraId="154F22F0" w14:textId="77777777" w:rsidTr="008F47D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096" w:type="dxa"/>
            <w:tcBorders>
              <w:right w:val="single" w:sz="4" w:space="0" w:color="auto"/>
            </w:tcBorders>
          </w:tcPr>
          <w:p w14:paraId="269EF171" w14:textId="77777777" w:rsidR="008F47DC" w:rsidRDefault="008F47DC" w:rsidP="00B34FC5">
            <w:pPr>
              <w:autoSpaceDE w:val="0"/>
              <w:autoSpaceDN w:val="0"/>
              <w:adjustRightInd w:val="0"/>
              <w:rPr>
                <w:rFonts w:cs="ComicSansMS"/>
                <w:b w:val="0"/>
                <w:sz w:val="21"/>
                <w:szCs w:val="21"/>
              </w:rPr>
            </w:pPr>
          </w:p>
        </w:tc>
        <w:tc>
          <w:tcPr>
            <w:tcW w:w="2602" w:type="dxa"/>
            <w:tcBorders>
              <w:right w:val="single" w:sz="4" w:space="0" w:color="auto"/>
            </w:tcBorders>
          </w:tcPr>
          <w:p w14:paraId="3AA147CE" w14:textId="77777777" w:rsidR="008F47DC" w:rsidRDefault="008F47DC"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c>
          <w:tcPr>
            <w:tcW w:w="2138" w:type="dxa"/>
            <w:tcBorders>
              <w:right w:val="single" w:sz="4" w:space="0" w:color="auto"/>
            </w:tcBorders>
          </w:tcPr>
          <w:p w14:paraId="584C75D0" w14:textId="77777777" w:rsidR="008F47DC" w:rsidRDefault="008F47DC"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micSansMS"/>
                <w:sz w:val="21"/>
                <w:szCs w:val="21"/>
              </w:rPr>
            </w:pPr>
          </w:p>
        </w:tc>
        <w:tc>
          <w:tcPr>
            <w:tcW w:w="2992" w:type="dxa"/>
            <w:tcBorders>
              <w:right w:val="single" w:sz="4" w:space="0" w:color="auto"/>
            </w:tcBorders>
          </w:tcPr>
          <w:p w14:paraId="08508D73" w14:textId="77777777" w:rsidR="008F47DC" w:rsidRDefault="008F47DC" w:rsidP="00B34FC5">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bl>
    <w:p w14:paraId="17FC0078" w14:textId="77777777" w:rsidR="00190B68" w:rsidRDefault="00190B68" w:rsidP="007D678E">
      <w:pPr>
        <w:autoSpaceDE w:val="0"/>
        <w:autoSpaceDN w:val="0"/>
        <w:adjustRightInd w:val="0"/>
        <w:spacing w:after="0" w:line="240" w:lineRule="auto"/>
        <w:rPr>
          <w:rFonts w:cs="ComicSansMS"/>
          <w:b/>
          <w:sz w:val="32"/>
          <w:szCs w:val="20"/>
        </w:rPr>
      </w:pPr>
    </w:p>
    <w:p w14:paraId="39AAC6AC" w14:textId="77777777" w:rsidR="00190B68" w:rsidRDefault="00190B68" w:rsidP="00007927">
      <w:pPr>
        <w:autoSpaceDE w:val="0"/>
        <w:autoSpaceDN w:val="0"/>
        <w:adjustRightInd w:val="0"/>
        <w:spacing w:after="0" w:line="240" w:lineRule="auto"/>
        <w:jc w:val="right"/>
        <w:rPr>
          <w:rFonts w:cs="ComicSansMS"/>
          <w:b/>
          <w:sz w:val="32"/>
          <w:szCs w:val="20"/>
        </w:rPr>
      </w:pPr>
    </w:p>
    <w:p w14:paraId="67948E79" w14:textId="77777777" w:rsidR="00B3015B" w:rsidRDefault="00B3015B" w:rsidP="00007927">
      <w:pPr>
        <w:autoSpaceDE w:val="0"/>
        <w:autoSpaceDN w:val="0"/>
        <w:adjustRightInd w:val="0"/>
        <w:spacing w:after="0" w:line="240" w:lineRule="auto"/>
        <w:jc w:val="right"/>
        <w:rPr>
          <w:rFonts w:cs="ComicSansMS"/>
          <w:b/>
          <w:sz w:val="32"/>
          <w:szCs w:val="20"/>
        </w:rPr>
      </w:pPr>
    </w:p>
    <w:p w14:paraId="492A9791" w14:textId="77777777" w:rsidR="00B3015B" w:rsidRDefault="00B3015B" w:rsidP="00007927">
      <w:pPr>
        <w:autoSpaceDE w:val="0"/>
        <w:autoSpaceDN w:val="0"/>
        <w:adjustRightInd w:val="0"/>
        <w:spacing w:after="0" w:line="240" w:lineRule="auto"/>
        <w:jc w:val="right"/>
        <w:rPr>
          <w:rFonts w:cs="ComicSansMS"/>
          <w:b/>
          <w:sz w:val="32"/>
          <w:szCs w:val="20"/>
        </w:rPr>
      </w:pPr>
    </w:p>
    <w:p w14:paraId="020566D4" w14:textId="77777777" w:rsidR="00007927" w:rsidRPr="00007927" w:rsidRDefault="00007927" w:rsidP="000B6D00">
      <w:pPr>
        <w:autoSpaceDE w:val="0"/>
        <w:autoSpaceDN w:val="0"/>
        <w:adjustRightInd w:val="0"/>
        <w:spacing w:after="0" w:line="240" w:lineRule="auto"/>
        <w:rPr>
          <w:rFonts w:cs="ComicSansMS"/>
          <w:b/>
          <w:sz w:val="32"/>
          <w:szCs w:val="20"/>
        </w:rPr>
      </w:pPr>
      <w:r w:rsidRPr="00007927">
        <w:rPr>
          <w:rFonts w:cs="ComicSansMS"/>
          <w:b/>
          <w:sz w:val="32"/>
          <w:szCs w:val="20"/>
        </w:rPr>
        <w:t>RISKS</w:t>
      </w:r>
    </w:p>
    <w:p w14:paraId="24467BA1" w14:textId="77777777" w:rsidR="009063B9" w:rsidRDefault="009063B9" w:rsidP="0009489C">
      <w:pPr>
        <w:autoSpaceDE w:val="0"/>
        <w:autoSpaceDN w:val="0"/>
        <w:adjustRightInd w:val="0"/>
        <w:spacing w:after="0" w:line="240" w:lineRule="auto"/>
        <w:rPr>
          <w:rFonts w:cs="ComicSansMS"/>
          <w:szCs w:val="20"/>
        </w:rPr>
      </w:pPr>
    </w:p>
    <w:tbl>
      <w:tblPr>
        <w:tblW w:w="11024"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8504"/>
      </w:tblGrid>
      <w:tr w:rsidR="009A540C" w:rsidRPr="009A540C" w14:paraId="0BB356F6" w14:textId="77777777" w:rsidTr="009A540C">
        <w:trPr>
          <w:trHeight w:val="146"/>
        </w:trPr>
        <w:tc>
          <w:tcPr>
            <w:tcW w:w="2520" w:type="dxa"/>
          </w:tcPr>
          <w:p w14:paraId="3F019433"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Application at Risk</w:t>
            </w:r>
          </w:p>
        </w:tc>
        <w:tc>
          <w:tcPr>
            <w:tcW w:w="8504" w:type="dxa"/>
          </w:tcPr>
          <w:p w14:paraId="3A9F48A9"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Active Directory</w:t>
            </w:r>
          </w:p>
        </w:tc>
      </w:tr>
      <w:tr w:rsidR="009A540C" w:rsidRPr="009A540C" w14:paraId="0793FA70" w14:textId="77777777" w:rsidTr="009A540C">
        <w:trPr>
          <w:trHeight w:val="146"/>
        </w:trPr>
        <w:tc>
          <w:tcPr>
            <w:tcW w:w="2520" w:type="dxa"/>
          </w:tcPr>
          <w:p w14:paraId="7A1BCD7E"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Impact</w:t>
            </w:r>
          </w:p>
        </w:tc>
        <w:tc>
          <w:tcPr>
            <w:tcW w:w="8504" w:type="dxa"/>
          </w:tcPr>
          <w:p w14:paraId="17A74879" w14:textId="77777777"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High</w:t>
            </w:r>
          </w:p>
        </w:tc>
      </w:tr>
      <w:tr w:rsidR="009A540C" w:rsidRPr="009A540C" w14:paraId="2CA05EA9" w14:textId="77777777" w:rsidTr="009A540C">
        <w:trPr>
          <w:trHeight w:val="146"/>
        </w:trPr>
        <w:tc>
          <w:tcPr>
            <w:tcW w:w="2520" w:type="dxa"/>
          </w:tcPr>
          <w:p w14:paraId="52FB622B"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Functions affected</w:t>
            </w:r>
          </w:p>
        </w:tc>
        <w:tc>
          <w:tcPr>
            <w:tcW w:w="8504" w:type="dxa"/>
          </w:tcPr>
          <w:p w14:paraId="10F1F067" w14:textId="77777777"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All users</w:t>
            </w:r>
          </w:p>
        </w:tc>
      </w:tr>
      <w:tr w:rsidR="009A540C" w:rsidRPr="009A540C" w14:paraId="0A9DF1E9" w14:textId="77777777" w:rsidTr="009A540C">
        <w:trPr>
          <w:trHeight w:val="146"/>
        </w:trPr>
        <w:tc>
          <w:tcPr>
            <w:tcW w:w="2520" w:type="dxa"/>
          </w:tcPr>
          <w:p w14:paraId="1F5C3890"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Maximum Tolerable Outage (MTO)</w:t>
            </w:r>
          </w:p>
        </w:tc>
        <w:tc>
          <w:tcPr>
            <w:tcW w:w="8504" w:type="dxa"/>
          </w:tcPr>
          <w:p w14:paraId="2FF2A483" w14:textId="77777777"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2 hours</w:t>
            </w:r>
          </w:p>
        </w:tc>
      </w:tr>
      <w:tr w:rsidR="009A540C" w:rsidRPr="009A540C" w14:paraId="538808DC" w14:textId="77777777" w:rsidTr="009A540C">
        <w:trPr>
          <w:trHeight w:val="146"/>
        </w:trPr>
        <w:tc>
          <w:tcPr>
            <w:tcW w:w="2520" w:type="dxa"/>
          </w:tcPr>
          <w:p w14:paraId="68563396"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Decision to invoke DR</w:t>
            </w:r>
          </w:p>
        </w:tc>
        <w:tc>
          <w:tcPr>
            <w:tcW w:w="8504" w:type="dxa"/>
          </w:tcPr>
          <w:p w14:paraId="4E05E752" w14:textId="77777777" w:rsidR="009A540C" w:rsidRPr="009A540C" w:rsidRDefault="00604170" w:rsidP="009A540C">
            <w:pPr>
              <w:spacing w:after="0" w:line="240" w:lineRule="auto"/>
              <w:rPr>
                <w:rFonts w:ascii="Calibri" w:eastAsia="Calibri" w:hAnsi="Calibri" w:cs="Times New Roman"/>
              </w:rPr>
            </w:pPr>
            <w:r>
              <w:rPr>
                <w:rFonts w:ascii="Calibri" w:eastAsia="Calibri" w:hAnsi="Calibri" w:cs="Times New Roman"/>
              </w:rPr>
              <w:t>NA</w:t>
            </w:r>
          </w:p>
        </w:tc>
      </w:tr>
      <w:tr w:rsidR="009A540C" w:rsidRPr="009A540C" w14:paraId="711B4E3C" w14:textId="77777777" w:rsidTr="009A540C">
        <w:trPr>
          <w:trHeight w:val="146"/>
        </w:trPr>
        <w:tc>
          <w:tcPr>
            <w:tcW w:w="2520" w:type="dxa"/>
          </w:tcPr>
          <w:p w14:paraId="24C8B21F"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DR configuration</w:t>
            </w:r>
          </w:p>
        </w:tc>
        <w:tc>
          <w:tcPr>
            <w:tcW w:w="8504" w:type="dxa"/>
          </w:tcPr>
          <w:p w14:paraId="42660CB4"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Application:</w:t>
            </w:r>
          </w:p>
          <w:p w14:paraId="60022D21" w14:textId="07C3BB6C"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 xml:space="preserve">The Active Directory (AD) domain </w:t>
            </w:r>
            <w:r w:rsidR="00604170">
              <w:rPr>
                <w:rFonts w:ascii="Calibri" w:eastAsia="Calibri" w:hAnsi="Calibri" w:cs="Times New Roman"/>
              </w:rPr>
              <w:t xml:space="preserve">Grant Investrade </w:t>
            </w:r>
            <w:r w:rsidR="00FB1209">
              <w:rPr>
                <w:rFonts w:ascii="Calibri" w:eastAsia="Calibri" w:hAnsi="Calibri" w:cs="Times New Roman"/>
              </w:rPr>
              <w:t>Ltd. (</w:t>
            </w:r>
            <w:r w:rsidR="00604170">
              <w:rPr>
                <w:rFonts w:ascii="Calibri" w:eastAsia="Calibri" w:hAnsi="Calibri" w:cs="Times New Roman"/>
              </w:rPr>
              <w:t>GI</w:t>
            </w:r>
            <w:r w:rsidRPr="009A540C">
              <w:rPr>
                <w:rFonts w:ascii="Calibri" w:eastAsia="Calibri" w:hAnsi="Calibri" w:cs="Times New Roman"/>
              </w:rPr>
              <w:t>L) users is ‘</w:t>
            </w:r>
            <w:r w:rsidR="00604170">
              <w:rPr>
                <w:rFonts w:ascii="Calibri" w:eastAsia="Calibri" w:hAnsi="Calibri" w:cs="Times New Roman"/>
              </w:rPr>
              <w:t>grant-</w:t>
            </w:r>
            <w:r w:rsidR="00FB1209">
              <w:rPr>
                <w:rFonts w:ascii="Calibri" w:eastAsia="Calibri" w:hAnsi="Calibri" w:cs="Times New Roman"/>
              </w:rPr>
              <w:t>hits. Local</w:t>
            </w:r>
            <w:r w:rsidR="00604170">
              <w:rPr>
                <w:rFonts w:ascii="Calibri" w:eastAsia="Calibri" w:hAnsi="Calibri" w:cs="Times New Roman"/>
              </w:rPr>
              <w:t xml:space="preserve">’ </w:t>
            </w:r>
            <w:r w:rsidR="00FB1209">
              <w:rPr>
                <w:rFonts w:ascii="Calibri" w:eastAsia="Calibri" w:hAnsi="Calibri" w:cs="Times New Roman"/>
              </w:rPr>
              <w:t xml:space="preserve">which </w:t>
            </w:r>
            <w:r w:rsidR="00FB1209" w:rsidRPr="009A540C">
              <w:rPr>
                <w:rFonts w:ascii="Calibri" w:eastAsia="Calibri" w:hAnsi="Calibri" w:cs="Times New Roman"/>
              </w:rPr>
              <w:t>is</w:t>
            </w:r>
            <w:r w:rsidRPr="009A540C">
              <w:rPr>
                <w:rFonts w:ascii="Calibri" w:eastAsia="Calibri" w:hAnsi="Calibri" w:cs="Times New Roman"/>
              </w:rPr>
              <w:t xml:space="preserve"> </w:t>
            </w:r>
            <w:r w:rsidR="00604170">
              <w:rPr>
                <w:rFonts w:ascii="Calibri" w:eastAsia="Calibri" w:hAnsi="Calibri" w:cs="Times New Roman"/>
              </w:rPr>
              <w:t>child Domain</w:t>
            </w:r>
            <w:r w:rsidRPr="009A540C">
              <w:rPr>
                <w:rFonts w:ascii="Calibri" w:eastAsia="Calibri" w:hAnsi="Calibri" w:cs="Times New Roman"/>
              </w:rPr>
              <w:t xml:space="preserve"> of the AD forest</w:t>
            </w:r>
            <w:r w:rsidR="00604170">
              <w:rPr>
                <w:rFonts w:ascii="Calibri" w:eastAsia="Calibri" w:hAnsi="Calibri" w:cs="Times New Roman"/>
              </w:rPr>
              <w:t xml:space="preserve"> where root is ‘hindujamedia.net’</w:t>
            </w:r>
            <w:r w:rsidRPr="009A540C">
              <w:rPr>
                <w:rFonts w:ascii="Calibri" w:eastAsia="Calibri" w:hAnsi="Calibri" w:cs="Times New Roman"/>
              </w:rPr>
              <w:t>. Domain controllers, their roles and locations as follows:</w:t>
            </w:r>
          </w:p>
          <w:p w14:paraId="4E8A3FBA" w14:textId="77777777" w:rsidR="009A540C" w:rsidRPr="009A540C" w:rsidRDefault="009A540C" w:rsidP="009A540C">
            <w:pPr>
              <w:numPr>
                <w:ilvl w:val="0"/>
                <w:numId w:val="3"/>
              </w:numPr>
              <w:spacing w:after="0" w:line="240" w:lineRule="auto"/>
              <w:rPr>
                <w:rFonts w:ascii="Calibri" w:eastAsia="Calibri" w:hAnsi="Calibri" w:cs="Times New Roman"/>
                <w:b/>
                <w:u w:val="single"/>
              </w:rPr>
            </w:pPr>
            <w:r w:rsidRPr="009A540C">
              <w:rPr>
                <w:rFonts w:ascii="Calibri" w:eastAsia="Calibri" w:hAnsi="Calibri" w:cs="Times New Roman"/>
                <w:b/>
                <w:u w:val="single"/>
              </w:rPr>
              <w:t>Media.</w:t>
            </w:r>
          </w:p>
          <w:p w14:paraId="28BB9C43" w14:textId="77777777" w:rsidR="009A540C" w:rsidRPr="009A540C" w:rsidRDefault="009A540C" w:rsidP="009A540C">
            <w:pPr>
              <w:numPr>
                <w:ilvl w:val="0"/>
                <w:numId w:val="4"/>
              </w:numPr>
              <w:spacing w:after="0" w:line="240" w:lineRule="auto"/>
              <w:rPr>
                <w:rFonts w:ascii="Calibri" w:eastAsia="Calibri" w:hAnsi="Calibri" w:cs="Times New Roman"/>
                <w:b/>
              </w:rPr>
            </w:pPr>
            <w:r w:rsidRPr="009A540C">
              <w:rPr>
                <w:rFonts w:ascii="Calibri" w:eastAsia="Calibri" w:hAnsi="Calibri" w:cs="Times New Roman"/>
                <w:b/>
              </w:rPr>
              <w:t>Mumbai.</w:t>
            </w:r>
          </w:p>
          <w:p w14:paraId="40667A13" w14:textId="77777777" w:rsidR="009A540C" w:rsidRPr="009A540C" w:rsidRDefault="00604170" w:rsidP="009A540C">
            <w:pPr>
              <w:numPr>
                <w:ilvl w:val="0"/>
                <w:numId w:val="5"/>
              </w:numPr>
              <w:spacing w:after="0" w:line="240" w:lineRule="auto"/>
              <w:rPr>
                <w:rFonts w:ascii="Calibri" w:eastAsia="Calibri" w:hAnsi="Calibri" w:cs="Times New Roman"/>
                <w:i/>
                <w:u w:val="single"/>
              </w:rPr>
            </w:pPr>
            <w:r w:rsidRPr="00B3015B">
              <w:rPr>
                <w:rFonts w:ascii="Calibri" w:eastAsia="Calibri" w:hAnsi="Calibri" w:cs="Times New Roman"/>
                <w:i/>
                <w:u w:val="single"/>
              </w:rPr>
              <w:t>GRANTHITSDC</w:t>
            </w:r>
          </w:p>
          <w:p w14:paraId="36660C89" w14:textId="77777777" w:rsidR="009A540C" w:rsidRPr="009A540C" w:rsidRDefault="009A540C" w:rsidP="009A540C">
            <w:pPr>
              <w:spacing w:after="0" w:line="240" w:lineRule="auto"/>
              <w:ind w:left="1440"/>
              <w:rPr>
                <w:rFonts w:ascii="Calibri" w:eastAsia="Calibri" w:hAnsi="Calibri" w:cs="Times New Roman"/>
              </w:rPr>
            </w:pPr>
            <w:r w:rsidRPr="009A540C">
              <w:rPr>
                <w:rFonts w:ascii="Calibri" w:eastAsia="Calibri" w:hAnsi="Calibri" w:cs="Times New Roman"/>
              </w:rPr>
              <w:t>Roles:</w:t>
            </w:r>
          </w:p>
          <w:p w14:paraId="03FBB140" w14:textId="77777777" w:rsidR="009A540C" w:rsidRPr="009A540C" w:rsidRDefault="009A540C" w:rsidP="009A540C">
            <w:pPr>
              <w:numPr>
                <w:ilvl w:val="0"/>
                <w:numId w:val="6"/>
              </w:numPr>
              <w:spacing w:after="0" w:line="240" w:lineRule="auto"/>
              <w:rPr>
                <w:rFonts w:ascii="Calibri" w:eastAsia="Calibri" w:hAnsi="Calibri" w:cs="Times New Roman"/>
              </w:rPr>
            </w:pPr>
            <w:r w:rsidRPr="009A540C">
              <w:rPr>
                <w:rFonts w:ascii="Calibri" w:eastAsia="Calibri" w:hAnsi="Calibri" w:cs="Times New Roman"/>
              </w:rPr>
              <w:t>RID Master</w:t>
            </w:r>
          </w:p>
          <w:p w14:paraId="69CB90AE" w14:textId="77777777" w:rsidR="009A540C" w:rsidRPr="009A540C" w:rsidRDefault="009A540C" w:rsidP="009A540C">
            <w:pPr>
              <w:numPr>
                <w:ilvl w:val="0"/>
                <w:numId w:val="6"/>
              </w:numPr>
              <w:spacing w:after="0" w:line="240" w:lineRule="auto"/>
              <w:rPr>
                <w:rFonts w:ascii="Calibri" w:eastAsia="Calibri" w:hAnsi="Calibri" w:cs="Times New Roman"/>
              </w:rPr>
            </w:pPr>
            <w:r w:rsidRPr="009A540C">
              <w:rPr>
                <w:rFonts w:ascii="Calibri" w:eastAsia="Calibri" w:hAnsi="Calibri" w:cs="Times New Roman"/>
              </w:rPr>
              <w:t>PDC Master</w:t>
            </w:r>
          </w:p>
          <w:p w14:paraId="417A5866" w14:textId="77777777" w:rsidR="009A540C" w:rsidRPr="009A540C" w:rsidRDefault="009A540C" w:rsidP="009A540C">
            <w:pPr>
              <w:numPr>
                <w:ilvl w:val="0"/>
                <w:numId w:val="6"/>
              </w:numPr>
              <w:spacing w:after="0" w:line="240" w:lineRule="auto"/>
              <w:rPr>
                <w:rFonts w:ascii="Calibri" w:eastAsia="Calibri" w:hAnsi="Calibri" w:cs="Times New Roman"/>
              </w:rPr>
            </w:pPr>
            <w:r w:rsidRPr="009A540C">
              <w:rPr>
                <w:rFonts w:ascii="Calibri" w:eastAsia="Calibri" w:hAnsi="Calibri" w:cs="Times New Roman"/>
              </w:rPr>
              <w:t>Infrastructure Master</w:t>
            </w:r>
          </w:p>
          <w:p w14:paraId="0D9E1E32" w14:textId="77777777" w:rsidR="009A540C" w:rsidRPr="009A540C" w:rsidRDefault="009A540C" w:rsidP="009A540C">
            <w:pPr>
              <w:numPr>
                <w:ilvl w:val="0"/>
                <w:numId w:val="6"/>
              </w:numPr>
              <w:spacing w:after="0" w:line="240" w:lineRule="auto"/>
              <w:rPr>
                <w:rFonts w:ascii="Calibri" w:eastAsia="Calibri" w:hAnsi="Calibri" w:cs="Times New Roman"/>
              </w:rPr>
            </w:pPr>
            <w:r w:rsidRPr="009A540C">
              <w:rPr>
                <w:rFonts w:ascii="Calibri" w:eastAsia="Calibri" w:hAnsi="Calibri" w:cs="Times New Roman"/>
              </w:rPr>
              <w:t>Global Catalog</w:t>
            </w:r>
          </w:p>
          <w:p w14:paraId="05F90F2D" w14:textId="77777777" w:rsidR="009A540C" w:rsidRPr="009A540C" w:rsidRDefault="00604170" w:rsidP="009A540C">
            <w:pPr>
              <w:numPr>
                <w:ilvl w:val="0"/>
                <w:numId w:val="5"/>
              </w:numPr>
              <w:spacing w:after="0" w:line="240" w:lineRule="auto"/>
              <w:rPr>
                <w:rFonts w:ascii="Calibri" w:eastAsia="Calibri" w:hAnsi="Calibri" w:cs="Times New Roman"/>
                <w:i/>
                <w:u w:val="single"/>
              </w:rPr>
            </w:pPr>
            <w:r>
              <w:rPr>
                <w:rFonts w:ascii="Calibri" w:eastAsia="Calibri" w:hAnsi="Calibri" w:cs="Times New Roman"/>
                <w:i/>
                <w:u w:val="single"/>
              </w:rPr>
              <w:t>GIL-ADC-BC-01</w:t>
            </w:r>
          </w:p>
          <w:p w14:paraId="3EC7EEDD" w14:textId="77777777" w:rsidR="009A540C" w:rsidRPr="009A540C" w:rsidRDefault="009A540C" w:rsidP="009A540C">
            <w:pPr>
              <w:spacing w:after="0" w:line="240" w:lineRule="auto"/>
              <w:ind w:left="1440"/>
              <w:rPr>
                <w:rFonts w:ascii="Calibri" w:eastAsia="Calibri" w:hAnsi="Calibri" w:cs="Times New Roman"/>
              </w:rPr>
            </w:pPr>
            <w:r w:rsidRPr="009A540C">
              <w:rPr>
                <w:rFonts w:ascii="Calibri" w:eastAsia="Calibri" w:hAnsi="Calibri" w:cs="Times New Roman"/>
              </w:rPr>
              <w:t>Roles:</w:t>
            </w:r>
          </w:p>
          <w:p w14:paraId="172372FF" w14:textId="77777777" w:rsidR="009A540C" w:rsidRPr="009A540C" w:rsidRDefault="009A540C" w:rsidP="009A540C">
            <w:pPr>
              <w:numPr>
                <w:ilvl w:val="0"/>
                <w:numId w:val="7"/>
              </w:numPr>
              <w:spacing w:after="0" w:line="240" w:lineRule="auto"/>
              <w:rPr>
                <w:rFonts w:ascii="Calibri" w:eastAsia="Calibri" w:hAnsi="Calibri" w:cs="Times New Roman"/>
              </w:rPr>
            </w:pPr>
            <w:r w:rsidRPr="009A540C">
              <w:rPr>
                <w:rFonts w:ascii="Calibri" w:eastAsia="Calibri" w:hAnsi="Calibri" w:cs="Times New Roman"/>
              </w:rPr>
              <w:t>Global Catalog</w:t>
            </w:r>
          </w:p>
          <w:p w14:paraId="45FF6AE4" w14:textId="77777777" w:rsidR="009A540C" w:rsidRPr="009A540C" w:rsidRDefault="00604170" w:rsidP="009A540C">
            <w:pPr>
              <w:numPr>
                <w:ilvl w:val="0"/>
                <w:numId w:val="4"/>
              </w:numPr>
              <w:spacing w:after="0" w:line="240" w:lineRule="auto"/>
              <w:rPr>
                <w:rFonts w:ascii="Calibri" w:eastAsia="Calibri" w:hAnsi="Calibri" w:cs="Times New Roman"/>
                <w:b/>
              </w:rPr>
            </w:pPr>
            <w:r>
              <w:rPr>
                <w:rFonts w:ascii="Calibri" w:eastAsia="Calibri" w:hAnsi="Calibri" w:cs="Times New Roman"/>
                <w:b/>
              </w:rPr>
              <w:t>Noida</w:t>
            </w:r>
            <w:r w:rsidR="009A540C" w:rsidRPr="009A540C">
              <w:rPr>
                <w:rFonts w:ascii="Calibri" w:eastAsia="Calibri" w:hAnsi="Calibri" w:cs="Times New Roman"/>
                <w:b/>
              </w:rPr>
              <w:t>.</w:t>
            </w:r>
          </w:p>
          <w:p w14:paraId="72B486E4" w14:textId="77777777" w:rsidR="009A540C" w:rsidRDefault="00604170" w:rsidP="009A540C">
            <w:pPr>
              <w:numPr>
                <w:ilvl w:val="0"/>
                <w:numId w:val="8"/>
              </w:numPr>
              <w:spacing w:after="0" w:line="240" w:lineRule="auto"/>
              <w:rPr>
                <w:rFonts w:ascii="Calibri" w:eastAsia="Calibri" w:hAnsi="Calibri" w:cs="Times New Roman"/>
                <w:i/>
                <w:u w:val="single"/>
              </w:rPr>
            </w:pPr>
            <w:r>
              <w:rPr>
                <w:rFonts w:ascii="Calibri" w:eastAsia="Calibri" w:hAnsi="Calibri" w:cs="Times New Roman"/>
                <w:i/>
                <w:u w:val="single"/>
              </w:rPr>
              <w:t>GIL-ADC-BC-02</w:t>
            </w:r>
          </w:p>
          <w:p w14:paraId="12A7BF68" w14:textId="77777777" w:rsidR="003767CC" w:rsidRPr="009A540C" w:rsidRDefault="003767CC" w:rsidP="003767CC">
            <w:pPr>
              <w:spacing w:after="0" w:line="240" w:lineRule="auto"/>
              <w:ind w:left="1440"/>
              <w:rPr>
                <w:rFonts w:ascii="Calibri" w:eastAsia="Calibri" w:hAnsi="Calibri" w:cs="Times New Roman"/>
              </w:rPr>
            </w:pPr>
            <w:r w:rsidRPr="009A540C">
              <w:rPr>
                <w:rFonts w:ascii="Calibri" w:eastAsia="Calibri" w:hAnsi="Calibri" w:cs="Times New Roman"/>
              </w:rPr>
              <w:t>Roles:</w:t>
            </w:r>
          </w:p>
          <w:p w14:paraId="4866C5E2" w14:textId="77777777" w:rsidR="003767CC" w:rsidRPr="003767CC" w:rsidRDefault="003767CC" w:rsidP="003767CC">
            <w:pPr>
              <w:numPr>
                <w:ilvl w:val="0"/>
                <w:numId w:val="9"/>
              </w:numPr>
              <w:spacing w:after="0" w:line="240" w:lineRule="auto"/>
              <w:rPr>
                <w:rFonts w:ascii="Calibri" w:eastAsia="Calibri" w:hAnsi="Calibri" w:cs="Times New Roman"/>
              </w:rPr>
            </w:pPr>
            <w:r w:rsidRPr="009A540C">
              <w:rPr>
                <w:rFonts w:ascii="Calibri" w:eastAsia="Calibri" w:hAnsi="Calibri" w:cs="Times New Roman"/>
              </w:rPr>
              <w:t>Global Catalog</w:t>
            </w:r>
          </w:p>
          <w:p w14:paraId="29C2456C" w14:textId="77777777" w:rsidR="009A540C" w:rsidRPr="009A540C" w:rsidRDefault="009A540C" w:rsidP="009A540C">
            <w:pPr>
              <w:spacing w:after="0" w:line="240" w:lineRule="auto"/>
              <w:rPr>
                <w:rFonts w:ascii="Calibri" w:eastAsia="Calibri" w:hAnsi="Calibri" w:cs="Times New Roman"/>
              </w:rPr>
            </w:pPr>
          </w:p>
          <w:p w14:paraId="1CEDFD4E" w14:textId="5F5F8D73" w:rsidR="009A540C" w:rsidRPr="009A540C" w:rsidRDefault="00BF1E63" w:rsidP="00BF1E63">
            <w:pPr>
              <w:spacing w:after="0" w:line="240" w:lineRule="auto"/>
              <w:rPr>
                <w:rFonts w:ascii="Calibri" w:eastAsia="Calibri" w:hAnsi="Calibri" w:cs="Times New Roman"/>
              </w:rPr>
            </w:pPr>
            <w:r>
              <w:rPr>
                <w:rFonts w:ascii="Calibri" w:eastAsia="Calibri" w:hAnsi="Calibri" w:cs="Times New Roman"/>
              </w:rPr>
              <w:lastRenderedPageBreak/>
              <w:t>Daily Differential</w:t>
            </w:r>
            <w:r w:rsidR="009A540C" w:rsidRPr="009A540C">
              <w:rPr>
                <w:rFonts w:ascii="Calibri" w:eastAsia="Calibri" w:hAnsi="Calibri" w:cs="Times New Roman"/>
              </w:rPr>
              <w:t>, Weekly</w:t>
            </w:r>
            <w:r w:rsidR="00001225">
              <w:rPr>
                <w:rFonts w:ascii="Calibri" w:eastAsia="Calibri" w:hAnsi="Calibri" w:cs="Times New Roman"/>
              </w:rPr>
              <w:t>,</w:t>
            </w:r>
            <w:r w:rsidR="009A540C" w:rsidRPr="009A540C">
              <w:rPr>
                <w:rFonts w:ascii="Calibri" w:eastAsia="Calibri" w:hAnsi="Calibri" w:cs="Times New Roman"/>
              </w:rPr>
              <w:t xml:space="preserve"> Monthly</w:t>
            </w:r>
            <w:r w:rsidR="00001225">
              <w:rPr>
                <w:rFonts w:ascii="Calibri" w:eastAsia="Calibri" w:hAnsi="Calibri" w:cs="Times New Roman"/>
              </w:rPr>
              <w:t xml:space="preserve"> &amp; </w:t>
            </w:r>
            <w:r w:rsidR="00E776B0">
              <w:rPr>
                <w:rFonts w:ascii="Calibri" w:eastAsia="Calibri" w:hAnsi="Calibri" w:cs="Times New Roman"/>
              </w:rPr>
              <w:t>Quarterly</w:t>
            </w:r>
            <w:r w:rsidR="009A540C" w:rsidRPr="009A540C">
              <w:rPr>
                <w:rFonts w:ascii="Calibri" w:eastAsia="Calibri" w:hAnsi="Calibri" w:cs="Times New Roman"/>
              </w:rPr>
              <w:t xml:space="preserve"> full backup taken.</w:t>
            </w:r>
            <w:r>
              <w:rPr>
                <w:rFonts w:ascii="Calibri" w:eastAsia="Calibri" w:hAnsi="Calibri" w:cs="Times New Roman"/>
              </w:rPr>
              <w:t xml:space="preserve"> Weekly</w:t>
            </w:r>
            <w:r w:rsidR="00E776B0">
              <w:rPr>
                <w:rFonts w:ascii="Calibri" w:eastAsia="Calibri" w:hAnsi="Calibri" w:cs="Times New Roman"/>
              </w:rPr>
              <w:t>,</w:t>
            </w:r>
            <w:r w:rsidR="009A540C" w:rsidRPr="009A540C">
              <w:rPr>
                <w:rFonts w:ascii="Calibri" w:eastAsia="Calibri" w:hAnsi="Calibri" w:cs="Times New Roman"/>
              </w:rPr>
              <w:t xml:space="preserve"> Monthly</w:t>
            </w:r>
            <w:r w:rsidR="00E776B0">
              <w:rPr>
                <w:rFonts w:ascii="Calibri" w:eastAsia="Calibri" w:hAnsi="Calibri" w:cs="Times New Roman"/>
              </w:rPr>
              <w:t xml:space="preserve"> and Quarterly</w:t>
            </w:r>
            <w:r w:rsidR="007C26CA">
              <w:rPr>
                <w:rFonts w:ascii="Calibri" w:eastAsia="Calibri" w:hAnsi="Calibri" w:cs="Times New Roman"/>
              </w:rPr>
              <w:t xml:space="preserve"> backup tape </w:t>
            </w:r>
            <w:r w:rsidR="0065371E">
              <w:rPr>
                <w:rFonts w:ascii="Calibri" w:eastAsia="Calibri" w:hAnsi="Calibri" w:cs="Times New Roman"/>
              </w:rPr>
              <w:t>kept in Locker</w:t>
            </w:r>
          </w:p>
        </w:tc>
      </w:tr>
      <w:tr w:rsidR="009A540C" w:rsidRPr="009A540C" w14:paraId="2DD50F63" w14:textId="77777777" w:rsidTr="009A540C">
        <w:trPr>
          <w:trHeight w:val="419"/>
        </w:trPr>
        <w:tc>
          <w:tcPr>
            <w:tcW w:w="2520" w:type="dxa"/>
          </w:tcPr>
          <w:p w14:paraId="3F9536C7"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lastRenderedPageBreak/>
              <w:t>Data Recovery Point</w:t>
            </w:r>
          </w:p>
        </w:tc>
        <w:tc>
          <w:tcPr>
            <w:tcW w:w="8504" w:type="dxa"/>
          </w:tcPr>
          <w:p w14:paraId="5A63482F" w14:textId="77777777"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Latest.</w:t>
            </w:r>
          </w:p>
        </w:tc>
      </w:tr>
      <w:tr w:rsidR="009A540C" w:rsidRPr="009A540C" w14:paraId="6DD619FE" w14:textId="77777777" w:rsidTr="001C3698">
        <w:trPr>
          <w:trHeight w:val="4683"/>
        </w:trPr>
        <w:tc>
          <w:tcPr>
            <w:tcW w:w="2520" w:type="dxa"/>
          </w:tcPr>
          <w:p w14:paraId="61BC1A69"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Action</w:t>
            </w:r>
          </w:p>
        </w:tc>
        <w:tc>
          <w:tcPr>
            <w:tcW w:w="8504" w:type="dxa"/>
          </w:tcPr>
          <w:p w14:paraId="084E18FF"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Application failure:</w:t>
            </w:r>
          </w:p>
          <w:p w14:paraId="3721A2DD" w14:textId="77777777"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 xml:space="preserve">The above configuration, by default is redundant. In case of failure of one server, AD can be restored by running dcpromo and the specific AD FSMO role can be transferred or seized using NTDSUTIL.  </w:t>
            </w:r>
          </w:p>
          <w:p w14:paraId="2071C2EA"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Database failure:</w:t>
            </w:r>
          </w:p>
          <w:p w14:paraId="474F618D" w14:textId="152A8EDF"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Active Director</w:t>
            </w:r>
            <w:r w:rsidR="008B6AF2">
              <w:rPr>
                <w:rFonts w:ascii="Calibri" w:eastAsia="Calibri" w:hAnsi="Calibri" w:cs="Times New Roman"/>
              </w:rPr>
              <w:t>y</w:t>
            </w:r>
            <w:r w:rsidRPr="009A540C">
              <w:rPr>
                <w:rFonts w:ascii="Calibri" w:eastAsia="Calibri" w:hAnsi="Calibri" w:cs="Times New Roman"/>
              </w:rPr>
              <w:t xml:space="preserve"> data is regularly replicated between the DC. In case of major failure restore Data from the latest Daily Incremental, Weekly</w:t>
            </w:r>
            <w:r w:rsidR="00E776B0">
              <w:rPr>
                <w:rFonts w:ascii="Calibri" w:eastAsia="Calibri" w:hAnsi="Calibri" w:cs="Times New Roman"/>
              </w:rPr>
              <w:t>,</w:t>
            </w:r>
            <w:r w:rsidRPr="009A540C">
              <w:rPr>
                <w:rFonts w:ascii="Calibri" w:eastAsia="Calibri" w:hAnsi="Calibri" w:cs="Times New Roman"/>
              </w:rPr>
              <w:t xml:space="preserve"> Monthly</w:t>
            </w:r>
            <w:r w:rsidR="00E776B0">
              <w:rPr>
                <w:rFonts w:ascii="Calibri" w:eastAsia="Calibri" w:hAnsi="Calibri" w:cs="Times New Roman"/>
              </w:rPr>
              <w:t xml:space="preserve"> &amp; Quarterly</w:t>
            </w:r>
            <w:r w:rsidRPr="009A540C">
              <w:rPr>
                <w:rFonts w:ascii="Calibri" w:eastAsia="Calibri" w:hAnsi="Calibri" w:cs="Times New Roman"/>
              </w:rPr>
              <w:t xml:space="preserve"> full backup, Daily off-site backup taken.</w:t>
            </w:r>
          </w:p>
          <w:p w14:paraId="4B5E3032"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Server Hardware failure:</w:t>
            </w:r>
          </w:p>
          <w:p w14:paraId="776BBD0F" w14:textId="77777777"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Run DCPROMO onto a temporary desktop and replicate data or restore server from the latest available BSR copy.</w:t>
            </w:r>
          </w:p>
          <w:p w14:paraId="7B40F2EA"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LAN access failure:</w:t>
            </w:r>
          </w:p>
          <w:p w14:paraId="05B3EEA0" w14:textId="77777777"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 xml:space="preserve">Users can not connect via VPN; local LAN failure </w:t>
            </w:r>
            <w:proofErr w:type="gramStart"/>
            <w:r w:rsidRPr="009A540C">
              <w:rPr>
                <w:rFonts w:ascii="Calibri" w:eastAsia="Calibri" w:hAnsi="Calibri" w:cs="Times New Roman"/>
              </w:rPr>
              <w:t>has to</w:t>
            </w:r>
            <w:proofErr w:type="gramEnd"/>
            <w:r w:rsidRPr="009A540C">
              <w:rPr>
                <w:rFonts w:ascii="Calibri" w:eastAsia="Calibri" w:hAnsi="Calibri" w:cs="Times New Roman"/>
              </w:rPr>
              <w:t xml:space="preserve"> be rectified.</w:t>
            </w:r>
          </w:p>
          <w:p w14:paraId="62D62E17" w14:textId="77777777" w:rsidR="009A540C" w:rsidRPr="001865F8" w:rsidRDefault="009A540C" w:rsidP="009A540C">
            <w:pPr>
              <w:spacing w:after="0" w:line="240" w:lineRule="auto"/>
              <w:rPr>
                <w:rFonts w:ascii="Calibri" w:eastAsia="Calibri" w:hAnsi="Calibri" w:cs="Times New Roman"/>
                <w:b/>
                <w:color w:val="000000" w:themeColor="text1"/>
              </w:rPr>
            </w:pPr>
            <w:r w:rsidRPr="001865F8">
              <w:rPr>
                <w:rFonts w:ascii="Calibri" w:eastAsia="Calibri" w:hAnsi="Calibri" w:cs="Times New Roman"/>
                <w:b/>
                <w:color w:val="000000" w:themeColor="text1"/>
              </w:rPr>
              <w:t>Datacenter failure:</w:t>
            </w:r>
          </w:p>
          <w:p w14:paraId="4DB30A83" w14:textId="77777777"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 xml:space="preserve">The above configuration, by default is redundant. In case of failure of one server, AD can be restored by running </w:t>
            </w:r>
            <w:r w:rsidR="00B3015B" w:rsidRPr="009A540C">
              <w:rPr>
                <w:rFonts w:ascii="Calibri" w:eastAsia="Calibri" w:hAnsi="Calibri" w:cs="Times New Roman"/>
              </w:rPr>
              <w:t>DC promo</w:t>
            </w:r>
            <w:r w:rsidRPr="009A540C">
              <w:rPr>
                <w:rFonts w:ascii="Calibri" w:eastAsia="Calibri" w:hAnsi="Calibri" w:cs="Times New Roman"/>
              </w:rPr>
              <w:t xml:space="preserve"> and the specific AD FSMO role can be transferred or seized using NTDSUTIL.  </w:t>
            </w:r>
          </w:p>
          <w:p w14:paraId="68A71B7B" w14:textId="77777777" w:rsidR="009A540C" w:rsidRPr="009A540C" w:rsidRDefault="009A540C" w:rsidP="009A540C">
            <w:pPr>
              <w:spacing w:after="0" w:line="240" w:lineRule="auto"/>
              <w:rPr>
                <w:rFonts w:ascii="Calibri" w:eastAsia="Calibri" w:hAnsi="Calibri" w:cs="Times New Roman"/>
              </w:rPr>
            </w:pPr>
          </w:p>
        </w:tc>
      </w:tr>
      <w:tr w:rsidR="009A540C" w:rsidRPr="009A540C" w14:paraId="560797C7" w14:textId="77777777" w:rsidTr="009A540C">
        <w:trPr>
          <w:trHeight w:val="274"/>
        </w:trPr>
        <w:tc>
          <w:tcPr>
            <w:tcW w:w="2520" w:type="dxa"/>
          </w:tcPr>
          <w:p w14:paraId="49B01D15"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Responsibilities</w:t>
            </w:r>
          </w:p>
        </w:tc>
        <w:tc>
          <w:tcPr>
            <w:tcW w:w="8504" w:type="dxa"/>
          </w:tcPr>
          <w:p w14:paraId="0458998E" w14:textId="77777777" w:rsidR="009A540C" w:rsidRPr="009A540C" w:rsidRDefault="009A540C" w:rsidP="009A540C">
            <w:pPr>
              <w:spacing w:after="0" w:line="240" w:lineRule="auto"/>
              <w:rPr>
                <w:rFonts w:ascii="Calibri" w:eastAsia="Calibri" w:hAnsi="Calibri" w:cs="Times New Roman"/>
              </w:rPr>
            </w:pPr>
            <w:r w:rsidRPr="009A540C">
              <w:rPr>
                <w:rFonts w:ascii="Calibri" w:eastAsia="Calibri" w:hAnsi="Calibri" w:cs="Times New Roman"/>
              </w:rPr>
              <w:t>IT Team</w:t>
            </w:r>
          </w:p>
        </w:tc>
      </w:tr>
      <w:tr w:rsidR="009A540C" w:rsidRPr="009A540C" w14:paraId="2C2CFF2F" w14:textId="77777777" w:rsidTr="009A540C">
        <w:trPr>
          <w:trHeight w:val="274"/>
        </w:trPr>
        <w:tc>
          <w:tcPr>
            <w:tcW w:w="2520" w:type="dxa"/>
          </w:tcPr>
          <w:p w14:paraId="7C569A29" w14:textId="77777777" w:rsidR="009A540C" w:rsidRPr="009A540C" w:rsidRDefault="009A540C" w:rsidP="009A540C">
            <w:pPr>
              <w:spacing w:after="0" w:line="240" w:lineRule="auto"/>
              <w:rPr>
                <w:rFonts w:ascii="Calibri" w:eastAsia="Calibri" w:hAnsi="Calibri" w:cs="Times New Roman"/>
                <w:b/>
              </w:rPr>
            </w:pPr>
            <w:r w:rsidRPr="009A540C">
              <w:rPr>
                <w:rFonts w:ascii="Calibri" w:eastAsia="Calibri" w:hAnsi="Calibri" w:cs="Times New Roman"/>
                <w:b/>
              </w:rPr>
              <w:t>Resources</w:t>
            </w:r>
          </w:p>
        </w:tc>
        <w:tc>
          <w:tcPr>
            <w:tcW w:w="8504" w:type="dxa"/>
          </w:tcPr>
          <w:p w14:paraId="2165142D" w14:textId="77777777" w:rsidR="00C11C5A" w:rsidRPr="00755AC1" w:rsidRDefault="00C11C5A" w:rsidP="00C11C5A">
            <w:pPr>
              <w:spacing w:after="0" w:line="240" w:lineRule="auto"/>
            </w:pPr>
            <w:r w:rsidRPr="00755AC1">
              <w:t xml:space="preserve">BSR Boot CD – </w:t>
            </w:r>
            <w:r w:rsidR="001C3698" w:rsidRPr="001C3698">
              <w:t>\\172.21.10.24\Backup1\BESR</w:t>
            </w:r>
            <w:r w:rsidR="001C3698">
              <w:t>\</w:t>
            </w:r>
            <w:r w:rsidR="001C3698" w:rsidRPr="001C3698">
              <w:t>Symantec Boot CD</w:t>
            </w:r>
            <w:r w:rsidR="001C3698">
              <w:t>.iso</w:t>
            </w:r>
          </w:p>
          <w:p w14:paraId="3DC3D0CC" w14:textId="77777777" w:rsidR="00C11C5A" w:rsidRPr="00C11C5A" w:rsidRDefault="001C3698" w:rsidP="009A540C">
            <w:pPr>
              <w:spacing w:after="0" w:line="240" w:lineRule="auto"/>
            </w:pPr>
            <w:r>
              <w:t xml:space="preserve">BSR Data </w:t>
            </w:r>
            <w:r w:rsidRPr="00755AC1">
              <w:t>–</w:t>
            </w:r>
            <w:r w:rsidRPr="001C3698">
              <w:t>\\172.21.10.24\Backup1\GHITS AD</w:t>
            </w:r>
            <w:r>
              <w:t xml:space="preserve">.                     </w:t>
            </w:r>
          </w:p>
          <w:p w14:paraId="1C2E02C5" w14:textId="77777777" w:rsidR="009A540C" w:rsidRPr="009A540C" w:rsidRDefault="0059151E" w:rsidP="009A540C">
            <w:pPr>
              <w:spacing w:after="0" w:line="240" w:lineRule="auto"/>
              <w:rPr>
                <w:rFonts w:ascii="Calibri" w:eastAsia="Calibri" w:hAnsi="Calibri" w:cs="Times New Roman"/>
              </w:rPr>
            </w:pPr>
            <w:r>
              <w:rPr>
                <w:rFonts w:ascii="Calibri" w:eastAsia="Calibri" w:hAnsi="Calibri" w:cs="Times New Roman"/>
              </w:rPr>
              <w:t>Symantec</w:t>
            </w:r>
            <w:r w:rsidR="009A540C" w:rsidRPr="009A540C">
              <w:rPr>
                <w:rFonts w:ascii="Calibri" w:eastAsia="Calibri" w:hAnsi="Calibri" w:cs="Times New Roman"/>
              </w:rPr>
              <w:t xml:space="preserve"> Backup Job: File backup</w:t>
            </w:r>
            <w:r w:rsidR="001C3698">
              <w:rPr>
                <w:rFonts w:ascii="Calibri" w:eastAsia="Calibri" w:hAnsi="Calibri" w:cs="Times New Roman"/>
              </w:rPr>
              <w:t xml:space="preserve"> on tape</w:t>
            </w:r>
            <w:r w:rsidR="009A540C" w:rsidRPr="009A540C">
              <w:rPr>
                <w:rFonts w:ascii="Calibri" w:eastAsia="Calibri" w:hAnsi="Calibri" w:cs="Times New Roman"/>
              </w:rPr>
              <w:t xml:space="preserve"> (Weekly, monthly, daily)</w:t>
            </w:r>
          </w:p>
        </w:tc>
      </w:tr>
      <w:tr w:rsidR="001C3698" w:rsidRPr="009A540C" w14:paraId="3D4A53AA" w14:textId="77777777" w:rsidTr="009A540C">
        <w:trPr>
          <w:trHeight w:val="274"/>
        </w:trPr>
        <w:tc>
          <w:tcPr>
            <w:tcW w:w="2520" w:type="dxa"/>
          </w:tcPr>
          <w:p w14:paraId="554669B7" w14:textId="77777777" w:rsidR="001C3698" w:rsidRPr="009A540C" w:rsidRDefault="001C3698" w:rsidP="009A540C">
            <w:pPr>
              <w:spacing w:after="0" w:line="240" w:lineRule="auto"/>
              <w:rPr>
                <w:rFonts w:ascii="Calibri" w:eastAsia="Calibri" w:hAnsi="Calibri" w:cs="Times New Roman"/>
                <w:b/>
              </w:rPr>
            </w:pPr>
          </w:p>
        </w:tc>
        <w:tc>
          <w:tcPr>
            <w:tcW w:w="8504" w:type="dxa"/>
          </w:tcPr>
          <w:p w14:paraId="095281CD" w14:textId="77777777" w:rsidR="001C3698" w:rsidRPr="00755AC1" w:rsidRDefault="001C3698" w:rsidP="00C11C5A">
            <w:pPr>
              <w:spacing w:after="0" w:line="240" w:lineRule="auto"/>
            </w:pPr>
          </w:p>
        </w:tc>
      </w:tr>
    </w:tbl>
    <w:p w14:paraId="67787174" w14:textId="77777777" w:rsidR="004D6A7A" w:rsidRDefault="004D6A7A" w:rsidP="0009489C">
      <w:pPr>
        <w:autoSpaceDE w:val="0"/>
        <w:autoSpaceDN w:val="0"/>
        <w:adjustRightInd w:val="0"/>
        <w:spacing w:after="0" w:line="240" w:lineRule="auto"/>
        <w:rPr>
          <w:rFonts w:cs="ComicSansMS"/>
          <w:szCs w:val="20"/>
        </w:rPr>
      </w:pPr>
    </w:p>
    <w:p w14:paraId="12A56109" w14:textId="77777777" w:rsidR="00B43840" w:rsidRDefault="00B43840" w:rsidP="0009489C">
      <w:pPr>
        <w:autoSpaceDE w:val="0"/>
        <w:autoSpaceDN w:val="0"/>
        <w:adjustRightInd w:val="0"/>
        <w:spacing w:after="0" w:line="240" w:lineRule="auto"/>
        <w:rPr>
          <w:rFonts w:cs="ComicSansMS"/>
          <w:szCs w:val="20"/>
        </w:rPr>
      </w:pPr>
    </w:p>
    <w:p w14:paraId="6D884D57" w14:textId="77777777" w:rsidR="00B43840" w:rsidRDefault="00B43840" w:rsidP="0009489C">
      <w:pPr>
        <w:autoSpaceDE w:val="0"/>
        <w:autoSpaceDN w:val="0"/>
        <w:adjustRightInd w:val="0"/>
        <w:spacing w:after="0" w:line="240" w:lineRule="auto"/>
        <w:rPr>
          <w:rFonts w:cs="ComicSansMS"/>
          <w:szCs w:val="20"/>
        </w:rPr>
      </w:pPr>
    </w:p>
    <w:p w14:paraId="210BEFDA" w14:textId="77777777" w:rsidR="00B43840" w:rsidRDefault="00B43840" w:rsidP="0009489C">
      <w:pPr>
        <w:autoSpaceDE w:val="0"/>
        <w:autoSpaceDN w:val="0"/>
        <w:adjustRightInd w:val="0"/>
        <w:spacing w:after="0" w:line="240" w:lineRule="auto"/>
        <w:rPr>
          <w:rFonts w:cs="ComicSansMS"/>
          <w:szCs w:val="20"/>
        </w:rPr>
      </w:pPr>
    </w:p>
    <w:p w14:paraId="61FD51BD" w14:textId="77777777" w:rsidR="00047A4F" w:rsidRDefault="00047A4F" w:rsidP="0009489C">
      <w:pPr>
        <w:autoSpaceDE w:val="0"/>
        <w:autoSpaceDN w:val="0"/>
        <w:adjustRightInd w:val="0"/>
        <w:spacing w:after="0" w:line="240" w:lineRule="auto"/>
        <w:rPr>
          <w:rFonts w:cs="ComicSansMS"/>
          <w:szCs w:val="20"/>
        </w:rPr>
      </w:pPr>
    </w:p>
    <w:p w14:paraId="4E35ADCE" w14:textId="77777777" w:rsidR="00047A4F" w:rsidRDefault="00047A4F" w:rsidP="0009489C">
      <w:pPr>
        <w:autoSpaceDE w:val="0"/>
        <w:autoSpaceDN w:val="0"/>
        <w:adjustRightInd w:val="0"/>
        <w:spacing w:after="0" w:line="240" w:lineRule="auto"/>
        <w:rPr>
          <w:rFonts w:cs="ComicSansMS"/>
          <w:szCs w:val="20"/>
        </w:rPr>
      </w:pPr>
    </w:p>
    <w:tbl>
      <w:tblPr>
        <w:tblW w:w="11009"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8489"/>
      </w:tblGrid>
      <w:tr w:rsidR="00ED4DF1" w:rsidRPr="007B44F6" w14:paraId="3F6E220D" w14:textId="77777777" w:rsidTr="00ED4DF1">
        <w:trPr>
          <w:trHeight w:val="271"/>
        </w:trPr>
        <w:tc>
          <w:tcPr>
            <w:tcW w:w="2520" w:type="dxa"/>
          </w:tcPr>
          <w:p w14:paraId="7C59921F" w14:textId="77777777" w:rsidR="00ED4DF1" w:rsidRPr="007B44F6" w:rsidRDefault="00ED4DF1" w:rsidP="00472F03">
            <w:pPr>
              <w:spacing w:after="0" w:line="240" w:lineRule="auto"/>
              <w:rPr>
                <w:rFonts w:ascii="Calibri" w:eastAsia="Calibri" w:hAnsi="Calibri" w:cs="Times New Roman"/>
                <w:b/>
              </w:rPr>
            </w:pPr>
            <w:r>
              <w:rPr>
                <w:rFonts w:ascii="Calibri" w:eastAsia="Calibri" w:hAnsi="Calibri" w:cs="Times New Roman"/>
                <w:b/>
              </w:rPr>
              <w:t>Application at Risk</w:t>
            </w:r>
          </w:p>
        </w:tc>
        <w:tc>
          <w:tcPr>
            <w:tcW w:w="8489" w:type="dxa"/>
          </w:tcPr>
          <w:p w14:paraId="1347AABF" w14:textId="77777777" w:rsidR="00ED4DF1" w:rsidRPr="007B44F6" w:rsidRDefault="00ED4DF1" w:rsidP="00472F03">
            <w:pPr>
              <w:spacing w:after="0" w:line="240" w:lineRule="auto"/>
              <w:rPr>
                <w:rFonts w:ascii="Calibri" w:eastAsia="Calibri" w:hAnsi="Calibri" w:cs="Times New Roman"/>
                <w:b/>
              </w:rPr>
            </w:pPr>
            <w:r>
              <w:rPr>
                <w:rFonts w:ascii="Calibri" w:eastAsia="Calibri" w:hAnsi="Calibri" w:cs="Times New Roman"/>
                <w:b/>
              </w:rPr>
              <w:t>Antivirus</w:t>
            </w:r>
          </w:p>
        </w:tc>
      </w:tr>
      <w:tr w:rsidR="00ED4DF1" w:rsidRPr="000050FE" w14:paraId="663E6FAD" w14:textId="77777777" w:rsidTr="00ED4DF1">
        <w:trPr>
          <w:trHeight w:val="271"/>
        </w:trPr>
        <w:tc>
          <w:tcPr>
            <w:tcW w:w="2520" w:type="dxa"/>
          </w:tcPr>
          <w:p w14:paraId="7F1D1D31" w14:textId="77777777" w:rsidR="00ED4DF1" w:rsidRPr="007B44F6" w:rsidRDefault="00ED4DF1" w:rsidP="00472F03">
            <w:pPr>
              <w:spacing w:after="0" w:line="240" w:lineRule="auto"/>
              <w:rPr>
                <w:rFonts w:ascii="Calibri" w:eastAsia="Calibri" w:hAnsi="Calibri" w:cs="Times New Roman"/>
                <w:b/>
              </w:rPr>
            </w:pPr>
            <w:r w:rsidRPr="007B44F6">
              <w:rPr>
                <w:rFonts w:ascii="Calibri" w:eastAsia="Calibri" w:hAnsi="Calibri" w:cs="Times New Roman"/>
                <w:b/>
              </w:rPr>
              <w:t>Impact</w:t>
            </w:r>
          </w:p>
        </w:tc>
        <w:tc>
          <w:tcPr>
            <w:tcW w:w="8489" w:type="dxa"/>
          </w:tcPr>
          <w:p w14:paraId="1AF5E427" w14:textId="77777777" w:rsidR="00ED4DF1" w:rsidRPr="000050FE" w:rsidRDefault="00ED4DF1" w:rsidP="00472F03">
            <w:pPr>
              <w:spacing w:after="0" w:line="240" w:lineRule="auto"/>
              <w:rPr>
                <w:rFonts w:ascii="Calibri" w:eastAsia="Calibri" w:hAnsi="Calibri" w:cs="Times New Roman"/>
              </w:rPr>
            </w:pPr>
            <w:r>
              <w:rPr>
                <w:rFonts w:ascii="Calibri" w:eastAsia="Calibri" w:hAnsi="Calibri" w:cs="Times New Roman"/>
              </w:rPr>
              <w:t>High</w:t>
            </w:r>
          </w:p>
        </w:tc>
      </w:tr>
      <w:tr w:rsidR="00ED4DF1" w:rsidRPr="000050FE" w14:paraId="62E80D37" w14:textId="77777777" w:rsidTr="00ED4DF1">
        <w:trPr>
          <w:trHeight w:val="256"/>
        </w:trPr>
        <w:tc>
          <w:tcPr>
            <w:tcW w:w="2520" w:type="dxa"/>
          </w:tcPr>
          <w:p w14:paraId="044F32F1" w14:textId="77777777" w:rsidR="00ED4DF1" w:rsidRPr="007B44F6" w:rsidRDefault="00ED4DF1" w:rsidP="00472F03">
            <w:pPr>
              <w:spacing w:after="0" w:line="240" w:lineRule="auto"/>
              <w:rPr>
                <w:rFonts w:ascii="Calibri" w:eastAsia="Calibri" w:hAnsi="Calibri" w:cs="Times New Roman"/>
                <w:b/>
              </w:rPr>
            </w:pPr>
            <w:r w:rsidRPr="007B44F6">
              <w:rPr>
                <w:rFonts w:ascii="Calibri" w:eastAsia="Calibri" w:hAnsi="Calibri" w:cs="Times New Roman"/>
                <w:b/>
              </w:rPr>
              <w:t>Functions affected</w:t>
            </w:r>
          </w:p>
        </w:tc>
        <w:tc>
          <w:tcPr>
            <w:tcW w:w="8489" w:type="dxa"/>
          </w:tcPr>
          <w:p w14:paraId="6D61FB06" w14:textId="77777777" w:rsidR="00ED4DF1" w:rsidRPr="000050FE" w:rsidRDefault="00ED4DF1" w:rsidP="00472F03">
            <w:pPr>
              <w:spacing w:after="0" w:line="240" w:lineRule="auto"/>
              <w:rPr>
                <w:rFonts w:ascii="Calibri" w:eastAsia="Calibri" w:hAnsi="Calibri" w:cs="Times New Roman"/>
              </w:rPr>
            </w:pPr>
            <w:r>
              <w:rPr>
                <w:rFonts w:ascii="Calibri" w:eastAsia="Calibri" w:hAnsi="Calibri" w:cs="Times New Roman"/>
              </w:rPr>
              <w:t>Backup of Data</w:t>
            </w:r>
          </w:p>
        </w:tc>
      </w:tr>
      <w:tr w:rsidR="00ED4DF1" w:rsidRPr="000050FE" w14:paraId="423EE458" w14:textId="77777777" w:rsidTr="00ED4DF1">
        <w:trPr>
          <w:trHeight w:val="542"/>
        </w:trPr>
        <w:tc>
          <w:tcPr>
            <w:tcW w:w="2520" w:type="dxa"/>
          </w:tcPr>
          <w:p w14:paraId="7B4FD084" w14:textId="77777777" w:rsidR="00ED4DF1" w:rsidRPr="007B44F6" w:rsidRDefault="00ED4DF1" w:rsidP="00472F03">
            <w:pPr>
              <w:spacing w:after="0" w:line="240" w:lineRule="auto"/>
              <w:rPr>
                <w:rFonts w:ascii="Calibri" w:eastAsia="Calibri" w:hAnsi="Calibri" w:cs="Times New Roman"/>
                <w:b/>
              </w:rPr>
            </w:pPr>
            <w:r w:rsidRPr="007B44F6">
              <w:rPr>
                <w:rFonts w:ascii="Calibri" w:eastAsia="Calibri" w:hAnsi="Calibri" w:cs="Times New Roman"/>
                <w:b/>
              </w:rPr>
              <w:t>Maximum Tolerable Outage (MTO)</w:t>
            </w:r>
          </w:p>
        </w:tc>
        <w:tc>
          <w:tcPr>
            <w:tcW w:w="8489" w:type="dxa"/>
          </w:tcPr>
          <w:p w14:paraId="3FFF5A7B" w14:textId="77777777" w:rsidR="00ED4DF1" w:rsidRPr="000050FE" w:rsidRDefault="0059151E" w:rsidP="00472F03">
            <w:pPr>
              <w:spacing w:after="0" w:line="240" w:lineRule="auto"/>
              <w:rPr>
                <w:rFonts w:ascii="Calibri" w:eastAsia="Calibri" w:hAnsi="Calibri" w:cs="Times New Roman"/>
              </w:rPr>
            </w:pPr>
            <w:r>
              <w:rPr>
                <w:rFonts w:ascii="Calibri" w:eastAsia="Calibri" w:hAnsi="Calibri" w:cs="Times New Roman"/>
              </w:rPr>
              <w:t>12</w:t>
            </w:r>
            <w:r w:rsidR="00ED4DF1">
              <w:rPr>
                <w:rFonts w:ascii="Calibri" w:eastAsia="Calibri" w:hAnsi="Calibri" w:cs="Times New Roman"/>
              </w:rPr>
              <w:t xml:space="preserve"> hours</w:t>
            </w:r>
          </w:p>
        </w:tc>
      </w:tr>
      <w:tr w:rsidR="00ED4DF1" w:rsidRPr="000050FE" w14:paraId="49561433" w14:textId="77777777" w:rsidTr="00ED4DF1">
        <w:trPr>
          <w:trHeight w:val="271"/>
        </w:trPr>
        <w:tc>
          <w:tcPr>
            <w:tcW w:w="2520" w:type="dxa"/>
          </w:tcPr>
          <w:p w14:paraId="01CADEA3" w14:textId="77777777" w:rsidR="00ED4DF1" w:rsidRPr="007B44F6" w:rsidRDefault="00ED4DF1" w:rsidP="00472F03">
            <w:pPr>
              <w:spacing w:after="0" w:line="240" w:lineRule="auto"/>
              <w:rPr>
                <w:rFonts w:ascii="Calibri" w:eastAsia="Calibri" w:hAnsi="Calibri" w:cs="Times New Roman"/>
                <w:b/>
              </w:rPr>
            </w:pPr>
            <w:r>
              <w:rPr>
                <w:rFonts w:ascii="Calibri" w:eastAsia="Calibri" w:hAnsi="Calibri" w:cs="Times New Roman"/>
                <w:b/>
              </w:rPr>
              <w:t>Decision to invoke DR</w:t>
            </w:r>
          </w:p>
        </w:tc>
        <w:tc>
          <w:tcPr>
            <w:tcW w:w="8489" w:type="dxa"/>
          </w:tcPr>
          <w:p w14:paraId="5ECBBE72" w14:textId="77777777" w:rsidR="00ED4DF1" w:rsidRPr="00C40ABB" w:rsidRDefault="00ED4DF1" w:rsidP="00472F03">
            <w:pPr>
              <w:spacing w:after="0" w:line="240" w:lineRule="auto"/>
              <w:rPr>
                <w:rFonts w:ascii="Calibri" w:eastAsia="Calibri" w:hAnsi="Calibri" w:cs="Times New Roman"/>
              </w:rPr>
            </w:pPr>
            <w:r w:rsidRPr="00C40ABB">
              <w:rPr>
                <w:rFonts w:ascii="Calibri" w:eastAsia="Calibri" w:hAnsi="Calibri" w:cs="Times New Roman"/>
              </w:rPr>
              <w:t>1 hour</w:t>
            </w:r>
          </w:p>
        </w:tc>
      </w:tr>
      <w:tr w:rsidR="00ED4DF1" w:rsidRPr="000050FE" w14:paraId="2058C366" w14:textId="77777777" w:rsidTr="00ED4DF1">
        <w:trPr>
          <w:trHeight w:val="2155"/>
        </w:trPr>
        <w:tc>
          <w:tcPr>
            <w:tcW w:w="2520" w:type="dxa"/>
          </w:tcPr>
          <w:p w14:paraId="0651D1E1" w14:textId="77777777" w:rsidR="00ED4DF1" w:rsidRPr="007B44F6" w:rsidRDefault="00ED4DF1" w:rsidP="00472F03">
            <w:pPr>
              <w:spacing w:after="0" w:line="240" w:lineRule="auto"/>
              <w:rPr>
                <w:rFonts w:ascii="Calibri" w:eastAsia="Calibri" w:hAnsi="Calibri" w:cs="Times New Roman"/>
                <w:b/>
              </w:rPr>
            </w:pPr>
            <w:r w:rsidRPr="007B44F6">
              <w:rPr>
                <w:rFonts w:ascii="Calibri" w:eastAsia="Calibri" w:hAnsi="Calibri" w:cs="Times New Roman"/>
                <w:b/>
              </w:rPr>
              <w:t>DR configuration</w:t>
            </w:r>
          </w:p>
        </w:tc>
        <w:tc>
          <w:tcPr>
            <w:tcW w:w="8489" w:type="dxa"/>
          </w:tcPr>
          <w:p w14:paraId="0BED670E" w14:textId="77777777" w:rsidR="00ED4DF1" w:rsidRPr="007B44F6" w:rsidRDefault="00ED4DF1" w:rsidP="00472F03">
            <w:pPr>
              <w:spacing w:after="0" w:line="240" w:lineRule="auto"/>
              <w:rPr>
                <w:rFonts w:ascii="Calibri" w:eastAsia="Calibri" w:hAnsi="Calibri" w:cs="Times New Roman"/>
                <w:b/>
              </w:rPr>
            </w:pPr>
            <w:r w:rsidRPr="007B44F6">
              <w:rPr>
                <w:rFonts w:ascii="Calibri" w:eastAsia="Calibri" w:hAnsi="Calibri" w:cs="Times New Roman"/>
                <w:b/>
              </w:rPr>
              <w:t>Application:</w:t>
            </w:r>
          </w:p>
          <w:p w14:paraId="2D972E0C" w14:textId="27766F9B" w:rsidR="00ED4DF1" w:rsidRDefault="00ED4DF1" w:rsidP="00472F03">
            <w:pPr>
              <w:spacing w:after="0" w:line="240" w:lineRule="auto"/>
              <w:rPr>
                <w:rFonts w:ascii="Calibri" w:eastAsia="Calibri" w:hAnsi="Calibri" w:cs="Times New Roman"/>
              </w:rPr>
            </w:pPr>
            <w:r>
              <w:rPr>
                <w:rFonts w:ascii="Calibri" w:eastAsia="Calibri" w:hAnsi="Calibri" w:cs="Times New Roman"/>
              </w:rPr>
              <w:t>The application is i</w:t>
            </w:r>
            <w:r w:rsidR="0037729B">
              <w:rPr>
                <w:rFonts w:ascii="Calibri" w:eastAsia="Calibri" w:hAnsi="Calibri" w:cs="Times New Roman"/>
              </w:rPr>
              <w:t xml:space="preserve">nstalled on server </w:t>
            </w:r>
            <w:r w:rsidR="00ED1F61" w:rsidRPr="00ED1F61">
              <w:rPr>
                <w:rFonts w:ascii="Calibri" w:eastAsia="Calibri" w:hAnsi="Calibri" w:cs="Times New Roman"/>
              </w:rPr>
              <w:t xml:space="preserve">GI-M-KI-AV001 </w:t>
            </w:r>
            <w:r w:rsidR="0037729B">
              <w:rPr>
                <w:rFonts w:ascii="Calibri" w:eastAsia="Calibri" w:hAnsi="Calibri" w:cs="Times New Roman"/>
              </w:rPr>
              <w:t>-</w:t>
            </w:r>
            <w:r>
              <w:rPr>
                <w:rFonts w:ascii="Calibri" w:eastAsia="Calibri" w:hAnsi="Calibri" w:cs="Times New Roman"/>
              </w:rPr>
              <w:t xml:space="preserve"> </w:t>
            </w:r>
            <w:r w:rsidR="00ED1F61">
              <w:rPr>
                <w:rFonts w:ascii="Calibri" w:eastAsia="Calibri" w:hAnsi="Calibri" w:cs="Times New Roman"/>
              </w:rPr>
              <w:t>(192.168.188.6)</w:t>
            </w:r>
            <w:r>
              <w:rPr>
                <w:rFonts w:ascii="Calibri" w:eastAsia="Calibri" w:hAnsi="Calibri" w:cs="Times New Roman"/>
              </w:rPr>
              <w:t xml:space="preserve"> in stand-alone mode. Server BSR is taken every </w:t>
            </w:r>
            <w:r w:rsidR="00A70E70">
              <w:rPr>
                <w:rFonts w:ascii="Calibri" w:eastAsia="Calibri" w:hAnsi="Calibri" w:cs="Times New Roman"/>
              </w:rPr>
              <w:t>month</w:t>
            </w:r>
            <w:r>
              <w:rPr>
                <w:rFonts w:ascii="Calibri" w:eastAsia="Calibri" w:hAnsi="Calibri" w:cs="Times New Roman"/>
              </w:rPr>
              <w:t>.</w:t>
            </w:r>
          </w:p>
          <w:p w14:paraId="1BCE5169" w14:textId="77777777" w:rsidR="00ED4DF1" w:rsidRDefault="00ED4DF1" w:rsidP="00472F03">
            <w:pPr>
              <w:spacing w:after="0" w:line="240" w:lineRule="auto"/>
              <w:rPr>
                <w:rFonts w:ascii="Calibri" w:eastAsia="Calibri" w:hAnsi="Calibri" w:cs="Times New Roman"/>
              </w:rPr>
            </w:pPr>
          </w:p>
          <w:p w14:paraId="5515F4D2" w14:textId="77777777" w:rsidR="00ED4DF1" w:rsidRPr="007B44F6" w:rsidRDefault="00ED4DF1" w:rsidP="00472F03">
            <w:pPr>
              <w:spacing w:after="0" w:line="240" w:lineRule="auto"/>
              <w:rPr>
                <w:rFonts w:ascii="Calibri" w:eastAsia="Calibri" w:hAnsi="Calibri" w:cs="Times New Roman"/>
                <w:b/>
              </w:rPr>
            </w:pPr>
            <w:r w:rsidRPr="007B44F6">
              <w:rPr>
                <w:rFonts w:ascii="Calibri" w:eastAsia="Calibri" w:hAnsi="Calibri" w:cs="Times New Roman"/>
                <w:b/>
              </w:rPr>
              <w:t>Database:</w:t>
            </w:r>
            <w:bookmarkStart w:id="0" w:name="_GoBack"/>
            <w:bookmarkEnd w:id="0"/>
          </w:p>
          <w:p w14:paraId="465E07A9" w14:textId="77777777" w:rsidR="00ED4DF1" w:rsidRPr="000050FE" w:rsidRDefault="00ED4DF1" w:rsidP="00ED1F61">
            <w:pPr>
              <w:spacing w:after="0" w:line="240" w:lineRule="auto"/>
              <w:rPr>
                <w:rFonts w:ascii="Calibri" w:eastAsia="Calibri" w:hAnsi="Calibri" w:cs="Times New Roman"/>
              </w:rPr>
            </w:pPr>
            <w:r>
              <w:rPr>
                <w:rFonts w:ascii="Calibri" w:eastAsia="Calibri" w:hAnsi="Calibri" w:cs="Times New Roman"/>
              </w:rPr>
              <w:t xml:space="preserve">The SQL database is installed </w:t>
            </w:r>
            <w:r w:rsidR="00A00F13">
              <w:rPr>
                <w:rFonts w:ascii="Calibri" w:eastAsia="Calibri" w:hAnsi="Calibri" w:cs="Times New Roman"/>
              </w:rPr>
              <w:t xml:space="preserve">on server </w:t>
            </w:r>
            <w:r w:rsidR="00ED1F61" w:rsidRPr="00ED1F61">
              <w:rPr>
                <w:rFonts w:ascii="Calibri" w:eastAsia="Calibri" w:hAnsi="Calibri" w:cs="Times New Roman"/>
              </w:rPr>
              <w:t xml:space="preserve">GI-M-KI-AV001 </w:t>
            </w:r>
            <w:r w:rsidR="00B43840">
              <w:rPr>
                <w:rFonts w:ascii="Calibri" w:eastAsia="Calibri" w:hAnsi="Calibri" w:cs="Times New Roman"/>
              </w:rPr>
              <w:t>–</w:t>
            </w:r>
            <w:r w:rsidR="00A00F13">
              <w:rPr>
                <w:rFonts w:ascii="Calibri" w:eastAsia="Calibri" w:hAnsi="Calibri" w:cs="Times New Roman"/>
              </w:rPr>
              <w:t xml:space="preserve"> with</w:t>
            </w:r>
            <w:r w:rsidR="00B43840">
              <w:rPr>
                <w:rFonts w:ascii="Calibri" w:eastAsia="Calibri" w:hAnsi="Calibri" w:cs="Times New Roman"/>
              </w:rPr>
              <w:t xml:space="preserve"> ePO_GI-M-KI-AV001 DB</w:t>
            </w:r>
            <w:r w:rsidR="00A00F13">
              <w:rPr>
                <w:rFonts w:ascii="Calibri" w:eastAsia="Calibri" w:hAnsi="Calibri" w:cs="Times New Roman"/>
              </w:rPr>
              <w:t xml:space="preserve"> </w:t>
            </w:r>
            <w:r w:rsidR="00B43840">
              <w:rPr>
                <w:rFonts w:ascii="Calibri" w:eastAsia="Calibri" w:hAnsi="Calibri" w:cs="Times New Roman"/>
              </w:rPr>
              <w:t xml:space="preserve">name. </w:t>
            </w:r>
          </w:p>
        </w:tc>
      </w:tr>
      <w:tr w:rsidR="00ED4DF1" w:rsidRPr="000050FE" w14:paraId="5CB662FC" w14:textId="77777777" w:rsidTr="00ED4DF1">
        <w:trPr>
          <w:trHeight w:val="415"/>
        </w:trPr>
        <w:tc>
          <w:tcPr>
            <w:tcW w:w="2520" w:type="dxa"/>
          </w:tcPr>
          <w:p w14:paraId="084CF434" w14:textId="77777777" w:rsidR="00ED4DF1" w:rsidRDefault="00ED4DF1" w:rsidP="00472F03">
            <w:pPr>
              <w:spacing w:after="0" w:line="240" w:lineRule="auto"/>
              <w:rPr>
                <w:rFonts w:ascii="Calibri" w:eastAsia="Calibri" w:hAnsi="Calibri" w:cs="Times New Roman"/>
                <w:b/>
              </w:rPr>
            </w:pPr>
            <w:r>
              <w:rPr>
                <w:rFonts w:ascii="Calibri" w:eastAsia="Calibri" w:hAnsi="Calibri" w:cs="Times New Roman"/>
                <w:b/>
              </w:rPr>
              <w:lastRenderedPageBreak/>
              <w:t>Data Recovery Point</w:t>
            </w:r>
          </w:p>
        </w:tc>
        <w:tc>
          <w:tcPr>
            <w:tcW w:w="8489" w:type="dxa"/>
          </w:tcPr>
          <w:p w14:paraId="0B4121B2" w14:textId="4C83FBB8" w:rsidR="00ED4DF1" w:rsidRPr="00DA275E" w:rsidRDefault="00ED4DF1" w:rsidP="00472F03">
            <w:pPr>
              <w:spacing w:after="0" w:line="240" w:lineRule="auto"/>
              <w:rPr>
                <w:rFonts w:ascii="Calibri" w:eastAsia="Calibri" w:hAnsi="Calibri" w:cs="Times New Roman"/>
              </w:rPr>
            </w:pPr>
            <w:r w:rsidRPr="00DA275E">
              <w:rPr>
                <w:rFonts w:ascii="Calibri" w:eastAsia="Calibri" w:hAnsi="Calibri" w:cs="Times New Roman"/>
              </w:rPr>
              <w:t>E</w:t>
            </w:r>
            <w:r w:rsidR="00206ADD">
              <w:rPr>
                <w:rFonts w:ascii="Calibri" w:eastAsia="Calibri" w:hAnsi="Calibri" w:cs="Times New Roman"/>
              </w:rPr>
              <w:t>P</w:t>
            </w:r>
            <w:r w:rsidRPr="00DA275E">
              <w:rPr>
                <w:rFonts w:ascii="Calibri" w:eastAsia="Calibri" w:hAnsi="Calibri" w:cs="Times New Roman"/>
              </w:rPr>
              <w:t>D – End of previous day.</w:t>
            </w:r>
          </w:p>
        </w:tc>
      </w:tr>
      <w:tr w:rsidR="00ED4DF1" w:rsidRPr="000050FE" w14:paraId="6CFCAF21" w14:textId="77777777" w:rsidTr="007071FC">
        <w:trPr>
          <w:trHeight w:val="4490"/>
        </w:trPr>
        <w:tc>
          <w:tcPr>
            <w:tcW w:w="2520" w:type="dxa"/>
          </w:tcPr>
          <w:p w14:paraId="5C0035A9" w14:textId="77777777" w:rsidR="00ED4DF1" w:rsidRPr="007B44F6" w:rsidRDefault="00ED4DF1" w:rsidP="00472F03">
            <w:pPr>
              <w:spacing w:after="0" w:line="240" w:lineRule="auto"/>
              <w:rPr>
                <w:rFonts w:ascii="Calibri" w:eastAsia="Calibri" w:hAnsi="Calibri" w:cs="Times New Roman"/>
                <w:b/>
              </w:rPr>
            </w:pPr>
            <w:r>
              <w:rPr>
                <w:rFonts w:ascii="Calibri" w:eastAsia="Calibri" w:hAnsi="Calibri" w:cs="Times New Roman"/>
                <w:b/>
              </w:rPr>
              <w:t>Action</w:t>
            </w:r>
          </w:p>
        </w:tc>
        <w:tc>
          <w:tcPr>
            <w:tcW w:w="8489" w:type="dxa"/>
          </w:tcPr>
          <w:p w14:paraId="0F17859D" w14:textId="77777777" w:rsidR="00ED4DF1" w:rsidRPr="007B44F6" w:rsidRDefault="00ED4DF1" w:rsidP="00472F03">
            <w:pPr>
              <w:spacing w:after="0" w:line="240" w:lineRule="auto"/>
              <w:rPr>
                <w:rFonts w:ascii="Calibri" w:eastAsia="Calibri" w:hAnsi="Calibri" w:cs="Times New Roman"/>
                <w:b/>
              </w:rPr>
            </w:pPr>
            <w:r w:rsidRPr="007B44F6">
              <w:rPr>
                <w:rFonts w:ascii="Calibri" w:eastAsia="Calibri" w:hAnsi="Calibri" w:cs="Times New Roman"/>
                <w:b/>
              </w:rPr>
              <w:t>Application</w:t>
            </w:r>
            <w:r>
              <w:rPr>
                <w:rFonts w:ascii="Calibri" w:eastAsia="Calibri" w:hAnsi="Calibri" w:cs="Times New Roman"/>
                <w:b/>
              </w:rPr>
              <w:t xml:space="preserve"> failure</w:t>
            </w:r>
            <w:r w:rsidRPr="007B44F6">
              <w:rPr>
                <w:rFonts w:ascii="Calibri" w:eastAsia="Calibri" w:hAnsi="Calibri" w:cs="Times New Roman"/>
                <w:b/>
              </w:rPr>
              <w:t>:</w:t>
            </w:r>
          </w:p>
          <w:p w14:paraId="146D9D1F" w14:textId="77777777" w:rsidR="00ED4DF1" w:rsidRDefault="00ED4DF1" w:rsidP="00472F03">
            <w:pPr>
              <w:spacing w:after="0" w:line="240" w:lineRule="auto"/>
              <w:rPr>
                <w:rFonts w:ascii="Calibri" w:eastAsia="Calibri" w:hAnsi="Calibri" w:cs="Times New Roman"/>
              </w:rPr>
            </w:pPr>
            <w:r>
              <w:rPr>
                <w:rFonts w:ascii="Calibri" w:eastAsia="Calibri" w:hAnsi="Calibri" w:cs="Times New Roman"/>
              </w:rPr>
              <w:t>Call McAfee support for troubleshooting. If the application is not recoverably, use the latest copy o</w:t>
            </w:r>
            <w:r w:rsidR="002E435F">
              <w:rPr>
                <w:rFonts w:ascii="Calibri" w:eastAsia="Calibri" w:hAnsi="Calibri" w:cs="Times New Roman"/>
              </w:rPr>
              <w:t>f BSR and restore on the server</w:t>
            </w:r>
            <w:r>
              <w:rPr>
                <w:rFonts w:ascii="Calibri" w:eastAsia="Calibri" w:hAnsi="Calibri" w:cs="Times New Roman"/>
              </w:rPr>
              <w:t>, apply the latest patches of the application.</w:t>
            </w:r>
          </w:p>
          <w:p w14:paraId="4C3173DF" w14:textId="77777777" w:rsidR="00ED4DF1" w:rsidRDefault="00ED4DF1" w:rsidP="00472F03">
            <w:pPr>
              <w:spacing w:after="0" w:line="240" w:lineRule="auto"/>
              <w:rPr>
                <w:rFonts w:ascii="Calibri" w:eastAsia="Calibri" w:hAnsi="Calibri" w:cs="Times New Roman"/>
                <w:b/>
              </w:rPr>
            </w:pPr>
          </w:p>
          <w:p w14:paraId="2037020A" w14:textId="77777777" w:rsidR="00ED4DF1" w:rsidRPr="007B44F6" w:rsidRDefault="00ED4DF1" w:rsidP="00472F03">
            <w:pPr>
              <w:spacing w:after="0" w:line="240" w:lineRule="auto"/>
              <w:rPr>
                <w:rFonts w:ascii="Calibri" w:eastAsia="Calibri" w:hAnsi="Calibri" w:cs="Times New Roman"/>
                <w:b/>
              </w:rPr>
            </w:pPr>
            <w:r w:rsidRPr="007B44F6">
              <w:rPr>
                <w:rFonts w:ascii="Calibri" w:eastAsia="Calibri" w:hAnsi="Calibri" w:cs="Times New Roman"/>
                <w:b/>
              </w:rPr>
              <w:t>Database</w:t>
            </w:r>
            <w:r>
              <w:rPr>
                <w:rFonts w:ascii="Calibri" w:eastAsia="Calibri" w:hAnsi="Calibri" w:cs="Times New Roman"/>
                <w:b/>
              </w:rPr>
              <w:t xml:space="preserve"> failure</w:t>
            </w:r>
            <w:r w:rsidRPr="007B44F6">
              <w:rPr>
                <w:rFonts w:ascii="Calibri" w:eastAsia="Calibri" w:hAnsi="Calibri" w:cs="Times New Roman"/>
                <w:b/>
              </w:rPr>
              <w:t>:</w:t>
            </w:r>
          </w:p>
          <w:p w14:paraId="7955ECCE" w14:textId="77777777" w:rsidR="00ED4DF1" w:rsidRDefault="00ED4DF1" w:rsidP="00472F03">
            <w:pPr>
              <w:spacing w:after="0" w:line="240" w:lineRule="auto"/>
              <w:rPr>
                <w:rFonts w:ascii="Calibri" w:eastAsia="Calibri" w:hAnsi="Calibri" w:cs="Times New Roman"/>
              </w:rPr>
            </w:pPr>
            <w:r>
              <w:rPr>
                <w:rFonts w:ascii="Calibri" w:eastAsia="Calibri" w:hAnsi="Calibri" w:cs="Times New Roman"/>
              </w:rPr>
              <w:t>Restore Data from the latest Daily Incremental, Weekly &amp; Monthly full backup taken.</w:t>
            </w:r>
          </w:p>
          <w:p w14:paraId="706A9D5C" w14:textId="77777777" w:rsidR="00ED4DF1" w:rsidRDefault="00ED4DF1" w:rsidP="00472F03">
            <w:pPr>
              <w:spacing w:after="0" w:line="240" w:lineRule="auto"/>
              <w:rPr>
                <w:rFonts w:ascii="Calibri" w:eastAsia="Calibri" w:hAnsi="Calibri" w:cs="Times New Roman"/>
              </w:rPr>
            </w:pPr>
          </w:p>
          <w:p w14:paraId="4523BC72" w14:textId="77777777" w:rsidR="00ED4DF1" w:rsidRPr="00E5043A" w:rsidRDefault="00ED4DF1" w:rsidP="00472F03">
            <w:pPr>
              <w:spacing w:after="0" w:line="240" w:lineRule="auto"/>
              <w:rPr>
                <w:rFonts w:ascii="Calibri" w:eastAsia="Calibri" w:hAnsi="Calibri" w:cs="Times New Roman"/>
                <w:b/>
              </w:rPr>
            </w:pPr>
            <w:r w:rsidRPr="00E5043A">
              <w:rPr>
                <w:rFonts w:ascii="Calibri" w:eastAsia="Calibri" w:hAnsi="Calibri" w:cs="Times New Roman"/>
                <w:b/>
              </w:rPr>
              <w:t>Server Hardware failure:</w:t>
            </w:r>
          </w:p>
          <w:p w14:paraId="07013C28" w14:textId="77777777" w:rsidR="00ED4DF1" w:rsidRDefault="00ED4DF1" w:rsidP="00472F03">
            <w:pPr>
              <w:spacing w:after="0" w:line="240" w:lineRule="auto"/>
              <w:rPr>
                <w:rFonts w:ascii="Calibri" w:eastAsia="Calibri" w:hAnsi="Calibri" w:cs="Times New Roman"/>
              </w:rPr>
            </w:pPr>
            <w:r>
              <w:rPr>
                <w:rFonts w:ascii="Calibri" w:eastAsia="Calibri" w:hAnsi="Calibri" w:cs="Times New Roman"/>
              </w:rPr>
              <w:t>Restore the earliest BSR server copy onto a temporary server.</w:t>
            </w:r>
          </w:p>
          <w:p w14:paraId="556D7CBB" w14:textId="77777777" w:rsidR="00ED4DF1" w:rsidRDefault="00ED4DF1" w:rsidP="00472F03">
            <w:pPr>
              <w:spacing w:after="0" w:line="240" w:lineRule="auto"/>
              <w:rPr>
                <w:rFonts w:ascii="Calibri" w:eastAsia="Calibri" w:hAnsi="Calibri" w:cs="Times New Roman"/>
              </w:rPr>
            </w:pPr>
          </w:p>
          <w:p w14:paraId="64570698" w14:textId="77777777" w:rsidR="00ED4DF1" w:rsidRDefault="00ED4DF1" w:rsidP="00472F03">
            <w:pPr>
              <w:spacing w:after="0" w:line="240" w:lineRule="auto"/>
              <w:rPr>
                <w:rFonts w:ascii="Calibri" w:eastAsia="Calibri" w:hAnsi="Calibri" w:cs="Times New Roman"/>
              </w:rPr>
            </w:pPr>
          </w:p>
          <w:p w14:paraId="79A4EE4D" w14:textId="77777777" w:rsidR="00ED4DF1" w:rsidRPr="00D72348" w:rsidRDefault="00ED4DF1" w:rsidP="00472F03">
            <w:pPr>
              <w:spacing w:after="0" w:line="240" w:lineRule="auto"/>
              <w:rPr>
                <w:rFonts w:ascii="Calibri" w:eastAsia="Calibri" w:hAnsi="Calibri" w:cs="Times New Roman"/>
                <w:b/>
              </w:rPr>
            </w:pPr>
            <w:r w:rsidRPr="00D72348">
              <w:rPr>
                <w:rFonts w:ascii="Calibri" w:eastAsia="Calibri" w:hAnsi="Calibri" w:cs="Times New Roman"/>
                <w:b/>
              </w:rPr>
              <w:t>Datacenter failure:</w:t>
            </w:r>
          </w:p>
          <w:p w14:paraId="4756EE31" w14:textId="77777777" w:rsidR="00ED4DF1" w:rsidRPr="000050FE" w:rsidRDefault="00ED4DF1" w:rsidP="00CC7B7F">
            <w:pPr>
              <w:spacing w:after="0" w:line="240" w:lineRule="auto"/>
              <w:rPr>
                <w:rFonts w:ascii="Calibri" w:eastAsia="Calibri" w:hAnsi="Calibri" w:cs="Times New Roman"/>
              </w:rPr>
            </w:pPr>
            <w:r>
              <w:rPr>
                <w:rFonts w:ascii="Calibri" w:eastAsia="Calibri" w:hAnsi="Calibri" w:cs="Times New Roman"/>
              </w:rPr>
              <w:t>Restore the earliest BSR server copy onto a temporary server.</w:t>
            </w:r>
            <w:r w:rsidR="00CC7B7F">
              <w:rPr>
                <w:rFonts w:ascii="Calibri" w:eastAsia="Calibri" w:hAnsi="Calibri" w:cs="Times New Roman"/>
              </w:rPr>
              <w:t xml:space="preserve"> Restore data from the latest available backup set;</w:t>
            </w:r>
            <w:r>
              <w:rPr>
                <w:rFonts w:ascii="Calibri" w:eastAsia="Calibri" w:hAnsi="Calibri" w:cs="Times New Roman"/>
              </w:rPr>
              <w:t xml:space="preserve"> Change the DNS settings to reflect the new IP address. Check whether the clients can connect to the server for updates.</w:t>
            </w:r>
          </w:p>
        </w:tc>
      </w:tr>
      <w:tr w:rsidR="00ED4DF1" w:rsidRPr="000050FE" w14:paraId="0015B5D3" w14:textId="77777777" w:rsidTr="00ED4DF1">
        <w:trPr>
          <w:trHeight w:val="271"/>
        </w:trPr>
        <w:tc>
          <w:tcPr>
            <w:tcW w:w="2520" w:type="dxa"/>
          </w:tcPr>
          <w:p w14:paraId="34D78352" w14:textId="77777777" w:rsidR="00ED4DF1" w:rsidRPr="007B44F6" w:rsidRDefault="00ED4DF1" w:rsidP="00472F03">
            <w:pPr>
              <w:spacing w:after="0" w:line="240" w:lineRule="auto"/>
              <w:rPr>
                <w:rFonts w:ascii="Calibri" w:eastAsia="Calibri" w:hAnsi="Calibri" w:cs="Times New Roman"/>
                <w:b/>
              </w:rPr>
            </w:pPr>
            <w:r>
              <w:rPr>
                <w:rFonts w:ascii="Calibri" w:eastAsia="Calibri" w:hAnsi="Calibri" w:cs="Times New Roman"/>
                <w:b/>
              </w:rPr>
              <w:t>Responsibilities</w:t>
            </w:r>
          </w:p>
        </w:tc>
        <w:tc>
          <w:tcPr>
            <w:tcW w:w="8489" w:type="dxa"/>
          </w:tcPr>
          <w:p w14:paraId="4AD59DDB" w14:textId="77777777" w:rsidR="00ED4DF1" w:rsidRPr="000050FE" w:rsidRDefault="00ED4DF1" w:rsidP="002E435F">
            <w:pPr>
              <w:spacing w:after="0" w:line="240" w:lineRule="auto"/>
              <w:rPr>
                <w:rFonts w:ascii="Calibri" w:eastAsia="Calibri" w:hAnsi="Calibri" w:cs="Times New Roman"/>
              </w:rPr>
            </w:pPr>
            <w:r>
              <w:rPr>
                <w:rFonts w:ascii="Calibri" w:eastAsia="Calibri" w:hAnsi="Calibri" w:cs="Times New Roman"/>
              </w:rPr>
              <w:t>IT Team</w:t>
            </w:r>
            <w:r w:rsidR="0098295E">
              <w:rPr>
                <w:rFonts w:ascii="Calibri" w:eastAsia="Calibri" w:hAnsi="Calibri" w:cs="Times New Roman"/>
              </w:rPr>
              <w:t>, McAfee.</w:t>
            </w:r>
          </w:p>
        </w:tc>
      </w:tr>
      <w:tr w:rsidR="00ED4DF1" w:rsidRPr="000050FE" w14:paraId="2AE91EC3" w14:textId="77777777" w:rsidTr="00ED4DF1">
        <w:trPr>
          <w:trHeight w:val="799"/>
        </w:trPr>
        <w:tc>
          <w:tcPr>
            <w:tcW w:w="2520" w:type="dxa"/>
          </w:tcPr>
          <w:p w14:paraId="5BED1C45" w14:textId="77777777" w:rsidR="00ED4DF1" w:rsidRPr="007B44F6" w:rsidRDefault="00ED4DF1" w:rsidP="00472F03">
            <w:pPr>
              <w:spacing w:after="0" w:line="240" w:lineRule="auto"/>
              <w:rPr>
                <w:rFonts w:ascii="Calibri" w:eastAsia="Calibri" w:hAnsi="Calibri" w:cs="Times New Roman"/>
                <w:b/>
              </w:rPr>
            </w:pPr>
            <w:r>
              <w:rPr>
                <w:rFonts w:ascii="Calibri" w:eastAsia="Calibri" w:hAnsi="Calibri" w:cs="Times New Roman"/>
                <w:b/>
              </w:rPr>
              <w:t>Resources</w:t>
            </w:r>
          </w:p>
        </w:tc>
        <w:tc>
          <w:tcPr>
            <w:tcW w:w="8489" w:type="dxa"/>
          </w:tcPr>
          <w:p w14:paraId="32625AE3" w14:textId="77777777" w:rsidR="00ED4DF1" w:rsidRDefault="00ED4DF1" w:rsidP="00472F03">
            <w:pPr>
              <w:spacing w:after="0" w:line="240" w:lineRule="auto"/>
              <w:rPr>
                <w:rFonts w:ascii="Calibri" w:eastAsia="Calibri" w:hAnsi="Calibri" w:cs="Times New Roman"/>
              </w:rPr>
            </w:pPr>
            <w:r>
              <w:rPr>
                <w:rFonts w:ascii="Calibri" w:eastAsia="Calibri" w:hAnsi="Calibri" w:cs="Times New Roman"/>
              </w:rPr>
              <w:t xml:space="preserve">BSR Boot CD – </w:t>
            </w:r>
            <w:r w:rsidR="001C3698" w:rsidRPr="001C3698">
              <w:t>\\172.21.10.24\Backup1\BESR</w:t>
            </w:r>
            <w:r w:rsidR="001C3698">
              <w:t>\</w:t>
            </w:r>
            <w:r w:rsidR="001C3698" w:rsidRPr="001C3698">
              <w:t>Symantec Boot CD</w:t>
            </w:r>
            <w:r w:rsidR="001C3698">
              <w:t>.iso</w:t>
            </w:r>
          </w:p>
          <w:p w14:paraId="02457316" w14:textId="77777777" w:rsidR="00ED4DF1" w:rsidRDefault="00ED4DF1" w:rsidP="00472F03">
            <w:pPr>
              <w:spacing w:after="0" w:line="240" w:lineRule="auto"/>
              <w:rPr>
                <w:rFonts w:ascii="Calibri" w:eastAsia="Calibri" w:hAnsi="Calibri" w:cs="Times New Roman"/>
              </w:rPr>
            </w:pPr>
            <w:r>
              <w:rPr>
                <w:rFonts w:ascii="Calibri" w:eastAsia="Calibri" w:hAnsi="Calibri" w:cs="Times New Roman"/>
              </w:rPr>
              <w:t xml:space="preserve">BSR Data CD – </w:t>
            </w:r>
            <w:r w:rsidR="001C3698" w:rsidRPr="001C3698">
              <w:rPr>
                <w:rFonts w:ascii="Calibri" w:eastAsia="Calibri" w:hAnsi="Calibri" w:cs="Times New Roman"/>
              </w:rPr>
              <w:t>\\172.21.10.24\Backup1\BESR\GI-M-KI-AV001</w:t>
            </w:r>
          </w:p>
          <w:p w14:paraId="3D5CC472" w14:textId="77777777" w:rsidR="00ED4DF1" w:rsidRPr="000050FE" w:rsidRDefault="002E435F" w:rsidP="00472F03">
            <w:pPr>
              <w:spacing w:after="0" w:line="240" w:lineRule="auto"/>
              <w:rPr>
                <w:rFonts w:ascii="Calibri" w:eastAsia="Calibri" w:hAnsi="Calibri" w:cs="Times New Roman"/>
              </w:rPr>
            </w:pPr>
            <w:r>
              <w:rPr>
                <w:rFonts w:ascii="Calibri" w:eastAsia="Calibri" w:hAnsi="Calibri" w:cs="Times New Roman"/>
              </w:rPr>
              <w:t>SYMANTEC</w:t>
            </w:r>
            <w:r w:rsidR="00ED4DF1">
              <w:rPr>
                <w:rFonts w:ascii="Calibri" w:eastAsia="Calibri" w:hAnsi="Calibri" w:cs="Times New Roman"/>
              </w:rPr>
              <w:t xml:space="preserve"> Backup Job: Database backup (Weekly, monthly, daily)</w:t>
            </w:r>
          </w:p>
        </w:tc>
      </w:tr>
    </w:tbl>
    <w:p w14:paraId="4C4DE50C" w14:textId="77777777" w:rsidR="004D6A7A" w:rsidRDefault="004D6A7A" w:rsidP="0009489C">
      <w:pPr>
        <w:autoSpaceDE w:val="0"/>
        <w:autoSpaceDN w:val="0"/>
        <w:adjustRightInd w:val="0"/>
        <w:spacing w:after="0" w:line="240" w:lineRule="auto"/>
        <w:rPr>
          <w:rFonts w:cs="ComicSansMS"/>
          <w:szCs w:val="20"/>
        </w:rPr>
      </w:pPr>
    </w:p>
    <w:p w14:paraId="6358DEC4" w14:textId="77777777" w:rsidR="0014178D" w:rsidRDefault="0014178D" w:rsidP="0009489C">
      <w:pPr>
        <w:autoSpaceDE w:val="0"/>
        <w:autoSpaceDN w:val="0"/>
        <w:adjustRightInd w:val="0"/>
        <w:spacing w:after="0" w:line="240" w:lineRule="auto"/>
        <w:rPr>
          <w:rFonts w:cs="ComicSansMS"/>
          <w:szCs w:val="20"/>
        </w:rPr>
      </w:pPr>
    </w:p>
    <w:p w14:paraId="6366E423" w14:textId="77777777" w:rsidR="008C501C" w:rsidRDefault="008C501C" w:rsidP="0009489C">
      <w:pPr>
        <w:autoSpaceDE w:val="0"/>
        <w:autoSpaceDN w:val="0"/>
        <w:adjustRightInd w:val="0"/>
        <w:spacing w:after="0" w:line="240" w:lineRule="auto"/>
        <w:rPr>
          <w:rFonts w:cs="ComicSansMS"/>
          <w:szCs w:val="20"/>
        </w:rPr>
      </w:pPr>
    </w:p>
    <w:p w14:paraId="7D4AF1DF" w14:textId="77777777" w:rsidR="002E435F" w:rsidRDefault="002E435F" w:rsidP="0009489C">
      <w:pPr>
        <w:autoSpaceDE w:val="0"/>
        <w:autoSpaceDN w:val="0"/>
        <w:adjustRightInd w:val="0"/>
        <w:spacing w:after="0" w:line="240" w:lineRule="auto"/>
        <w:rPr>
          <w:rFonts w:cs="ComicSansMS"/>
          <w:szCs w:val="20"/>
        </w:rPr>
      </w:pPr>
    </w:p>
    <w:p w14:paraId="3F2DEC13" w14:textId="77777777" w:rsidR="002E435F" w:rsidRDefault="002E435F" w:rsidP="0009489C">
      <w:pPr>
        <w:autoSpaceDE w:val="0"/>
        <w:autoSpaceDN w:val="0"/>
        <w:adjustRightInd w:val="0"/>
        <w:spacing w:after="0" w:line="240" w:lineRule="auto"/>
        <w:rPr>
          <w:rFonts w:cs="ComicSansMS"/>
          <w:szCs w:val="20"/>
        </w:rPr>
      </w:pPr>
    </w:p>
    <w:p w14:paraId="5FC67CAD" w14:textId="77777777" w:rsidR="008C501C" w:rsidRDefault="008C501C" w:rsidP="0009489C">
      <w:pPr>
        <w:autoSpaceDE w:val="0"/>
        <w:autoSpaceDN w:val="0"/>
        <w:adjustRightInd w:val="0"/>
        <w:spacing w:after="0" w:line="240" w:lineRule="auto"/>
        <w:rPr>
          <w:rFonts w:cs="ComicSansMS"/>
          <w:szCs w:val="20"/>
        </w:rPr>
      </w:pPr>
    </w:p>
    <w:p w14:paraId="5CA9E8A4" w14:textId="77777777" w:rsidR="0014178D" w:rsidRDefault="0014178D" w:rsidP="0009489C">
      <w:pPr>
        <w:autoSpaceDE w:val="0"/>
        <w:autoSpaceDN w:val="0"/>
        <w:adjustRightInd w:val="0"/>
        <w:spacing w:after="0" w:line="240" w:lineRule="auto"/>
        <w:rPr>
          <w:rFonts w:cs="ComicSansMS"/>
          <w:szCs w:val="20"/>
        </w:rPr>
      </w:pPr>
    </w:p>
    <w:tbl>
      <w:tblPr>
        <w:tblW w:w="1098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8460"/>
      </w:tblGrid>
      <w:tr w:rsidR="00135112" w:rsidRPr="007B44F6" w14:paraId="7F7FA498" w14:textId="77777777" w:rsidTr="00F07DE1">
        <w:trPr>
          <w:trHeight w:val="267"/>
        </w:trPr>
        <w:tc>
          <w:tcPr>
            <w:tcW w:w="2520" w:type="dxa"/>
          </w:tcPr>
          <w:p w14:paraId="7D4EB5B7" w14:textId="77777777" w:rsidR="00135112" w:rsidRPr="007B44F6" w:rsidRDefault="00135112" w:rsidP="00472F03">
            <w:pPr>
              <w:spacing w:after="0" w:line="240" w:lineRule="auto"/>
              <w:rPr>
                <w:rFonts w:ascii="Calibri" w:eastAsia="Calibri" w:hAnsi="Calibri" w:cs="Times New Roman"/>
                <w:b/>
              </w:rPr>
            </w:pPr>
            <w:r>
              <w:rPr>
                <w:rFonts w:ascii="Calibri" w:eastAsia="Calibri" w:hAnsi="Calibri" w:cs="Times New Roman"/>
                <w:b/>
              </w:rPr>
              <w:t>Application at Risk</w:t>
            </w:r>
          </w:p>
        </w:tc>
        <w:tc>
          <w:tcPr>
            <w:tcW w:w="8460" w:type="dxa"/>
          </w:tcPr>
          <w:p w14:paraId="4F9E1B06" w14:textId="77777777" w:rsidR="00135112" w:rsidRPr="007B44F6" w:rsidRDefault="00135112" w:rsidP="00472F03">
            <w:pPr>
              <w:spacing w:after="0" w:line="240" w:lineRule="auto"/>
              <w:rPr>
                <w:rFonts w:ascii="Calibri" w:eastAsia="Calibri" w:hAnsi="Calibri" w:cs="Times New Roman"/>
                <w:b/>
              </w:rPr>
            </w:pPr>
            <w:r>
              <w:rPr>
                <w:rFonts w:ascii="Calibri" w:eastAsia="Calibri" w:hAnsi="Calibri" w:cs="Times New Roman"/>
                <w:b/>
              </w:rPr>
              <w:t>Backup Server</w:t>
            </w:r>
          </w:p>
        </w:tc>
      </w:tr>
      <w:tr w:rsidR="00135112" w:rsidRPr="000050FE" w14:paraId="4E65E8D6" w14:textId="77777777" w:rsidTr="00F07DE1">
        <w:trPr>
          <w:trHeight w:val="250"/>
        </w:trPr>
        <w:tc>
          <w:tcPr>
            <w:tcW w:w="2520" w:type="dxa"/>
          </w:tcPr>
          <w:p w14:paraId="5EDA5F3E" w14:textId="77777777" w:rsidR="00135112" w:rsidRPr="007B44F6" w:rsidRDefault="00135112" w:rsidP="00472F03">
            <w:pPr>
              <w:spacing w:after="0" w:line="240" w:lineRule="auto"/>
              <w:rPr>
                <w:rFonts w:ascii="Calibri" w:eastAsia="Calibri" w:hAnsi="Calibri" w:cs="Times New Roman"/>
                <w:b/>
              </w:rPr>
            </w:pPr>
            <w:r w:rsidRPr="007B44F6">
              <w:rPr>
                <w:rFonts w:ascii="Calibri" w:eastAsia="Calibri" w:hAnsi="Calibri" w:cs="Times New Roman"/>
                <w:b/>
              </w:rPr>
              <w:t>Impact</w:t>
            </w:r>
          </w:p>
        </w:tc>
        <w:tc>
          <w:tcPr>
            <w:tcW w:w="8460" w:type="dxa"/>
          </w:tcPr>
          <w:p w14:paraId="7A84A975" w14:textId="77777777" w:rsidR="00135112" w:rsidRPr="000050FE" w:rsidRDefault="00135112" w:rsidP="00472F03">
            <w:pPr>
              <w:spacing w:after="0" w:line="240" w:lineRule="auto"/>
              <w:rPr>
                <w:rFonts w:ascii="Calibri" w:eastAsia="Calibri" w:hAnsi="Calibri" w:cs="Times New Roman"/>
              </w:rPr>
            </w:pPr>
            <w:r>
              <w:rPr>
                <w:rFonts w:ascii="Calibri" w:eastAsia="Calibri" w:hAnsi="Calibri" w:cs="Times New Roman"/>
              </w:rPr>
              <w:t>High</w:t>
            </w:r>
          </w:p>
        </w:tc>
      </w:tr>
      <w:tr w:rsidR="00135112" w:rsidRPr="000050FE" w14:paraId="6E3BBEBC" w14:textId="77777777" w:rsidTr="00F07DE1">
        <w:trPr>
          <w:trHeight w:val="267"/>
        </w:trPr>
        <w:tc>
          <w:tcPr>
            <w:tcW w:w="2520" w:type="dxa"/>
          </w:tcPr>
          <w:p w14:paraId="36A232FC" w14:textId="77777777" w:rsidR="00135112" w:rsidRPr="007B44F6" w:rsidRDefault="00135112" w:rsidP="00472F03">
            <w:pPr>
              <w:spacing w:after="0" w:line="240" w:lineRule="auto"/>
              <w:rPr>
                <w:rFonts w:ascii="Calibri" w:eastAsia="Calibri" w:hAnsi="Calibri" w:cs="Times New Roman"/>
                <w:b/>
              </w:rPr>
            </w:pPr>
            <w:r w:rsidRPr="007B44F6">
              <w:rPr>
                <w:rFonts w:ascii="Calibri" w:eastAsia="Calibri" w:hAnsi="Calibri" w:cs="Times New Roman"/>
                <w:b/>
              </w:rPr>
              <w:t>Functions affected</w:t>
            </w:r>
          </w:p>
        </w:tc>
        <w:tc>
          <w:tcPr>
            <w:tcW w:w="8460" w:type="dxa"/>
          </w:tcPr>
          <w:p w14:paraId="078AADD7" w14:textId="77777777" w:rsidR="00135112" w:rsidRPr="000050FE" w:rsidRDefault="00135112" w:rsidP="00472F03">
            <w:pPr>
              <w:spacing w:after="0" w:line="240" w:lineRule="auto"/>
              <w:rPr>
                <w:rFonts w:ascii="Calibri" w:eastAsia="Calibri" w:hAnsi="Calibri" w:cs="Times New Roman"/>
              </w:rPr>
            </w:pPr>
            <w:r>
              <w:rPr>
                <w:rFonts w:ascii="Calibri" w:eastAsia="Calibri" w:hAnsi="Calibri" w:cs="Times New Roman"/>
              </w:rPr>
              <w:t>Backup of Data</w:t>
            </w:r>
          </w:p>
        </w:tc>
      </w:tr>
      <w:tr w:rsidR="00135112" w:rsidRPr="000050FE" w14:paraId="307B0AB2" w14:textId="77777777" w:rsidTr="00F07DE1">
        <w:trPr>
          <w:trHeight w:val="535"/>
        </w:trPr>
        <w:tc>
          <w:tcPr>
            <w:tcW w:w="2520" w:type="dxa"/>
          </w:tcPr>
          <w:p w14:paraId="051123E4" w14:textId="77777777" w:rsidR="00135112" w:rsidRPr="007B44F6" w:rsidRDefault="00135112" w:rsidP="00472F03">
            <w:pPr>
              <w:spacing w:after="0" w:line="240" w:lineRule="auto"/>
              <w:rPr>
                <w:rFonts w:ascii="Calibri" w:eastAsia="Calibri" w:hAnsi="Calibri" w:cs="Times New Roman"/>
                <w:b/>
              </w:rPr>
            </w:pPr>
            <w:r w:rsidRPr="007B44F6">
              <w:rPr>
                <w:rFonts w:ascii="Calibri" w:eastAsia="Calibri" w:hAnsi="Calibri" w:cs="Times New Roman"/>
                <w:b/>
              </w:rPr>
              <w:t>Maximum Tolerable Outage (MTO)</w:t>
            </w:r>
          </w:p>
        </w:tc>
        <w:tc>
          <w:tcPr>
            <w:tcW w:w="8460" w:type="dxa"/>
          </w:tcPr>
          <w:p w14:paraId="7D9AA363" w14:textId="77777777" w:rsidR="00135112" w:rsidRPr="000050FE" w:rsidRDefault="002E435F" w:rsidP="00472F03">
            <w:pPr>
              <w:spacing w:after="0" w:line="240" w:lineRule="auto"/>
              <w:rPr>
                <w:rFonts w:ascii="Calibri" w:eastAsia="Calibri" w:hAnsi="Calibri" w:cs="Times New Roman"/>
              </w:rPr>
            </w:pPr>
            <w:r>
              <w:rPr>
                <w:rFonts w:ascii="Calibri" w:eastAsia="Calibri" w:hAnsi="Calibri" w:cs="Times New Roman"/>
              </w:rPr>
              <w:t>1</w:t>
            </w:r>
            <w:r w:rsidR="00135112">
              <w:rPr>
                <w:rFonts w:ascii="Calibri" w:eastAsia="Calibri" w:hAnsi="Calibri" w:cs="Times New Roman"/>
              </w:rPr>
              <w:t>2 hours</w:t>
            </w:r>
          </w:p>
        </w:tc>
      </w:tr>
      <w:tr w:rsidR="00135112" w:rsidRPr="000050FE" w14:paraId="390592AE" w14:textId="77777777" w:rsidTr="00F07DE1">
        <w:trPr>
          <w:trHeight w:val="250"/>
        </w:trPr>
        <w:tc>
          <w:tcPr>
            <w:tcW w:w="2520" w:type="dxa"/>
          </w:tcPr>
          <w:p w14:paraId="7B5620B5" w14:textId="77777777" w:rsidR="00135112" w:rsidRPr="007B44F6" w:rsidRDefault="00135112" w:rsidP="00472F03">
            <w:pPr>
              <w:spacing w:after="0" w:line="240" w:lineRule="auto"/>
              <w:rPr>
                <w:rFonts w:ascii="Calibri" w:eastAsia="Calibri" w:hAnsi="Calibri" w:cs="Times New Roman"/>
                <w:b/>
              </w:rPr>
            </w:pPr>
            <w:r>
              <w:rPr>
                <w:rFonts w:ascii="Calibri" w:eastAsia="Calibri" w:hAnsi="Calibri" w:cs="Times New Roman"/>
                <w:b/>
              </w:rPr>
              <w:t>Decision to invoke DR</w:t>
            </w:r>
          </w:p>
        </w:tc>
        <w:tc>
          <w:tcPr>
            <w:tcW w:w="8460" w:type="dxa"/>
          </w:tcPr>
          <w:p w14:paraId="3231BBFC" w14:textId="77777777" w:rsidR="00135112" w:rsidRPr="00C40ABB" w:rsidRDefault="00135112" w:rsidP="00472F03">
            <w:pPr>
              <w:spacing w:after="0" w:line="240" w:lineRule="auto"/>
              <w:rPr>
                <w:rFonts w:ascii="Calibri" w:eastAsia="Calibri" w:hAnsi="Calibri" w:cs="Times New Roman"/>
              </w:rPr>
            </w:pPr>
            <w:r w:rsidRPr="00C40ABB">
              <w:rPr>
                <w:rFonts w:ascii="Calibri" w:eastAsia="Calibri" w:hAnsi="Calibri" w:cs="Times New Roman"/>
              </w:rPr>
              <w:t>1 hour</w:t>
            </w:r>
          </w:p>
        </w:tc>
      </w:tr>
      <w:tr w:rsidR="00135112" w:rsidRPr="000050FE" w14:paraId="42E1FDB4" w14:textId="77777777" w:rsidTr="00F07DE1">
        <w:trPr>
          <w:trHeight w:val="2406"/>
        </w:trPr>
        <w:tc>
          <w:tcPr>
            <w:tcW w:w="2520" w:type="dxa"/>
          </w:tcPr>
          <w:p w14:paraId="25D8F8C6" w14:textId="77777777" w:rsidR="00135112" w:rsidRPr="007B44F6" w:rsidRDefault="00135112" w:rsidP="00472F03">
            <w:pPr>
              <w:spacing w:after="0" w:line="240" w:lineRule="auto"/>
              <w:rPr>
                <w:rFonts w:ascii="Calibri" w:eastAsia="Calibri" w:hAnsi="Calibri" w:cs="Times New Roman"/>
                <w:b/>
              </w:rPr>
            </w:pPr>
            <w:r w:rsidRPr="007B44F6">
              <w:rPr>
                <w:rFonts w:ascii="Calibri" w:eastAsia="Calibri" w:hAnsi="Calibri" w:cs="Times New Roman"/>
                <w:b/>
              </w:rPr>
              <w:t>DR configuration</w:t>
            </w:r>
          </w:p>
        </w:tc>
        <w:tc>
          <w:tcPr>
            <w:tcW w:w="8460" w:type="dxa"/>
          </w:tcPr>
          <w:p w14:paraId="0FCC9C6C" w14:textId="77777777" w:rsidR="00135112" w:rsidRPr="007B44F6" w:rsidRDefault="00135112" w:rsidP="00472F03">
            <w:pPr>
              <w:spacing w:after="0" w:line="240" w:lineRule="auto"/>
              <w:rPr>
                <w:rFonts w:ascii="Calibri" w:eastAsia="Calibri" w:hAnsi="Calibri" w:cs="Times New Roman"/>
                <w:b/>
              </w:rPr>
            </w:pPr>
            <w:r w:rsidRPr="007B44F6">
              <w:rPr>
                <w:rFonts w:ascii="Calibri" w:eastAsia="Calibri" w:hAnsi="Calibri" w:cs="Times New Roman"/>
                <w:b/>
              </w:rPr>
              <w:t>Application:</w:t>
            </w:r>
          </w:p>
          <w:p w14:paraId="3799A291" w14:textId="36F2A26A" w:rsidR="00135112" w:rsidRDefault="00135112" w:rsidP="00472F03">
            <w:pPr>
              <w:spacing w:after="0" w:line="240" w:lineRule="auto"/>
              <w:rPr>
                <w:rFonts w:ascii="Calibri" w:eastAsia="Calibri" w:hAnsi="Calibri" w:cs="Times New Roman"/>
              </w:rPr>
            </w:pPr>
            <w:r>
              <w:rPr>
                <w:rFonts w:ascii="Calibri" w:eastAsia="Calibri" w:hAnsi="Calibri" w:cs="Times New Roman"/>
              </w:rPr>
              <w:t xml:space="preserve">The application is installed on server </w:t>
            </w:r>
            <w:r w:rsidR="00ED1F61" w:rsidRPr="00ED1F61">
              <w:rPr>
                <w:rFonts w:ascii="Calibri" w:eastAsia="Calibri" w:hAnsi="Calibri" w:cs="Times New Roman"/>
              </w:rPr>
              <w:t xml:space="preserve">GIL-BKP01 </w:t>
            </w:r>
            <w:r>
              <w:rPr>
                <w:rFonts w:ascii="Calibri" w:eastAsia="Calibri" w:hAnsi="Calibri" w:cs="Times New Roman"/>
              </w:rPr>
              <w:t>- (</w:t>
            </w:r>
            <w:r w:rsidR="00ED1F61">
              <w:rPr>
                <w:rFonts w:ascii="Calibri" w:eastAsia="Calibri" w:hAnsi="Calibri" w:cs="Times New Roman"/>
              </w:rPr>
              <w:t>172.21.30.35</w:t>
            </w:r>
            <w:r>
              <w:rPr>
                <w:rFonts w:ascii="Calibri" w:eastAsia="Calibri" w:hAnsi="Calibri" w:cs="Times New Roman"/>
              </w:rPr>
              <w:t>) in stand-alone mode.</w:t>
            </w:r>
          </w:p>
          <w:p w14:paraId="1BFE6B85" w14:textId="77777777" w:rsidR="00135112" w:rsidRDefault="00135112" w:rsidP="00472F03">
            <w:pPr>
              <w:spacing w:after="0" w:line="240" w:lineRule="auto"/>
              <w:rPr>
                <w:rFonts w:ascii="Calibri" w:eastAsia="Calibri" w:hAnsi="Calibri" w:cs="Times New Roman"/>
              </w:rPr>
            </w:pPr>
          </w:p>
          <w:p w14:paraId="0A6F94CD" w14:textId="77777777" w:rsidR="00135112" w:rsidRPr="007B44F6" w:rsidRDefault="00135112" w:rsidP="00472F03">
            <w:pPr>
              <w:spacing w:after="0" w:line="240" w:lineRule="auto"/>
              <w:rPr>
                <w:rFonts w:ascii="Calibri" w:eastAsia="Calibri" w:hAnsi="Calibri" w:cs="Times New Roman"/>
                <w:b/>
              </w:rPr>
            </w:pPr>
            <w:r w:rsidRPr="007B44F6">
              <w:rPr>
                <w:rFonts w:ascii="Calibri" w:eastAsia="Calibri" w:hAnsi="Calibri" w:cs="Times New Roman"/>
                <w:b/>
              </w:rPr>
              <w:t>Database:</w:t>
            </w:r>
          </w:p>
          <w:p w14:paraId="75AC3AE3" w14:textId="53F900A1" w:rsidR="00135112" w:rsidRDefault="00135112" w:rsidP="00472F03">
            <w:pPr>
              <w:spacing w:after="0" w:line="240" w:lineRule="auto"/>
              <w:rPr>
                <w:rFonts w:ascii="Calibri" w:eastAsia="Calibri" w:hAnsi="Calibri" w:cs="Times New Roman"/>
              </w:rPr>
            </w:pPr>
            <w:r>
              <w:rPr>
                <w:rFonts w:ascii="Calibri" w:eastAsia="Calibri" w:hAnsi="Calibri" w:cs="Times New Roman"/>
              </w:rPr>
              <w:t xml:space="preserve">The </w:t>
            </w:r>
            <w:r w:rsidR="00ED1F61">
              <w:rPr>
                <w:rFonts w:ascii="Calibri" w:eastAsia="Calibri" w:hAnsi="Calibri" w:cs="Times New Roman"/>
              </w:rPr>
              <w:t>HPDP Internal</w:t>
            </w:r>
            <w:r>
              <w:rPr>
                <w:rFonts w:ascii="Calibri" w:eastAsia="Calibri" w:hAnsi="Calibri" w:cs="Times New Roman"/>
              </w:rPr>
              <w:t xml:space="preserve"> database is installed locally on the same server. Daily</w:t>
            </w:r>
            <w:r w:rsidR="00855B09">
              <w:rPr>
                <w:rFonts w:ascii="Calibri" w:eastAsia="Calibri" w:hAnsi="Calibri" w:cs="Times New Roman"/>
              </w:rPr>
              <w:t xml:space="preserve"> </w:t>
            </w:r>
            <w:r w:rsidR="00497271">
              <w:rPr>
                <w:rFonts w:ascii="Calibri" w:eastAsia="Calibri" w:hAnsi="Calibri" w:cs="Times New Roman"/>
              </w:rPr>
              <w:t>Incremental</w:t>
            </w:r>
            <w:r>
              <w:rPr>
                <w:rFonts w:ascii="Calibri" w:eastAsia="Calibri" w:hAnsi="Calibri" w:cs="Times New Roman"/>
              </w:rPr>
              <w:t>, Weekly &amp; Monthly full backup taken. Monthly backup tape.</w:t>
            </w:r>
          </w:p>
          <w:p w14:paraId="6B5BFC11" w14:textId="77777777" w:rsidR="00135112" w:rsidRPr="000050FE" w:rsidRDefault="00135112" w:rsidP="00472F03">
            <w:pPr>
              <w:spacing w:after="0" w:line="240" w:lineRule="auto"/>
              <w:rPr>
                <w:rFonts w:ascii="Calibri" w:eastAsia="Calibri" w:hAnsi="Calibri" w:cs="Times New Roman"/>
              </w:rPr>
            </w:pPr>
          </w:p>
        </w:tc>
      </w:tr>
      <w:tr w:rsidR="00135112" w:rsidRPr="000050FE" w14:paraId="43BD5F5A" w14:textId="77777777" w:rsidTr="00F07DE1">
        <w:trPr>
          <w:trHeight w:val="412"/>
        </w:trPr>
        <w:tc>
          <w:tcPr>
            <w:tcW w:w="2520" w:type="dxa"/>
          </w:tcPr>
          <w:p w14:paraId="72CEC106" w14:textId="77777777" w:rsidR="00135112" w:rsidRDefault="00135112" w:rsidP="00472F03">
            <w:pPr>
              <w:spacing w:after="0" w:line="240" w:lineRule="auto"/>
              <w:rPr>
                <w:rFonts w:ascii="Calibri" w:eastAsia="Calibri" w:hAnsi="Calibri" w:cs="Times New Roman"/>
                <w:b/>
              </w:rPr>
            </w:pPr>
            <w:r>
              <w:rPr>
                <w:rFonts w:ascii="Calibri" w:eastAsia="Calibri" w:hAnsi="Calibri" w:cs="Times New Roman"/>
                <w:b/>
              </w:rPr>
              <w:t>Data Recovery Point</w:t>
            </w:r>
          </w:p>
        </w:tc>
        <w:tc>
          <w:tcPr>
            <w:tcW w:w="8460" w:type="dxa"/>
          </w:tcPr>
          <w:p w14:paraId="00CFECD5" w14:textId="77777777" w:rsidR="00135112" w:rsidRPr="00DA275E" w:rsidRDefault="00135112" w:rsidP="00472F03">
            <w:pPr>
              <w:spacing w:after="0" w:line="240" w:lineRule="auto"/>
              <w:rPr>
                <w:rFonts w:ascii="Calibri" w:eastAsia="Calibri" w:hAnsi="Calibri" w:cs="Times New Roman"/>
              </w:rPr>
            </w:pPr>
            <w:proofErr w:type="spellStart"/>
            <w:r w:rsidRPr="00DA275E">
              <w:rPr>
                <w:rFonts w:ascii="Calibri" w:eastAsia="Calibri" w:hAnsi="Calibri" w:cs="Times New Roman"/>
              </w:rPr>
              <w:t>EoD</w:t>
            </w:r>
            <w:proofErr w:type="spellEnd"/>
            <w:r w:rsidRPr="00DA275E">
              <w:rPr>
                <w:rFonts w:ascii="Calibri" w:eastAsia="Calibri" w:hAnsi="Calibri" w:cs="Times New Roman"/>
              </w:rPr>
              <w:t xml:space="preserve"> – End of previous day.</w:t>
            </w:r>
          </w:p>
        </w:tc>
      </w:tr>
      <w:tr w:rsidR="00135112" w:rsidRPr="000050FE" w14:paraId="6C6832D2" w14:textId="77777777" w:rsidTr="005A7498">
        <w:trPr>
          <w:trHeight w:val="2960"/>
        </w:trPr>
        <w:tc>
          <w:tcPr>
            <w:tcW w:w="2520" w:type="dxa"/>
          </w:tcPr>
          <w:p w14:paraId="52FFCD79" w14:textId="77777777" w:rsidR="00135112" w:rsidRPr="007B44F6" w:rsidRDefault="00135112" w:rsidP="00472F03">
            <w:pPr>
              <w:spacing w:after="0" w:line="240" w:lineRule="auto"/>
              <w:rPr>
                <w:rFonts w:ascii="Calibri" w:eastAsia="Calibri" w:hAnsi="Calibri" w:cs="Times New Roman"/>
                <w:b/>
              </w:rPr>
            </w:pPr>
            <w:r>
              <w:rPr>
                <w:rFonts w:ascii="Calibri" w:eastAsia="Calibri" w:hAnsi="Calibri" w:cs="Times New Roman"/>
                <w:b/>
              </w:rPr>
              <w:lastRenderedPageBreak/>
              <w:t>Action</w:t>
            </w:r>
          </w:p>
        </w:tc>
        <w:tc>
          <w:tcPr>
            <w:tcW w:w="8460" w:type="dxa"/>
          </w:tcPr>
          <w:p w14:paraId="3A7A6EBA" w14:textId="77777777" w:rsidR="00135112" w:rsidRPr="007B44F6" w:rsidRDefault="00135112" w:rsidP="00472F03">
            <w:pPr>
              <w:spacing w:after="0" w:line="240" w:lineRule="auto"/>
              <w:rPr>
                <w:rFonts w:ascii="Calibri" w:eastAsia="Calibri" w:hAnsi="Calibri" w:cs="Times New Roman"/>
                <w:b/>
              </w:rPr>
            </w:pPr>
            <w:r w:rsidRPr="007B44F6">
              <w:rPr>
                <w:rFonts w:ascii="Calibri" w:eastAsia="Calibri" w:hAnsi="Calibri" w:cs="Times New Roman"/>
                <w:b/>
              </w:rPr>
              <w:t>Application</w:t>
            </w:r>
            <w:r>
              <w:rPr>
                <w:rFonts w:ascii="Calibri" w:eastAsia="Calibri" w:hAnsi="Calibri" w:cs="Times New Roman"/>
                <w:b/>
              </w:rPr>
              <w:t xml:space="preserve"> failure</w:t>
            </w:r>
            <w:r w:rsidRPr="007B44F6">
              <w:rPr>
                <w:rFonts w:ascii="Calibri" w:eastAsia="Calibri" w:hAnsi="Calibri" w:cs="Times New Roman"/>
                <w:b/>
              </w:rPr>
              <w:t>:</w:t>
            </w:r>
          </w:p>
          <w:p w14:paraId="05F6B243" w14:textId="61B6DFDB" w:rsidR="00135112" w:rsidRDefault="00135112" w:rsidP="00472F03">
            <w:pPr>
              <w:spacing w:after="0" w:line="240" w:lineRule="auto"/>
              <w:rPr>
                <w:rFonts w:ascii="Calibri" w:eastAsia="Calibri" w:hAnsi="Calibri" w:cs="Times New Roman"/>
              </w:rPr>
            </w:pPr>
            <w:r>
              <w:rPr>
                <w:rFonts w:ascii="Calibri" w:eastAsia="Calibri" w:hAnsi="Calibri" w:cs="Times New Roman"/>
              </w:rPr>
              <w:t xml:space="preserve">Call </w:t>
            </w:r>
            <w:r w:rsidR="001C6A13">
              <w:rPr>
                <w:rFonts w:ascii="Calibri" w:eastAsia="Calibri" w:hAnsi="Calibri" w:cs="Times New Roman"/>
              </w:rPr>
              <w:t>HPDP</w:t>
            </w:r>
            <w:r>
              <w:rPr>
                <w:rFonts w:ascii="Calibri" w:eastAsia="Calibri" w:hAnsi="Calibri" w:cs="Times New Roman"/>
              </w:rPr>
              <w:t xml:space="preserve"> support for troubleshooting. If the application is not recoverably, use the latest copy of</w:t>
            </w:r>
            <w:r w:rsidR="007071FC">
              <w:rPr>
                <w:rFonts w:ascii="Calibri" w:eastAsia="Calibri" w:hAnsi="Calibri" w:cs="Times New Roman"/>
              </w:rPr>
              <w:t xml:space="preserve"> BSR and restore on the server, </w:t>
            </w:r>
            <w:r>
              <w:rPr>
                <w:rFonts w:ascii="Calibri" w:eastAsia="Calibri" w:hAnsi="Calibri" w:cs="Times New Roman"/>
              </w:rPr>
              <w:t>apply the latest patches of the application.</w:t>
            </w:r>
          </w:p>
          <w:p w14:paraId="64215BE6" w14:textId="77777777" w:rsidR="00135112" w:rsidRDefault="00135112" w:rsidP="00472F03">
            <w:pPr>
              <w:spacing w:after="0" w:line="240" w:lineRule="auto"/>
              <w:rPr>
                <w:rFonts w:ascii="Calibri" w:eastAsia="Calibri" w:hAnsi="Calibri" w:cs="Times New Roman"/>
                <w:b/>
              </w:rPr>
            </w:pPr>
          </w:p>
          <w:p w14:paraId="6ECF8328" w14:textId="77777777" w:rsidR="00135112" w:rsidRPr="007B44F6" w:rsidRDefault="00135112" w:rsidP="00472F03">
            <w:pPr>
              <w:spacing w:after="0" w:line="240" w:lineRule="auto"/>
              <w:rPr>
                <w:rFonts w:ascii="Calibri" w:eastAsia="Calibri" w:hAnsi="Calibri" w:cs="Times New Roman"/>
                <w:b/>
              </w:rPr>
            </w:pPr>
            <w:r w:rsidRPr="007B44F6">
              <w:rPr>
                <w:rFonts w:ascii="Calibri" w:eastAsia="Calibri" w:hAnsi="Calibri" w:cs="Times New Roman"/>
                <w:b/>
              </w:rPr>
              <w:t>Database</w:t>
            </w:r>
            <w:r>
              <w:rPr>
                <w:rFonts w:ascii="Calibri" w:eastAsia="Calibri" w:hAnsi="Calibri" w:cs="Times New Roman"/>
                <w:b/>
              </w:rPr>
              <w:t xml:space="preserve"> failure</w:t>
            </w:r>
            <w:r w:rsidRPr="007B44F6">
              <w:rPr>
                <w:rFonts w:ascii="Calibri" w:eastAsia="Calibri" w:hAnsi="Calibri" w:cs="Times New Roman"/>
                <w:b/>
              </w:rPr>
              <w:t>:</w:t>
            </w:r>
          </w:p>
          <w:p w14:paraId="29E7985C" w14:textId="77777777" w:rsidR="00135112" w:rsidRDefault="00135112" w:rsidP="00472F03">
            <w:pPr>
              <w:spacing w:after="0" w:line="240" w:lineRule="auto"/>
              <w:rPr>
                <w:rFonts w:ascii="Calibri" w:eastAsia="Calibri" w:hAnsi="Calibri" w:cs="Times New Roman"/>
              </w:rPr>
            </w:pPr>
            <w:r>
              <w:rPr>
                <w:rFonts w:ascii="Calibri" w:eastAsia="Calibri" w:hAnsi="Calibri" w:cs="Times New Roman"/>
              </w:rPr>
              <w:t>Restore Data from the latest Daily Incremental, Weekly &amp; Monthly full backup taken.</w:t>
            </w:r>
          </w:p>
          <w:p w14:paraId="34CCBA98" w14:textId="77777777" w:rsidR="00135112" w:rsidRDefault="00135112" w:rsidP="00472F03">
            <w:pPr>
              <w:spacing w:after="0" w:line="240" w:lineRule="auto"/>
              <w:rPr>
                <w:rFonts w:ascii="Calibri" w:eastAsia="Calibri" w:hAnsi="Calibri" w:cs="Times New Roman"/>
              </w:rPr>
            </w:pPr>
          </w:p>
          <w:p w14:paraId="2D1F2366" w14:textId="77777777" w:rsidR="00135112" w:rsidRPr="00E5043A" w:rsidRDefault="00135112" w:rsidP="00472F03">
            <w:pPr>
              <w:spacing w:after="0" w:line="240" w:lineRule="auto"/>
              <w:rPr>
                <w:rFonts w:ascii="Calibri" w:eastAsia="Calibri" w:hAnsi="Calibri" w:cs="Times New Roman"/>
                <w:b/>
              </w:rPr>
            </w:pPr>
            <w:r w:rsidRPr="00E5043A">
              <w:rPr>
                <w:rFonts w:ascii="Calibri" w:eastAsia="Calibri" w:hAnsi="Calibri" w:cs="Times New Roman"/>
                <w:b/>
              </w:rPr>
              <w:t>Server Hardware failure:</w:t>
            </w:r>
          </w:p>
          <w:p w14:paraId="1E9DD327" w14:textId="77777777" w:rsidR="00135112" w:rsidRDefault="00135112" w:rsidP="00472F03">
            <w:pPr>
              <w:spacing w:after="0" w:line="240" w:lineRule="auto"/>
              <w:rPr>
                <w:rFonts w:ascii="Calibri" w:eastAsia="Calibri" w:hAnsi="Calibri" w:cs="Times New Roman"/>
              </w:rPr>
            </w:pPr>
            <w:r>
              <w:rPr>
                <w:rFonts w:ascii="Calibri" w:eastAsia="Calibri" w:hAnsi="Calibri" w:cs="Times New Roman"/>
              </w:rPr>
              <w:t xml:space="preserve">Restore the earliest BSR server copy onto a temporary server with </w:t>
            </w:r>
            <w:proofErr w:type="gramStart"/>
            <w:r>
              <w:rPr>
                <w:rFonts w:ascii="Calibri" w:eastAsia="Calibri" w:hAnsi="Calibri" w:cs="Times New Roman"/>
              </w:rPr>
              <w:t>sufficient</w:t>
            </w:r>
            <w:proofErr w:type="gramEnd"/>
            <w:r>
              <w:rPr>
                <w:rFonts w:ascii="Calibri" w:eastAsia="Calibri" w:hAnsi="Calibri" w:cs="Times New Roman"/>
              </w:rPr>
              <w:t xml:space="preserve"> disk space.</w:t>
            </w:r>
          </w:p>
          <w:p w14:paraId="27BA4381" w14:textId="77777777" w:rsidR="00135112" w:rsidRDefault="00135112" w:rsidP="00472F03">
            <w:pPr>
              <w:spacing w:after="0" w:line="240" w:lineRule="auto"/>
              <w:rPr>
                <w:rFonts w:ascii="Calibri" w:eastAsia="Calibri" w:hAnsi="Calibri" w:cs="Times New Roman"/>
              </w:rPr>
            </w:pPr>
          </w:p>
          <w:p w14:paraId="2FBC7884" w14:textId="77777777" w:rsidR="00135112" w:rsidRPr="000050FE" w:rsidRDefault="00135112" w:rsidP="00F07DE1">
            <w:pPr>
              <w:spacing w:after="0" w:line="240" w:lineRule="auto"/>
              <w:rPr>
                <w:rFonts w:ascii="Calibri" w:eastAsia="Calibri" w:hAnsi="Calibri" w:cs="Times New Roman"/>
              </w:rPr>
            </w:pPr>
          </w:p>
        </w:tc>
      </w:tr>
      <w:tr w:rsidR="00135112" w:rsidRPr="000050FE" w14:paraId="54F7B1A7" w14:textId="77777777" w:rsidTr="00F07DE1">
        <w:trPr>
          <w:trHeight w:val="267"/>
        </w:trPr>
        <w:tc>
          <w:tcPr>
            <w:tcW w:w="2520" w:type="dxa"/>
          </w:tcPr>
          <w:p w14:paraId="74729E71" w14:textId="77777777" w:rsidR="00135112" w:rsidRPr="007B44F6" w:rsidRDefault="00135112" w:rsidP="00472F03">
            <w:pPr>
              <w:spacing w:after="0" w:line="240" w:lineRule="auto"/>
              <w:rPr>
                <w:rFonts w:ascii="Calibri" w:eastAsia="Calibri" w:hAnsi="Calibri" w:cs="Times New Roman"/>
                <w:b/>
              </w:rPr>
            </w:pPr>
            <w:r>
              <w:rPr>
                <w:rFonts w:ascii="Calibri" w:eastAsia="Calibri" w:hAnsi="Calibri" w:cs="Times New Roman"/>
                <w:b/>
              </w:rPr>
              <w:t>Responsibilities</w:t>
            </w:r>
          </w:p>
        </w:tc>
        <w:tc>
          <w:tcPr>
            <w:tcW w:w="8460" w:type="dxa"/>
          </w:tcPr>
          <w:p w14:paraId="6C355480" w14:textId="5EE5EBF2" w:rsidR="00135112" w:rsidRPr="000050FE" w:rsidRDefault="00135112" w:rsidP="002E435F">
            <w:pPr>
              <w:spacing w:after="0" w:line="240" w:lineRule="auto"/>
              <w:rPr>
                <w:rFonts w:ascii="Calibri" w:eastAsia="Calibri" w:hAnsi="Calibri" w:cs="Times New Roman"/>
              </w:rPr>
            </w:pPr>
            <w:r>
              <w:rPr>
                <w:rFonts w:ascii="Calibri" w:eastAsia="Calibri" w:hAnsi="Calibri" w:cs="Times New Roman"/>
              </w:rPr>
              <w:t xml:space="preserve">IT </w:t>
            </w:r>
            <w:r w:rsidR="00855B09">
              <w:rPr>
                <w:rFonts w:ascii="Calibri" w:eastAsia="Calibri" w:hAnsi="Calibri" w:cs="Times New Roman"/>
              </w:rPr>
              <w:t>Team, Symantec</w:t>
            </w:r>
          </w:p>
        </w:tc>
      </w:tr>
      <w:tr w:rsidR="00135112" w:rsidRPr="000050FE" w14:paraId="2949C47A" w14:textId="77777777" w:rsidTr="00F07DE1">
        <w:trPr>
          <w:trHeight w:val="802"/>
        </w:trPr>
        <w:tc>
          <w:tcPr>
            <w:tcW w:w="2520" w:type="dxa"/>
          </w:tcPr>
          <w:p w14:paraId="3D6736F3" w14:textId="77777777" w:rsidR="00135112" w:rsidRPr="007B44F6" w:rsidRDefault="00135112" w:rsidP="00472F03">
            <w:pPr>
              <w:spacing w:after="0" w:line="240" w:lineRule="auto"/>
              <w:rPr>
                <w:rFonts w:ascii="Calibri" w:eastAsia="Calibri" w:hAnsi="Calibri" w:cs="Times New Roman"/>
                <w:b/>
              </w:rPr>
            </w:pPr>
            <w:r>
              <w:rPr>
                <w:rFonts w:ascii="Calibri" w:eastAsia="Calibri" w:hAnsi="Calibri" w:cs="Times New Roman"/>
                <w:b/>
              </w:rPr>
              <w:t>Resources</w:t>
            </w:r>
          </w:p>
        </w:tc>
        <w:tc>
          <w:tcPr>
            <w:tcW w:w="8460" w:type="dxa"/>
          </w:tcPr>
          <w:p w14:paraId="3BB3D59B" w14:textId="77777777" w:rsidR="00135112" w:rsidRDefault="00135112" w:rsidP="00472F03">
            <w:pPr>
              <w:spacing w:after="0" w:line="240" w:lineRule="auto"/>
              <w:rPr>
                <w:rFonts w:ascii="Calibri" w:eastAsia="Calibri" w:hAnsi="Calibri" w:cs="Times New Roman"/>
              </w:rPr>
            </w:pPr>
            <w:r>
              <w:rPr>
                <w:rFonts w:ascii="Calibri" w:eastAsia="Calibri" w:hAnsi="Calibri" w:cs="Times New Roman"/>
              </w:rPr>
              <w:t xml:space="preserve">BSR Boot CD – </w:t>
            </w:r>
            <w:r w:rsidR="001C3698" w:rsidRPr="001C3698">
              <w:t>\\172.21.10.24\Backup1\BESR</w:t>
            </w:r>
            <w:r w:rsidR="001C3698">
              <w:t>\</w:t>
            </w:r>
            <w:r w:rsidR="001C3698" w:rsidRPr="001C3698">
              <w:t>Symantec Boot CD</w:t>
            </w:r>
            <w:r w:rsidR="001C3698">
              <w:t>.iso</w:t>
            </w:r>
          </w:p>
          <w:p w14:paraId="7D16602A" w14:textId="77777777" w:rsidR="00135112" w:rsidRDefault="00135112" w:rsidP="00472F03">
            <w:pPr>
              <w:spacing w:after="0" w:line="240" w:lineRule="auto"/>
              <w:rPr>
                <w:rFonts w:ascii="Calibri" w:eastAsia="Calibri" w:hAnsi="Calibri" w:cs="Times New Roman"/>
              </w:rPr>
            </w:pPr>
            <w:r>
              <w:rPr>
                <w:rFonts w:ascii="Calibri" w:eastAsia="Calibri" w:hAnsi="Calibri" w:cs="Times New Roman"/>
              </w:rPr>
              <w:t xml:space="preserve">BSR Data CD – </w:t>
            </w:r>
            <w:r w:rsidR="001C3698" w:rsidRPr="001C3698">
              <w:rPr>
                <w:rFonts w:ascii="Calibri" w:eastAsia="Calibri" w:hAnsi="Calibri" w:cs="Times New Roman"/>
              </w:rPr>
              <w:t>\\172.21.10.24\Backup1\BESR\GIL-BKP01</w:t>
            </w:r>
          </w:p>
          <w:p w14:paraId="5E7428B0" w14:textId="77777777" w:rsidR="00135112" w:rsidRPr="000050FE" w:rsidRDefault="002E435F" w:rsidP="00472F03">
            <w:pPr>
              <w:spacing w:after="0" w:line="240" w:lineRule="auto"/>
              <w:rPr>
                <w:rFonts w:ascii="Calibri" w:eastAsia="Calibri" w:hAnsi="Calibri" w:cs="Times New Roman"/>
              </w:rPr>
            </w:pPr>
            <w:r>
              <w:rPr>
                <w:rFonts w:ascii="Calibri" w:eastAsia="Calibri" w:hAnsi="Calibri" w:cs="Times New Roman"/>
              </w:rPr>
              <w:t>SYMANTEC</w:t>
            </w:r>
            <w:r w:rsidR="00135112">
              <w:rPr>
                <w:rFonts w:ascii="Calibri" w:eastAsia="Calibri" w:hAnsi="Calibri" w:cs="Times New Roman"/>
              </w:rPr>
              <w:t xml:space="preserve"> Backup Job: Database backup (Weekly, monthly, daily)</w:t>
            </w:r>
          </w:p>
        </w:tc>
      </w:tr>
    </w:tbl>
    <w:p w14:paraId="0E033C50" w14:textId="77777777" w:rsidR="00BD0ADB" w:rsidRDefault="00BD0ADB" w:rsidP="0009489C">
      <w:pPr>
        <w:autoSpaceDE w:val="0"/>
        <w:autoSpaceDN w:val="0"/>
        <w:adjustRightInd w:val="0"/>
        <w:spacing w:after="0" w:line="240" w:lineRule="auto"/>
        <w:rPr>
          <w:rFonts w:cs="ComicSansMS"/>
          <w:szCs w:val="20"/>
        </w:rPr>
      </w:pPr>
    </w:p>
    <w:p w14:paraId="2D2D812F" w14:textId="77777777" w:rsidR="00026861" w:rsidRDefault="00026861" w:rsidP="0009489C">
      <w:pPr>
        <w:autoSpaceDE w:val="0"/>
        <w:autoSpaceDN w:val="0"/>
        <w:adjustRightInd w:val="0"/>
        <w:spacing w:after="0" w:line="240" w:lineRule="auto"/>
        <w:rPr>
          <w:rFonts w:cs="ComicSansMS"/>
          <w:szCs w:val="20"/>
        </w:rPr>
      </w:pPr>
    </w:p>
    <w:p w14:paraId="45C1C3C9" w14:textId="77777777" w:rsidR="0014178D" w:rsidRDefault="0014178D" w:rsidP="0009489C">
      <w:pPr>
        <w:autoSpaceDE w:val="0"/>
        <w:autoSpaceDN w:val="0"/>
        <w:adjustRightInd w:val="0"/>
        <w:spacing w:after="0" w:line="240" w:lineRule="auto"/>
        <w:rPr>
          <w:rFonts w:cs="ComicSansMS"/>
          <w:szCs w:val="20"/>
        </w:rPr>
      </w:pPr>
    </w:p>
    <w:p w14:paraId="3580DC73" w14:textId="77777777" w:rsidR="0014178D" w:rsidRDefault="0014178D" w:rsidP="0009489C">
      <w:pPr>
        <w:autoSpaceDE w:val="0"/>
        <w:autoSpaceDN w:val="0"/>
        <w:adjustRightInd w:val="0"/>
        <w:spacing w:after="0" w:line="240" w:lineRule="auto"/>
        <w:rPr>
          <w:rFonts w:cs="ComicSansMS"/>
          <w:szCs w:val="20"/>
        </w:rPr>
      </w:pPr>
    </w:p>
    <w:p w14:paraId="2B95E6DE" w14:textId="77777777" w:rsidR="0014178D" w:rsidRDefault="0014178D" w:rsidP="0009489C">
      <w:pPr>
        <w:autoSpaceDE w:val="0"/>
        <w:autoSpaceDN w:val="0"/>
        <w:adjustRightInd w:val="0"/>
        <w:spacing w:after="0" w:line="240" w:lineRule="auto"/>
        <w:rPr>
          <w:rFonts w:cs="ComicSansMS"/>
          <w:szCs w:val="20"/>
        </w:rPr>
      </w:pPr>
    </w:p>
    <w:p w14:paraId="30C6AA3E" w14:textId="77777777" w:rsidR="0014178D" w:rsidRDefault="0014178D" w:rsidP="0009489C">
      <w:pPr>
        <w:autoSpaceDE w:val="0"/>
        <w:autoSpaceDN w:val="0"/>
        <w:adjustRightInd w:val="0"/>
        <w:spacing w:after="0" w:line="240" w:lineRule="auto"/>
        <w:rPr>
          <w:rFonts w:cs="ComicSansMS"/>
          <w:szCs w:val="20"/>
        </w:rPr>
      </w:pPr>
    </w:p>
    <w:p w14:paraId="507DCCF6" w14:textId="77777777" w:rsidR="00B97D12" w:rsidRDefault="00B97D12" w:rsidP="0009489C">
      <w:pPr>
        <w:autoSpaceDE w:val="0"/>
        <w:autoSpaceDN w:val="0"/>
        <w:adjustRightInd w:val="0"/>
        <w:spacing w:after="0" w:line="240" w:lineRule="auto"/>
        <w:rPr>
          <w:rFonts w:cs="ComicSansMS"/>
          <w:szCs w:val="20"/>
        </w:rPr>
      </w:pPr>
    </w:p>
    <w:tbl>
      <w:tblPr>
        <w:tblW w:w="11066"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8546"/>
      </w:tblGrid>
      <w:tr w:rsidR="00E97EFD" w:rsidRPr="007B44F6" w14:paraId="21342EAE" w14:textId="77777777" w:rsidTr="00C7657D">
        <w:trPr>
          <w:trHeight w:val="252"/>
        </w:trPr>
        <w:tc>
          <w:tcPr>
            <w:tcW w:w="2520" w:type="dxa"/>
            <w:tcBorders>
              <w:top w:val="single" w:sz="4" w:space="0" w:color="000000"/>
              <w:left w:val="single" w:sz="4" w:space="0" w:color="000000"/>
              <w:bottom w:val="single" w:sz="4" w:space="0" w:color="000000"/>
              <w:right w:val="single" w:sz="4" w:space="0" w:color="000000"/>
            </w:tcBorders>
          </w:tcPr>
          <w:p w14:paraId="052CDB4D" w14:textId="77777777" w:rsidR="00E97EFD" w:rsidRPr="007B44F6" w:rsidRDefault="00E97EFD" w:rsidP="00472F03">
            <w:pPr>
              <w:spacing w:after="0" w:line="240" w:lineRule="auto"/>
              <w:rPr>
                <w:rFonts w:ascii="Calibri" w:eastAsia="Calibri" w:hAnsi="Calibri" w:cs="Times New Roman"/>
                <w:b/>
              </w:rPr>
            </w:pPr>
            <w:r>
              <w:rPr>
                <w:rFonts w:ascii="Calibri" w:eastAsia="Calibri" w:hAnsi="Calibri" w:cs="Times New Roman"/>
                <w:b/>
              </w:rPr>
              <w:t>Application at Risk</w:t>
            </w:r>
          </w:p>
        </w:tc>
        <w:tc>
          <w:tcPr>
            <w:tcW w:w="8546" w:type="dxa"/>
            <w:tcBorders>
              <w:top w:val="single" w:sz="4" w:space="0" w:color="000000"/>
              <w:left w:val="single" w:sz="4" w:space="0" w:color="000000"/>
              <w:bottom w:val="single" w:sz="4" w:space="0" w:color="000000"/>
              <w:right w:val="single" w:sz="4" w:space="0" w:color="000000"/>
            </w:tcBorders>
          </w:tcPr>
          <w:p w14:paraId="24E5DBF6" w14:textId="77777777" w:rsidR="00E97EFD" w:rsidRPr="00755AC1" w:rsidRDefault="00E97EFD" w:rsidP="00472F03">
            <w:pPr>
              <w:tabs>
                <w:tab w:val="left" w:pos="1065"/>
              </w:tabs>
              <w:spacing w:after="0" w:line="240" w:lineRule="auto"/>
              <w:rPr>
                <w:rFonts w:ascii="Calibri" w:eastAsia="Calibri" w:hAnsi="Calibri" w:cs="Times New Roman"/>
                <w:b/>
              </w:rPr>
            </w:pPr>
            <w:r>
              <w:rPr>
                <w:rFonts w:ascii="Calibri" w:eastAsia="Calibri" w:hAnsi="Calibri" w:cs="Times New Roman"/>
                <w:b/>
              </w:rPr>
              <w:t>Database</w:t>
            </w:r>
          </w:p>
        </w:tc>
      </w:tr>
      <w:tr w:rsidR="00E97EFD" w:rsidRPr="000050FE" w14:paraId="2120A2F8" w14:textId="77777777" w:rsidTr="00C7657D">
        <w:trPr>
          <w:trHeight w:val="269"/>
        </w:trPr>
        <w:tc>
          <w:tcPr>
            <w:tcW w:w="2520" w:type="dxa"/>
            <w:tcBorders>
              <w:top w:val="single" w:sz="4" w:space="0" w:color="000000"/>
              <w:left w:val="single" w:sz="4" w:space="0" w:color="000000"/>
              <w:bottom w:val="single" w:sz="4" w:space="0" w:color="000000"/>
              <w:right w:val="single" w:sz="4" w:space="0" w:color="000000"/>
            </w:tcBorders>
          </w:tcPr>
          <w:p w14:paraId="69EF9988" w14:textId="77777777" w:rsidR="00E97EFD" w:rsidRPr="007B44F6" w:rsidRDefault="00E97EFD" w:rsidP="00472F03">
            <w:pPr>
              <w:spacing w:after="0" w:line="240" w:lineRule="auto"/>
              <w:rPr>
                <w:rFonts w:ascii="Calibri" w:eastAsia="Calibri" w:hAnsi="Calibri" w:cs="Times New Roman"/>
                <w:b/>
              </w:rPr>
            </w:pPr>
            <w:r w:rsidRPr="007B44F6">
              <w:rPr>
                <w:rFonts w:ascii="Calibri" w:eastAsia="Calibri" w:hAnsi="Calibri" w:cs="Times New Roman"/>
                <w:b/>
              </w:rPr>
              <w:t>Impact</w:t>
            </w:r>
          </w:p>
        </w:tc>
        <w:tc>
          <w:tcPr>
            <w:tcW w:w="8546" w:type="dxa"/>
            <w:tcBorders>
              <w:top w:val="single" w:sz="4" w:space="0" w:color="000000"/>
              <w:left w:val="single" w:sz="4" w:space="0" w:color="000000"/>
              <w:bottom w:val="single" w:sz="4" w:space="0" w:color="000000"/>
              <w:right w:val="single" w:sz="4" w:space="0" w:color="000000"/>
            </w:tcBorders>
          </w:tcPr>
          <w:p w14:paraId="27E1EBD2" w14:textId="77777777" w:rsidR="00E97EFD" w:rsidRPr="00755AC1" w:rsidRDefault="00E97EFD" w:rsidP="00472F03">
            <w:pPr>
              <w:spacing w:after="0" w:line="240" w:lineRule="auto"/>
              <w:rPr>
                <w:rFonts w:ascii="Calibri" w:eastAsia="Calibri" w:hAnsi="Calibri" w:cs="Times New Roman"/>
              </w:rPr>
            </w:pPr>
            <w:r w:rsidRPr="00755AC1">
              <w:rPr>
                <w:rFonts w:ascii="Calibri" w:eastAsia="Calibri" w:hAnsi="Calibri" w:cs="Times New Roman"/>
              </w:rPr>
              <w:t>High</w:t>
            </w:r>
          </w:p>
        </w:tc>
      </w:tr>
      <w:tr w:rsidR="00E97EFD" w:rsidRPr="000050FE" w14:paraId="210E42ED" w14:textId="77777777" w:rsidTr="00C7657D">
        <w:trPr>
          <w:trHeight w:val="252"/>
        </w:trPr>
        <w:tc>
          <w:tcPr>
            <w:tcW w:w="2520" w:type="dxa"/>
            <w:tcBorders>
              <w:top w:val="single" w:sz="4" w:space="0" w:color="000000"/>
              <w:left w:val="single" w:sz="4" w:space="0" w:color="000000"/>
              <w:bottom w:val="single" w:sz="4" w:space="0" w:color="000000"/>
              <w:right w:val="single" w:sz="4" w:space="0" w:color="000000"/>
            </w:tcBorders>
          </w:tcPr>
          <w:p w14:paraId="7C18C919" w14:textId="77777777" w:rsidR="00E97EFD" w:rsidRPr="007B44F6" w:rsidRDefault="00E97EFD" w:rsidP="00472F03">
            <w:pPr>
              <w:spacing w:after="0" w:line="240" w:lineRule="auto"/>
              <w:rPr>
                <w:rFonts w:ascii="Calibri" w:eastAsia="Calibri" w:hAnsi="Calibri" w:cs="Times New Roman"/>
                <w:b/>
              </w:rPr>
            </w:pPr>
            <w:r w:rsidRPr="007B44F6">
              <w:rPr>
                <w:rFonts w:ascii="Calibri" w:eastAsia="Calibri" w:hAnsi="Calibri" w:cs="Times New Roman"/>
                <w:b/>
              </w:rPr>
              <w:t>Functions affected</w:t>
            </w:r>
          </w:p>
        </w:tc>
        <w:tc>
          <w:tcPr>
            <w:tcW w:w="8546" w:type="dxa"/>
            <w:tcBorders>
              <w:top w:val="single" w:sz="4" w:space="0" w:color="000000"/>
              <w:left w:val="single" w:sz="4" w:space="0" w:color="000000"/>
              <w:bottom w:val="single" w:sz="4" w:space="0" w:color="000000"/>
              <w:right w:val="single" w:sz="4" w:space="0" w:color="000000"/>
            </w:tcBorders>
          </w:tcPr>
          <w:p w14:paraId="5DE7CF72" w14:textId="77777777" w:rsidR="00E97EFD" w:rsidRPr="00755AC1" w:rsidRDefault="00E97EFD" w:rsidP="00472F03">
            <w:pPr>
              <w:spacing w:after="0" w:line="240" w:lineRule="auto"/>
              <w:rPr>
                <w:rFonts w:ascii="Calibri" w:eastAsia="Calibri" w:hAnsi="Calibri" w:cs="Times New Roman"/>
              </w:rPr>
            </w:pPr>
            <w:r>
              <w:rPr>
                <w:rFonts w:ascii="Calibri" w:eastAsia="Calibri" w:hAnsi="Calibri" w:cs="Times New Roman"/>
              </w:rPr>
              <w:t xml:space="preserve">All users – </w:t>
            </w:r>
          </w:p>
        </w:tc>
      </w:tr>
      <w:tr w:rsidR="00E97EFD" w:rsidRPr="000050FE" w14:paraId="6BC24746" w14:textId="77777777" w:rsidTr="00C7657D">
        <w:trPr>
          <w:trHeight w:val="539"/>
        </w:trPr>
        <w:tc>
          <w:tcPr>
            <w:tcW w:w="2520" w:type="dxa"/>
            <w:tcBorders>
              <w:top w:val="single" w:sz="4" w:space="0" w:color="000000"/>
              <w:left w:val="single" w:sz="4" w:space="0" w:color="000000"/>
              <w:bottom w:val="single" w:sz="4" w:space="0" w:color="000000"/>
              <w:right w:val="single" w:sz="4" w:space="0" w:color="000000"/>
            </w:tcBorders>
          </w:tcPr>
          <w:p w14:paraId="3B2A30E6" w14:textId="77777777" w:rsidR="00E97EFD" w:rsidRPr="007B44F6" w:rsidRDefault="00E97EFD" w:rsidP="00472F03">
            <w:pPr>
              <w:spacing w:after="0" w:line="240" w:lineRule="auto"/>
              <w:rPr>
                <w:rFonts w:ascii="Calibri" w:eastAsia="Calibri" w:hAnsi="Calibri" w:cs="Times New Roman"/>
                <w:b/>
              </w:rPr>
            </w:pPr>
            <w:r w:rsidRPr="007B44F6">
              <w:rPr>
                <w:rFonts w:ascii="Calibri" w:eastAsia="Calibri" w:hAnsi="Calibri" w:cs="Times New Roman"/>
                <w:b/>
              </w:rPr>
              <w:t>Maximum Tolerable Outage (MTO)</w:t>
            </w:r>
          </w:p>
        </w:tc>
        <w:tc>
          <w:tcPr>
            <w:tcW w:w="8546" w:type="dxa"/>
            <w:tcBorders>
              <w:top w:val="single" w:sz="4" w:space="0" w:color="000000"/>
              <w:left w:val="single" w:sz="4" w:space="0" w:color="000000"/>
              <w:bottom w:val="single" w:sz="4" w:space="0" w:color="000000"/>
              <w:right w:val="single" w:sz="4" w:space="0" w:color="000000"/>
            </w:tcBorders>
          </w:tcPr>
          <w:p w14:paraId="5CA2C73D" w14:textId="77777777" w:rsidR="00E97EFD" w:rsidRPr="00755AC1" w:rsidRDefault="00E97EFD" w:rsidP="00472F03">
            <w:pPr>
              <w:spacing w:after="0" w:line="240" w:lineRule="auto"/>
              <w:rPr>
                <w:rFonts w:ascii="Calibri" w:eastAsia="Calibri" w:hAnsi="Calibri" w:cs="Times New Roman"/>
              </w:rPr>
            </w:pPr>
            <w:r>
              <w:rPr>
                <w:rFonts w:ascii="Calibri" w:eastAsia="Calibri" w:hAnsi="Calibri" w:cs="Times New Roman"/>
              </w:rPr>
              <w:t>1 hour</w:t>
            </w:r>
          </w:p>
        </w:tc>
      </w:tr>
      <w:tr w:rsidR="00E97EFD" w:rsidRPr="000050FE" w14:paraId="192853CF" w14:textId="77777777" w:rsidTr="00C7657D">
        <w:trPr>
          <w:trHeight w:val="269"/>
        </w:trPr>
        <w:tc>
          <w:tcPr>
            <w:tcW w:w="2520" w:type="dxa"/>
            <w:tcBorders>
              <w:top w:val="single" w:sz="4" w:space="0" w:color="000000"/>
              <w:left w:val="single" w:sz="4" w:space="0" w:color="000000"/>
              <w:bottom w:val="single" w:sz="4" w:space="0" w:color="000000"/>
              <w:right w:val="single" w:sz="4" w:space="0" w:color="000000"/>
            </w:tcBorders>
          </w:tcPr>
          <w:p w14:paraId="173539A6" w14:textId="77777777" w:rsidR="00E97EFD" w:rsidRPr="007B44F6" w:rsidRDefault="00E97EFD" w:rsidP="00472F03">
            <w:pPr>
              <w:spacing w:after="0" w:line="240" w:lineRule="auto"/>
              <w:rPr>
                <w:rFonts w:ascii="Calibri" w:eastAsia="Calibri" w:hAnsi="Calibri" w:cs="Times New Roman"/>
                <w:b/>
              </w:rPr>
            </w:pPr>
            <w:r>
              <w:rPr>
                <w:rFonts w:ascii="Calibri" w:eastAsia="Calibri" w:hAnsi="Calibri" w:cs="Times New Roman"/>
                <w:b/>
              </w:rPr>
              <w:t>Decision to invoke DR</w:t>
            </w:r>
          </w:p>
        </w:tc>
        <w:tc>
          <w:tcPr>
            <w:tcW w:w="8546" w:type="dxa"/>
            <w:tcBorders>
              <w:top w:val="single" w:sz="4" w:space="0" w:color="000000"/>
              <w:left w:val="single" w:sz="4" w:space="0" w:color="000000"/>
              <w:bottom w:val="single" w:sz="4" w:space="0" w:color="000000"/>
              <w:right w:val="single" w:sz="4" w:space="0" w:color="000000"/>
            </w:tcBorders>
          </w:tcPr>
          <w:p w14:paraId="6FF15A76" w14:textId="77777777" w:rsidR="00E97EFD" w:rsidRPr="00755AC1" w:rsidRDefault="00E97EFD" w:rsidP="00472F03">
            <w:pPr>
              <w:spacing w:after="0" w:line="240" w:lineRule="auto"/>
              <w:rPr>
                <w:rFonts w:ascii="Calibri" w:eastAsia="Calibri" w:hAnsi="Calibri" w:cs="Times New Roman"/>
              </w:rPr>
            </w:pPr>
            <w:r>
              <w:rPr>
                <w:rFonts w:ascii="Calibri" w:eastAsia="Calibri" w:hAnsi="Calibri" w:cs="Times New Roman"/>
              </w:rPr>
              <w:t>30 Minutes</w:t>
            </w:r>
          </w:p>
        </w:tc>
      </w:tr>
      <w:tr w:rsidR="00E97EFD" w:rsidRPr="000050FE" w14:paraId="041E4FC0" w14:textId="77777777" w:rsidTr="00C7657D">
        <w:trPr>
          <w:trHeight w:val="2155"/>
        </w:trPr>
        <w:tc>
          <w:tcPr>
            <w:tcW w:w="2520" w:type="dxa"/>
            <w:tcBorders>
              <w:top w:val="single" w:sz="4" w:space="0" w:color="000000"/>
              <w:left w:val="single" w:sz="4" w:space="0" w:color="000000"/>
              <w:bottom w:val="single" w:sz="4" w:space="0" w:color="000000"/>
              <w:right w:val="single" w:sz="4" w:space="0" w:color="000000"/>
            </w:tcBorders>
          </w:tcPr>
          <w:p w14:paraId="3B23F841" w14:textId="77777777" w:rsidR="00E97EFD" w:rsidRPr="007B44F6" w:rsidRDefault="00E97EFD" w:rsidP="00472F03">
            <w:pPr>
              <w:spacing w:after="0" w:line="240" w:lineRule="auto"/>
              <w:rPr>
                <w:rFonts w:ascii="Calibri" w:eastAsia="Calibri" w:hAnsi="Calibri" w:cs="Times New Roman"/>
                <w:b/>
              </w:rPr>
            </w:pPr>
            <w:r w:rsidRPr="007B44F6">
              <w:rPr>
                <w:rFonts w:ascii="Calibri" w:eastAsia="Calibri" w:hAnsi="Calibri" w:cs="Times New Roman"/>
                <w:b/>
              </w:rPr>
              <w:t>DR configuration</w:t>
            </w:r>
          </w:p>
        </w:tc>
        <w:tc>
          <w:tcPr>
            <w:tcW w:w="8546" w:type="dxa"/>
            <w:tcBorders>
              <w:top w:val="single" w:sz="4" w:space="0" w:color="000000"/>
              <w:left w:val="single" w:sz="4" w:space="0" w:color="000000"/>
              <w:bottom w:val="single" w:sz="4" w:space="0" w:color="000000"/>
              <w:right w:val="single" w:sz="4" w:space="0" w:color="000000"/>
            </w:tcBorders>
          </w:tcPr>
          <w:p w14:paraId="6DF79719" w14:textId="77777777" w:rsidR="00E97EFD" w:rsidRPr="00496206" w:rsidRDefault="00E97EFD" w:rsidP="00472F03">
            <w:pPr>
              <w:spacing w:after="0" w:line="240" w:lineRule="auto"/>
              <w:rPr>
                <w:rFonts w:ascii="Calibri" w:eastAsia="Calibri" w:hAnsi="Calibri" w:cs="Times New Roman"/>
                <w:b/>
              </w:rPr>
            </w:pPr>
            <w:r w:rsidRPr="00496206">
              <w:rPr>
                <w:rFonts w:ascii="Calibri" w:eastAsia="Calibri" w:hAnsi="Calibri" w:cs="Times New Roman"/>
                <w:b/>
              </w:rPr>
              <w:t>Application:</w:t>
            </w:r>
          </w:p>
          <w:p w14:paraId="4E6C90D8" w14:textId="77777777" w:rsidR="00E97EFD" w:rsidRDefault="00E97EFD" w:rsidP="00472F03">
            <w:pPr>
              <w:spacing w:after="0" w:line="240" w:lineRule="auto"/>
              <w:rPr>
                <w:rFonts w:ascii="Calibri" w:eastAsia="Calibri" w:hAnsi="Calibri" w:cs="Times New Roman"/>
              </w:rPr>
            </w:pPr>
            <w:r>
              <w:rPr>
                <w:rFonts w:ascii="Calibri" w:eastAsia="Calibri" w:hAnsi="Calibri" w:cs="Times New Roman"/>
              </w:rPr>
              <w:t xml:space="preserve">The Database server is installed on </w:t>
            </w:r>
            <w:r w:rsidR="00ED1F61">
              <w:rPr>
                <w:rFonts w:ascii="Calibri" w:eastAsia="Calibri" w:hAnsi="Calibri" w:cs="Times New Roman"/>
              </w:rPr>
              <w:t>server’s gildbadm01</w:t>
            </w:r>
            <w:r w:rsidR="00ED1F61" w:rsidRPr="00ED1F61">
              <w:rPr>
                <w:rFonts w:ascii="Calibri" w:eastAsia="Calibri" w:hAnsi="Calibri" w:cs="Times New Roman"/>
              </w:rPr>
              <w:t xml:space="preserve"> </w:t>
            </w:r>
            <w:r>
              <w:rPr>
                <w:rFonts w:ascii="Calibri" w:eastAsia="Calibri" w:hAnsi="Calibri" w:cs="Times New Roman"/>
              </w:rPr>
              <w:t>- (</w:t>
            </w:r>
            <w:r w:rsidR="00ED1F61">
              <w:rPr>
                <w:rFonts w:ascii="Calibri" w:eastAsia="Calibri" w:hAnsi="Calibri" w:cs="Times New Roman"/>
              </w:rPr>
              <w:t>172.21.50.201</w:t>
            </w:r>
            <w:r w:rsidRPr="00755AC1">
              <w:rPr>
                <w:rFonts w:ascii="Calibri" w:eastAsia="Calibri" w:hAnsi="Calibri" w:cs="Times New Roman"/>
              </w:rPr>
              <w:t>)</w:t>
            </w:r>
            <w:r>
              <w:rPr>
                <w:rFonts w:ascii="Calibri" w:eastAsia="Calibri" w:hAnsi="Calibri" w:cs="Times New Roman"/>
              </w:rPr>
              <w:t xml:space="preserve"> &amp; </w:t>
            </w:r>
            <w:r w:rsidR="00ED1F61">
              <w:rPr>
                <w:rFonts w:ascii="Calibri" w:eastAsia="Calibri" w:hAnsi="Calibri" w:cs="Times New Roman"/>
              </w:rPr>
              <w:t>gildbadm02</w:t>
            </w:r>
            <w:r w:rsidR="00ED1F61" w:rsidRPr="00ED1F61">
              <w:rPr>
                <w:rFonts w:ascii="Calibri" w:eastAsia="Calibri" w:hAnsi="Calibri" w:cs="Times New Roman"/>
              </w:rPr>
              <w:t xml:space="preserve"> </w:t>
            </w:r>
            <w:r>
              <w:rPr>
                <w:rFonts w:ascii="Calibri" w:eastAsia="Calibri" w:hAnsi="Calibri" w:cs="Times New Roman"/>
              </w:rPr>
              <w:t xml:space="preserve">- </w:t>
            </w:r>
            <w:r w:rsidR="00ED1F61">
              <w:rPr>
                <w:rFonts w:ascii="Calibri" w:eastAsia="Calibri" w:hAnsi="Calibri" w:cs="Times New Roman"/>
              </w:rPr>
              <w:t xml:space="preserve">  </w:t>
            </w:r>
            <w:proofErr w:type="gramStart"/>
            <w:r w:rsidR="00ED1F61">
              <w:rPr>
                <w:rFonts w:ascii="Calibri" w:eastAsia="Calibri" w:hAnsi="Calibri" w:cs="Times New Roman"/>
              </w:rPr>
              <w:t xml:space="preserve">   </w:t>
            </w:r>
            <w:r>
              <w:rPr>
                <w:rFonts w:ascii="Calibri" w:eastAsia="Calibri" w:hAnsi="Calibri" w:cs="Times New Roman"/>
              </w:rPr>
              <w:t>(</w:t>
            </w:r>
            <w:proofErr w:type="gramEnd"/>
            <w:r w:rsidR="00ED1F61">
              <w:rPr>
                <w:rFonts w:ascii="Calibri" w:eastAsia="Calibri" w:hAnsi="Calibri" w:cs="Times New Roman"/>
              </w:rPr>
              <w:t>172.21.50.202</w:t>
            </w:r>
            <w:r>
              <w:rPr>
                <w:rFonts w:ascii="Calibri" w:eastAsia="Calibri" w:hAnsi="Calibri" w:cs="Times New Roman"/>
              </w:rPr>
              <w:t>)</w:t>
            </w:r>
            <w:r w:rsidRPr="00755AC1">
              <w:rPr>
                <w:rFonts w:ascii="Calibri" w:eastAsia="Calibri" w:hAnsi="Calibri" w:cs="Times New Roman"/>
              </w:rPr>
              <w:t xml:space="preserve"> in </w:t>
            </w:r>
            <w:r>
              <w:rPr>
                <w:rFonts w:ascii="Calibri" w:eastAsia="Calibri" w:hAnsi="Calibri" w:cs="Times New Roman"/>
              </w:rPr>
              <w:t xml:space="preserve">a </w:t>
            </w:r>
            <w:r w:rsidR="00ED1F61">
              <w:rPr>
                <w:rFonts w:ascii="Calibri" w:eastAsia="Calibri" w:hAnsi="Calibri" w:cs="Times New Roman"/>
              </w:rPr>
              <w:t>two Cluster node (active/active)</w:t>
            </w:r>
            <w:r>
              <w:rPr>
                <w:rFonts w:ascii="Calibri" w:eastAsia="Calibri" w:hAnsi="Calibri" w:cs="Times New Roman"/>
              </w:rPr>
              <w:t xml:space="preserve">. There are two instances installed on these servers; </w:t>
            </w:r>
            <w:r w:rsidR="00ED1F61">
              <w:rPr>
                <w:rFonts w:ascii="Calibri" w:eastAsia="Calibri" w:hAnsi="Calibri" w:cs="Times New Roman"/>
              </w:rPr>
              <w:t>GILPROD</w:t>
            </w:r>
            <w:r>
              <w:rPr>
                <w:rFonts w:ascii="Calibri" w:eastAsia="Calibri" w:hAnsi="Calibri" w:cs="Times New Roman"/>
              </w:rPr>
              <w:t xml:space="preserve"> and </w:t>
            </w:r>
            <w:r w:rsidR="00ED1F61">
              <w:rPr>
                <w:rFonts w:ascii="Calibri" w:eastAsia="Calibri" w:hAnsi="Calibri" w:cs="Times New Roman"/>
              </w:rPr>
              <w:t>IMCLMQPROD</w:t>
            </w:r>
            <w:r>
              <w:rPr>
                <w:rFonts w:ascii="Calibri" w:eastAsia="Calibri" w:hAnsi="Calibri" w:cs="Times New Roman"/>
              </w:rPr>
              <w:t xml:space="preserve">. </w:t>
            </w:r>
          </w:p>
          <w:p w14:paraId="35FD8490" w14:textId="6166EEC3" w:rsidR="00E97EFD" w:rsidRDefault="00E97EFD" w:rsidP="00472F03">
            <w:pPr>
              <w:spacing w:after="0" w:line="240" w:lineRule="auto"/>
              <w:rPr>
                <w:rFonts w:ascii="Calibri" w:eastAsia="Calibri" w:hAnsi="Calibri" w:cs="Times New Roman"/>
              </w:rPr>
            </w:pPr>
            <w:r w:rsidRPr="002B6042">
              <w:rPr>
                <w:rFonts w:ascii="Calibri" w:eastAsia="Calibri" w:hAnsi="Calibri" w:cs="Times New Roman"/>
              </w:rPr>
              <w:t>Daily Incremental, Weekly</w:t>
            </w:r>
            <w:r w:rsidR="00590E65">
              <w:rPr>
                <w:rFonts w:ascii="Calibri" w:eastAsia="Calibri" w:hAnsi="Calibri" w:cs="Times New Roman"/>
              </w:rPr>
              <w:t>,</w:t>
            </w:r>
            <w:r w:rsidRPr="002B6042">
              <w:rPr>
                <w:rFonts w:ascii="Calibri" w:eastAsia="Calibri" w:hAnsi="Calibri" w:cs="Times New Roman"/>
              </w:rPr>
              <w:t xml:space="preserve"> Monthly</w:t>
            </w:r>
            <w:r w:rsidR="00590E65">
              <w:rPr>
                <w:rFonts w:ascii="Calibri" w:eastAsia="Calibri" w:hAnsi="Calibri" w:cs="Times New Roman"/>
              </w:rPr>
              <w:t xml:space="preserve"> &amp; Quarterly</w:t>
            </w:r>
            <w:r w:rsidRPr="002B6042">
              <w:rPr>
                <w:rFonts w:ascii="Calibri" w:eastAsia="Calibri" w:hAnsi="Calibri" w:cs="Times New Roman"/>
              </w:rPr>
              <w:t xml:space="preserve"> full backup taken. Monthly </w:t>
            </w:r>
            <w:r w:rsidR="000036CE">
              <w:rPr>
                <w:rFonts w:ascii="Calibri" w:eastAsia="Calibri" w:hAnsi="Calibri" w:cs="Times New Roman"/>
              </w:rPr>
              <w:t xml:space="preserve">backup tape sent to </w:t>
            </w:r>
            <w:r w:rsidR="001C6A13">
              <w:rPr>
                <w:rFonts w:ascii="Calibri" w:eastAsia="Calibri" w:hAnsi="Calibri" w:cs="Times New Roman"/>
              </w:rPr>
              <w:t>Locker.</w:t>
            </w:r>
          </w:p>
          <w:p w14:paraId="59D356D6" w14:textId="77777777" w:rsidR="00E97EFD" w:rsidRDefault="00E97EFD" w:rsidP="00472F03">
            <w:pPr>
              <w:spacing w:after="0" w:line="240" w:lineRule="auto"/>
              <w:rPr>
                <w:rFonts w:ascii="Calibri" w:eastAsia="Calibri" w:hAnsi="Calibri" w:cs="Times New Roman"/>
              </w:rPr>
            </w:pPr>
            <w:r>
              <w:rPr>
                <w:rFonts w:ascii="Calibri" w:eastAsia="Calibri" w:hAnsi="Calibri" w:cs="Times New Roman"/>
              </w:rPr>
              <w:t>The applications connecting to the Database servers are as follows:</w:t>
            </w:r>
          </w:p>
          <w:p w14:paraId="1BB7375F" w14:textId="77777777" w:rsidR="00E97EFD" w:rsidRDefault="00ED1F61" w:rsidP="00472F03">
            <w:pPr>
              <w:spacing w:after="0" w:line="240" w:lineRule="auto"/>
              <w:rPr>
                <w:rFonts w:ascii="Calibri" w:eastAsia="Calibri" w:hAnsi="Calibri" w:cs="Times New Roman"/>
              </w:rPr>
            </w:pPr>
            <w:r>
              <w:rPr>
                <w:rFonts w:ascii="Calibri" w:eastAsia="Calibri" w:hAnsi="Calibri" w:cs="Times New Roman"/>
              </w:rPr>
              <w:t>ICC SMS and MQ SMS</w:t>
            </w:r>
          </w:p>
          <w:p w14:paraId="5ED3F301" w14:textId="77777777" w:rsidR="00E97EFD" w:rsidRPr="00755AC1" w:rsidRDefault="00E97EFD" w:rsidP="00472F03">
            <w:pPr>
              <w:spacing w:after="0" w:line="240" w:lineRule="auto"/>
              <w:rPr>
                <w:rFonts w:ascii="Calibri" w:eastAsia="Calibri" w:hAnsi="Calibri" w:cs="Times New Roman"/>
              </w:rPr>
            </w:pPr>
          </w:p>
        </w:tc>
      </w:tr>
      <w:tr w:rsidR="00E97EFD" w:rsidRPr="000050FE" w14:paraId="2A3CF6BC" w14:textId="77777777" w:rsidTr="00C7657D">
        <w:trPr>
          <w:trHeight w:val="269"/>
        </w:trPr>
        <w:tc>
          <w:tcPr>
            <w:tcW w:w="2520" w:type="dxa"/>
            <w:tcBorders>
              <w:top w:val="single" w:sz="4" w:space="0" w:color="000000"/>
              <w:left w:val="single" w:sz="4" w:space="0" w:color="000000"/>
              <w:bottom w:val="single" w:sz="4" w:space="0" w:color="000000"/>
              <w:right w:val="single" w:sz="4" w:space="0" w:color="000000"/>
            </w:tcBorders>
          </w:tcPr>
          <w:p w14:paraId="19E618D2" w14:textId="77777777" w:rsidR="00E97EFD" w:rsidRDefault="00E97EFD" w:rsidP="00472F03">
            <w:pPr>
              <w:spacing w:after="0" w:line="240" w:lineRule="auto"/>
              <w:rPr>
                <w:rFonts w:ascii="Calibri" w:eastAsia="Calibri" w:hAnsi="Calibri" w:cs="Times New Roman"/>
                <w:b/>
              </w:rPr>
            </w:pPr>
            <w:r>
              <w:rPr>
                <w:rFonts w:ascii="Calibri" w:eastAsia="Calibri" w:hAnsi="Calibri" w:cs="Times New Roman"/>
                <w:b/>
              </w:rPr>
              <w:t>Data Recovery Point</w:t>
            </w:r>
          </w:p>
        </w:tc>
        <w:tc>
          <w:tcPr>
            <w:tcW w:w="8546" w:type="dxa"/>
            <w:tcBorders>
              <w:top w:val="single" w:sz="4" w:space="0" w:color="000000"/>
              <w:left w:val="single" w:sz="4" w:space="0" w:color="000000"/>
              <w:bottom w:val="single" w:sz="4" w:space="0" w:color="000000"/>
              <w:right w:val="single" w:sz="4" w:space="0" w:color="000000"/>
            </w:tcBorders>
          </w:tcPr>
          <w:p w14:paraId="2B53003D" w14:textId="77777777" w:rsidR="00E97EFD" w:rsidRPr="00755AC1" w:rsidRDefault="00E97EFD" w:rsidP="00472F03">
            <w:pPr>
              <w:spacing w:after="0" w:line="240" w:lineRule="auto"/>
              <w:rPr>
                <w:rFonts w:ascii="Calibri" w:eastAsia="Calibri" w:hAnsi="Calibri" w:cs="Times New Roman"/>
              </w:rPr>
            </w:pPr>
            <w:proofErr w:type="spellStart"/>
            <w:r>
              <w:rPr>
                <w:rFonts w:ascii="Calibri" w:eastAsia="Calibri" w:hAnsi="Calibri" w:cs="Times New Roman"/>
              </w:rPr>
              <w:t>EoD</w:t>
            </w:r>
            <w:proofErr w:type="spellEnd"/>
            <w:r>
              <w:rPr>
                <w:rFonts w:ascii="Calibri" w:eastAsia="Calibri" w:hAnsi="Calibri" w:cs="Times New Roman"/>
              </w:rPr>
              <w:t xml:space="preserve"> – End of previous day.</w:t>
            </w:r>
          </w:p>
        </w:tc>
      </w:tr>
      <w:tr w:rsidR="00E97EFD" w:rsidRPr="000050FE" w14:paraId="043AE536" w14:textId="77777777" w:rsidTr="00C7657D">
        <w:trPr>
          <w:trHeight w:val="4311"/>
        </w:trPr>
        <w:tc>
          <w:tcPr>
            <w:tcW w:w="2520" w:type="dxa"/>
            <w:tcBorders>
              <w:top w:val="single" w:sz="4" w:space="0" w:color="000000"/>
              <w:left w:val="single" w:sz="4" w:space="0" w:color="000000"/>
              <w:bottom w:val="single" w:sz="4" w:space="0" w:color="000000"/>
              <w:right w:val="single" w:sz="4" w:space="0" w:color="000000"/>
            </w:tcBorders>
          </w:tcPr>
          <w:p w14:paraId="7FD24436" w14:textId="77777777" w:rsidR="00E97EFD" w:rsidRPr="007B44F6" w:rsidRDefault="00E97EFD" w:rsidP="00472F03">
            <w:pPr>
              <w:spacing w:after="0" w:line="240" w:lineRule="auto"/>
              <w:rPr>
                <w:rFonts w:ascii="Calibri" w:eastAsia="Calibri" w:hAnsi="Calibri" w:cs="Times New Roman"/>
                <w:b/>
              </w:rPr>
            </w:pPr>
            <w:r>
              <w:rPr>
                <w:rFonts w:ascii="Calibri" w:eastAsia="Calibri" w:hAnsi="Calibri" w:cs="Times New Roman"/>
                <w:b/>
              </w:rPr>
              <w:lastRenderedPageBreak/>
              <w:t>Action</w:t>
            </w:r>
          </w:p>
        </w:tc>
        <w:tc>
          <w:tcPr>
            <w:tcW w:w="8546" w:type="dxa"/>
            <w:tcBorders>
              <w:top w:val="single" w:sz="4" w:space="0" w:color="000000"/>
              <w:left w:val="single" w:sz="4" w:space="0" w:color="000000"/>
              <w:bottom w:val="single" w:sz="4" w:space="0" w:color="000000"/>
              <w:right w:val="single" w:sz="4" w:space="0" w:color="000000"/>
            </w:tcBorders>
          </w:tcPr>
          <w:p w14:paraId="408FDB7B" w14:textId="77777777" w:rsidR="00E97EFD" w:rsidRPr="00E34437" w:rsidRDefault="00E97EFD" w:rsidP="00472F03">
            <w:pPr>
              <w:spacing w:after="0" w:line="240" w:lineRule="auto"/>
              <w:rPr>
                <w:rFonts w:ascii="Calibri" w:eastAsia="Calibri" w:hAnsi="Calibri" w:cs="Times New Roman"/>
                <w:b/>
              </w:rPr>
            </w:pPr>
            <w:r w:rsidRPr="00E34437">
              <w:rPr>
                <w:rFonts w:ascii="Calibri" w:eastAsia="Calibri" w:hAnsi="Calibri" w:cs="Times New Roman"/>
                <w:b/>
              </w:rPr>
              <w:t>Application failure:</w:t>
            </w:r>
          </w:p>
          <w:p w14:paraId="69E3CDEE" w14:textId="77777777" w:rsidR="00E97EFD" w:rsidRPr="008058C1" w:rsidRDefault="00E97EFD" w:rsidP="00472F03">
            <w:pPr>
              <w:spacing w:after="0" w:line="240" w:lineRule="auto"/>
              <w:rPr>
                <w:rFonts w:ascii="Calibri" w:eastAsia="Calibri" w:hAnsi="Calibri" w:cs="Times New Roman"/>
              </w:rPr>
            </w:pPr>
            <w:r>
              <w:rPr>
                <w:rFonts w:ascii="Calibri" w:eastAsia="Calibri" w:hAnsi="Calibri" w:cs="Times New Roman"/>
              </w:rPr>
              <w:t>Since reinstalling the SQL server is an elaborate process, restore the server using the latest available BSR copy.</w:t>
            </w:r>
          </w:p>
          <w:p w14:paraId="636011E7" w14:textId="77777777" w:rsidR="00E97EFD" w:rsidRPr="00755AC1" w:rsidRDefault="00E97EFD" w:rsidP="00472F03">
            <w:pPr>
              <w:spacing w:after="0" w:line="240" w:lineRule="auto"/>
              <w:rPr>
                <w:rFonts w:ascii="Calibri" w:eastAsia="Calibri" w:hAnsi="Calibri" w:cs="Times New Roman"/>
              </w:rPr>
            </w:pPr>
          </w:p>
          <w:p w14:paraId="779BC114" w14:textId="77777777" w:rsidR="00E97EFD" w:rsidRPr="00E34437" w:rsidRDefault="00E97EFD" w:rsidP="00472F03">
            <w:pPr>
              <w:spacing w:after="0" w:line="240" w:lineRule="auto"/>
              <w:rPr>
                <w:rFonts w:ascii="Calibri" w:eastAsia="Calibri" w:hAnsi="Calibri" w:cs="Times New Roman"/>
                <w:b/>
              </w:rPr>
            </w:pPr>
            <w:r w:rsidRPr="00E34437">
              <w:rPr>
                <w:rFonts w:ascii="Calibri" w:eastAsia="Calibri" w:hAnsi="Calibri" w:cs="Times New Roman"/>
                <w:b/>
              </w:rPr>
              <w:t>Database failure:</w:t>
            </w:r>
          </w:p>
          <w:p w14:paraId="2D4B0744" w14:textId="6E7596B3" w:rsidR="00E97EFD" w:rsidRPr="00755AC1" w:rsidRDefault="00E97EFD" w:rsidP="00472F03">
            <w:pPr>
              <w:spacing w:after="0" w:line="240" w:lineRule="auto"/>
              <w:rPr>
                <w:rFonts w:ascii="Calibri" w:eastAsia="Calibri" w:hAnsi="Calibri" w:cs="Times New Roman"/>
              </w:rPr>
            </w:pPr>
            <w:r w:rsidRPr="00755AC1">
              <w:rPr>
                <w:rFonts w:ascii="Calibri" w:eastAsia="Calibri" w:hAnsi="Calibri" w:cs="Times New Roman"/>
              </w:rPr>
              <w:t>Restore Data from the latest</w:t>
            </w:r>
            <w:r>
              <w:rPr>
                <w:rFonts w:ascii="Calibri" w:eastAsia="Calibri" w:hAnsi="Calibri" w:cs="Times New Roman"/>
              </w:rPr>
              <w:t xml:space="preserve"> </w:t>
            </w:r>
            <w:r w:rsidRPr="00755AC1">
              <w:rPr>
                <w:rFonts w:ascii="Calibri" w:eastAsia="Calibri" w:hAnsi="Calibri" w:cs="Times New Roman"/>
              </w:rPr>
              <w:t>Daily Incrementa</w:t>
            </w:r>
            <w:r>
              <w:rPr>
                <w:rFonts w:ascii="Calibri" w:eastAsia="Calibri" w:hAnsi="Calibri" w:cs="Times New Roman"/>
              </w:rPr>
              <w:t>l, Weekly</w:t>
            </w:r>
            <w:r w:rsidR="00E87DDF">
              <w:rPr>
                <w:rFonts w:ascii="Calibri" w:eastAsia="Calibri" w:hAnsi="Calibri" w:cs="Times New Roman"/>
              </w:rPr>
              <w:t>,</w:t>
            </w:r>
            <w:r>
              <w:rPr>
                <w:rFonts w:ascii="Calibri" w:eastAsia="Calibri" w:hAnsi="Calibri" w:cs="Times New Roman"/>
              </w:rPr>
              <w:t xml:space="preserve"> Monthly</w:t>
            </w:r>
            <w:r w:rsidR="00E87DDF">
              <w:rPr>
                <w:rFonts w:ascii="Calibri" w:eastAsia="Calibri" w:hAnsi="Calibri" w:cs="Times New Roman"/>
              </w:rPr>
              <w:t xml:space="preserve"> &amp; Quarterly</w:t>
            </w:r>
            <w:r>
              <w:rPr>
                <w:rFonts w:ascii="Calibri" w:eastAsia="Calibri" w:hAnsi="Calibri" w:cs="Times New Roman"/>
              </w:rPr>
              <w:t xml:space="preserve"> full backup.</w:t>
            </w:r>
          </w:p>
          <w:p w14:paraId="32627DDE" w14:textId="77777777" w:rsidR="00E97EFD" w:rsidRPr="00755AC1" w:rsidRDefault="00E97EFD" w:rsidP="00472F03">
            <w:pPr>
              <w:spacing w:after="0" w:line="240" w:lineRule="auto"/>
              <w:rPr>
                <w:rFonts w:ascii="Calibri" w:eastAsia="Calibri" w:hAnsi="Calibri" w:cs="Times New Roman"/>
              </w:rPr>
            </w:pPr>
          </w:p>
          <w:p w14:paraId="0783700A" w14:textId="77777777" w:rsidR="00E97EFD" w:rsidRPr="00E34437" w:rsidRDefault="00E97EFD" w:rsidP="00472F03">
            <w:pPr>
              <w:spacing w:after="0" w:line="240" w:lineRule="auto"/>
              <w:rPr>
                <w:rFonts w:ascii="Calibri" w:eastAsia="Calibri" w:hAnsi="Calibri" w:cs="Times New Roman"/>
                <w:b/>
              </w:rPr>
            </w:pPr>
            <w:r w:rsidRPr="00E34437">
              <w:rPr>
                <w:rFonts w:ascii="Calibri" w:eastAsia="Calibri" w:hAnsi="Calibri" w:cs="Times New Roman"/>
                <w:b/>
              </w:rPr>
              <w:t>Server Hardware failure:</w:t>
            </w:r>
          </w:p>
          <w:p w14:paraId="586DE08F" w14:textId="77777777" w:rsidR="00E97EFD" w:rsidRPr="00755AC1" w:rsidRDefault="00E97EFD" w:rsidP="00472F03">
            <w:pPr>
              <w:spacing w:after="0" w:line="240" w:lineRule="auto"/>
              <w:rPr>
                <w:rFonts w:ascii="Calibri" w:eastAsia="Calibri" w:hAnsi="Calibri" w:cs="Times New Roman"/>
              </w:rPr>
            </w:pPr>
            <w:r>
              <w:rPr>
                <w:rFonts w:ascii="Calibri" w:eastAsia="Calibri" w:hAnsi="Calibri" w:cs="Times New Roman"/>
              </w:rPr>
              <w:t>Restore server from the latest available BSR copy.</w:t>
            </w:r>
          </w:p>
          <w:p w14:paraId="0A4CBF3F" w14:textId="77777777" w:rsidR="00E97EFD" w:rsidRPr="00755AC1" w:rsidRDefault="00E97EFD" w:rsidP="00472F03">
            <w:pPr>
              <w:spacing w:after="0" w:line="240" w:lineRule="auto"/>
              <w:rPr>
                <w:rFonts w:ascii="Calibri" w:eastAsia="Calibri" w:hAnsi="Calibri" w:cs="Times New Roman"/>
              </w:rPr>
            </w:pPr>
          </w:p>
          <w:p w14:paraId="3D517993" w14:textId="77777777" w:rsidR="00E97EFD" w:rsidRPr="00076E49" w:rsidRDefault="00E97EFD" w:rsidP="00472F03">
            <w:pPr>
              <w:spacing w:after="0" w:line="240" w:lineRule="auto"/>
              <w:rPr>
                <w:rFonts w:ascii="Calibri" w:eastAsia="Calibri" w:hAnsi="Calibri" w:cs="Times New Roman"/>
                <w:b/>
              </w:rPr>
            </w:pPr>
            <w:r w:rsidRPr="00076E49">
              <w:rPr>
                <w:rFonts w:ascii="Calibri" w:eastAsia="Calibri" w:hAnsi="Calibri" w:cs="Times New Roman"/>
                <w:b/>
              </w:rPr>
              <w:t>LAN access failure:</w:t>
            </w:r>
          </w:p>
          <w:p w14:paraId="79B1E440" w14:textId="77777777" w:rsidR="00E97EFD" w:rsidRPr="00755AC1" w:rsidRDefault="00E97EFD" w:rsidP="00472F03">
            <w:pPr>
              <w:spacing w:after="0" w:line="240" w:lineRule="auto"/>
              <w:rPr>
                <w:rFonts w:ascii="Calibri" w:eastAsia="Calibri" w:hAnsi="Calibri" w:cs="Times New Roman"/>
              </w:rPr>
            </w:pPr>
            <w:r>
              <w:rPr>
                <w:rFonts w:ascii="Calibri" w:eastAsia="Calibri" w:hAnsi="Calibri" w:cs="Times New Roman"/>
              </w:rPr>
              <w:t>LAN failure needs to be rectified.</w:t>
            </w:r>
          </w:p>
          <w:p w14:paraId="388E6203" w14:textId="77777777" w:rsidR="00E97EFD" w:rsidRPr="00755AC1" w:rsidRDefault="00E97EFD" w:rsidP="00472F03">
            <w:pPr>
              <w:spacing w:after="0" w:line="240" w:lineRule="auto"/>
              <w:rPr>
                <w:rFonts w:ascii="Calibri" w:eastAsia="Calibri" w:hAnsi="Calibri" w:cs="Times New Roman"/>
              </w:rPr>
            </w:pPr>
          </w:p>
          <w:p w14:paraId="4952E32F" w14:textId="77777777" w:rsidR="00E97EFD" w:rsidRPr="00076E49" w:rsidRDefault="00E97EFD" w:rsidP="00472F03">
            <w:pPr>
              <w:spacing w:after="0" w:line="240" w:lineRule="auto"/>
              <w:rPr>
                <w:rFonts w:ascii="Calibri" w:eastAsia="Calibri" w:hAnsi="Calibri" w:cs="Times New Roman"/>
                <w:b/>
              </w:rPr>
            </w:pPr>
            <w:r w:rsidRPr="00076E49">
              <w:rPr>
                <w:rFonts w:ascii="Calibri" w:eastAsia="Calibri" w:hAnsi="Calibri" w:cs="Times New Roman"/>
                <w:b/>
              </w:rPr>
              <w:t>Datacenter failure:</w:t>
            </w:r>
          </w:p>
          <w:p w14:paraId="0BE2509A" w14:textId="34D5B7DD" w:rsidR="00E97EFD" w:rsidRPr="00755AC1" w:rsidRDefault="00E97EFD" w:rsidP="00472F03">
            <w:pPr>
              <w:spacing w:after="0" w:line="240" w:lineRule="auto"/>
              <w:rPr>
                <w:rFonts w:ascii="Calibri" w:eastAsia="Calibri" w:hAnsi="Calibri" w:cs="Times New Roman"/>
              </w:rPr>
            </w:pPr>
            <w:r>
              <w:rPr>
                <w:rFonts w:ascii="Calibri" w:eastAsia="Calibri" w:hAnsi="Calibri" w:cs="Times New Roman"/>
              </w:rPr>
              <w:t xml:space="preserve">One a temporary computer, install the SQL server enterprise edition software and </w:t>
            </w:r>
            <w:r w:rsidRPr="00755AC1">
              <w:rPr>
                <w:rFonts w:ascii="Calibri" w:eastAsia="Calibri" w:hAnsi="Calibri" w:cs="Times New Roman"/>
              </w:rPr>
              <w:t>Restore Data from the latest</w:t>
            </w:r>
            <w:r>
              <w:rPr>
                <w:rFonts w:ascii="Calibri" w:eastAsia="Calibri" w:hAnsi="Calibri" w:cs="Times New Roman"/>
              </w:rPr>
              <w:t xml:space="preserve"> </w:t>
            </w:r>
            <w:r w:rsidRPr="00755AC1">
              <w:rPr>
                <w:rFonts w:ascii="Calibri" w:eastAsia="Calibri" w:hAnsi="Calibri" w:cs="Times New Roman"/>
              </w:rPr>
              <w:t>Daily Incrementa</w:t>
            </w:r>
            <w:r>
              <w:rPr>
                <w:rFonts w:ascii="Calibri" w:eastAsia="Calibri" w:hAnsi="Calibri" w:cs="Times New Roman"/>
              </w:rPr>
              <w:t>l, Weekly</w:t>
            </w:r>
            <w:r w:rsidR="00E87DDF">
              <w:rPr>
                <w:rFonts w:ascii="Calibri" w:eastAsia="Calibri" w:hAnsi="Calibri" w:cs="Times New Roman"/>
              </w:rPr>
              <w:t xml:space="preserve">, Monthly &amp; Quarterly </w:t>
            </w:r>
            <w:r>
              <w:rPr>
                <w:rFonts w:ascii="Calibri" w:eastAsia="Calibri" w:hAnsi="Calibri" w:cs="Times New Roman"/>
              </w:rPr>
              <w:t xml:space="preserve">full backup. </w:t>
            </w:r>
          </w:p>
        </w:tc>
      </w:tr>
      <w:tr w:rsidR="00E97EFD" w:rsidRPr="000050FE" w14:paraId="607D7604" w14:textId="77777777" w:rsidTr="00C7657D">
        <w:trPr>
          <w:trHeight w:val="269"/>
        </w:trPr>
        <w:tc>
          <w:tcPr>
            <w:tcW w:w="2520" w:type="dxa"/>
            <w:tcBorders>
              <w:top w:val="single" w:sz="4" w:space="0" w:color="000000"/>
              <w:left w:val="single" w:sz="4" w:space="0" w:color="000000"/>
              <w:bottom w:val="single" w:sz="4" w:space="0" w:color="000000"/>
              <w:right w:val="single" w:sz="4" w:space="0" w:color="000000"/>
            </w:tcBorders>
          </w:tcPr>
          <w:p w14:paraId="6278041C" w14:textId="77777777" w:rsidR="00E97EFD" w:rsidRPr="007B44F6" w:rsidRDefault="00E97EFD" w:rsidP="00472F03">
            <w:pPr>
              <w:spacing w:after="0" w:line="240" w:lineRule="auto"/>
              <w:rPr>
                <w:rFonts w:ascii="Calibri" w:eastAsia="Calibri" w:hAnsi="Calibri" w:cs="Times New Roman"/>
                <w:b/>
              </w:rPr>
            </w:pPr>
            <w:r>
              <w:rPr>
                <w:rFonts w:ascii="Calibri" w:eastAsia="Calibri" w:hAnsi="Calibri" w:cs="Times New Roman"/>
                <w:b/>
              </w:rPr>
              <w:t>Responsibilities</w:t>
            </w:r>
          </w:p>
        </w:tc>
        <w:tc>
          <w:tcPr>
            <w:tcW w:w="8546" w:type="dxa"/>
            <w:tcBorders>
              <w:top w:val="single" w:sz="4" w:space="0" w:color="000000"/>
              <w:left w:val="single" w:sz="4" w:space="0" w:color="000000"/>
              <w:bottom w:val="single" w:sz="4" w:space="0" w:color="000000"/>
              <w:right w:val="single" w:sz="4" w:space="0" w:color="000000"/>
            </w:tcBorders>
          </w:tcPr>
          <w:p w14:paraId="3142888E" w14:textId="77777777" w:rsidR="00E97EFD" w:rsidRPr="00755AC1" w:rsidRDefault="00E97EFD" w:rsidP="00472F03">
            <w:pPr>
              <w:spacing w:after="0" w:line="240" w:lineRule="auto"/>
              <w:rPr>
                <w:rFonts w:ascii="Calibri" w:eastAsia="Calibri" w:hAnsi="Calibri" w:cs="Times New Roman"/>
              </w:rPr>
            </w:pPr>
            <w:r w:rsidRPr="00755AC1">
              <w:rPr>
                <w:rFonts w:ascii="Calibri" w:eastAsia="Calibri" w:hAnsi="Calibri" w:cs="Times New Roman"/>
              </w:rPr>
              <w:t>IT Team</w:t>
            </w:r>
            <w:r w:rsidR="00B3015B">
              <w:rPr>
                <w:rFonts w:ascii="Calibri" w:eastAsia="Calibri" w:hAnsi="Calibri" w:cs="Times New Roman"/>
              </w:rPr>
              <w:t>, Oracle</w:t>
            </w:r>
          </w:p>
        </w:tc>
      </w:tr>
      <w:tr w:rsidR="00E97EFD" w:rsidRPr="000050FE" w14:paraId="5082771E" w14:textId="77777777" w:rsidTr="00C7657D">
        <w:trPr>
          <w:trHeight w:val="791"/>
        </w:trPr>
        <w:tc>
          <w:tcPr>
            <w:tcW w:w="2520" w:type="dxa"/>
            <w:tcBorders>
              <w:top w:val="single" w:sz="4" w:space="0" w:color="000000"/>
              <w:left w:val="single" w:sz="4" w:space="0" w:color="000000"/>
              <w:bottom w:val="single" w:sz="4" w:space="0" w:color="000000"/>
              <w:right w:val="single" w:sz="4" w:space="0" w:color="000000"/>
            </w:tcBorders>
          </w:tcPr>
          <w:p w14:paraId="48256DC4" w14:textId="77777777" w:rsidR="00E97EFD" w:rsidRPr="007B44F6" w:rsidRDefault="00E97EFD" w:rsidP="00472F03">
            <w:pPr>
              <w:spacing w:after="0" w:line="240" w:lineRule="auto"/>
              <w:rPr>
                <w:rFonts w:ascii="Calibri" w:eastAsia="Calibri" w:hAnsi="Calibri" w:cs="Times New Roman"/>
                <w:b/>
              </w:rPr>
            </w:pPr>
            <w:r>
              <w:rPr>
                <w:rFonts w:ascii="Calibri" w:eastAsia="Calibri" w:hAnsi="Calibri" w:cs="Times New Roman"/>
                <w:b/>
              </w:rPr>
              <w:t>Resources</w:t>
            </w:r>
          </w:p>
        </w:tc>
        <w:tc>
          <w:tcPr>
            <w:tcW w:w="8546" w:type="dxa"/>
            <w:tcBorders>
              <w:top w:val="single" w:sz="4" w:space="0" w:color="000000"/>
              <w:left w:val="single" w:sz="4" w:space="0" w:color="000000"/>
              <w:bottom w:val="single" w:sz="4" w:space="0" w:color="000000"/>
              <w:right w:val="single" w:sz="4" w:space="0" w:color="000000"/>
            </w:tcBorders>
          </w:tcPr>
          <w:p w14:paraId="5EF0CAC6" w14:textId="40157B3C" w:rsidR="00E97EFD" w:rsidRPr="00755AC1" w:rsidRDefault="00E97EFD" w:rsidP="00472F03">
            <w:pPr>
              <w:spacing w:after="0" w:line="240" w:lineRule="auto"/>
              <w:rPr>
                <w:rFonts w:ascii="Calibri" w:eastAsia="Calibri" w:hAnsi="Calibri" w:cs="Times New Roman"/>
              </w:rPr>
            </w:pPr>
            <w:r w:rsidRPr="00755AC1">
              <w:rPr>
                <w:rFonts w:ascii="Calibri" w:eastAsia="Calibri" w:hAnsi="Calibri" w:cs="Times New Roman"/>
              </w:rPr>
              <w:t xml:space="preserve"> – </w:t>
            </w:r>
            <w:r w:rsidR="001C3698" w:rsidRPr="001C3698">
              <w:rPr>
                <w:rFonts w:ascii="Calibri" w:eastAsia="Calibri" w:hAnsi="Calibri" w:cs="Times New Roman"/>
              </w:rPr>
              <w:t>\\172.21.10.24\Backup</w:t>
            </w:r>
            <w:r w:rsidR="001C6A13">
              <w:rPr>
                <w:rFonts w:ascii="Calibri" w:eastAsia="Calibri" w:hAnsi="Calibri" w:cs="Times New Roman"/>
              </w:rPr>
              <w:t>4</w:t>
            </w:r>
            <w:r w:rsidR="001C3698">
              <w:rPr>
                <w:rFonts w:ascii="Calibri" w:eastAsia="Calibri" w:hAnsi="Calibri" w:cs="Times New Roman"/>
              </w:rPr>
              <w:t>.</w:t>
            </w:r>
          </w:p>
          <w:p w14:paraId="569FEE36" w14:textId="77777777" w:rsidR="00E97EFD" w:rsidRPr="00755AC1" w:rsidRDefault="002E435F" w:rsidP="00472F03">
            <w:pPr>
              <w:spacing w:after="0" w:line="240" w:lineRule="auto"/>
              <w:rPr>
                <w:rFonts w:ascii="Calibri" w:eastAsia="Calibri" w:hAnsi="Calibri" w:cs="Times New Roman"/>
              </w:rPr>
            </w:pPr>
            <w:r>
              <w:rPr>
                <w:rFonts w:ascii="Calibri" w:eastAsia="Calibri" w:hAnsi="Calibri" w:cs="Times New Roman"/>
              </w:rPr>
              <w:t>SYMANTEC</w:t>
            </w:r>
            <w:r w:rsidR="00E97EFD" w:rsidRPr="00755AC1">
              <w:rPr>
                <w:rFonts w:ascii="Calibri" w:eastAsia="Calibri" w:hAnsi="Calibri" w:cs="Times New Roman"/>
              </w:rPr>
              <w:t xml:space="preserve"> Backup Job: Database backup (Weekly, monthly, daily)</w:t>
            </w:r>
          </w:p>
        </w:tc>
      </w:tr>
    </w:tbl>
    <w:p w14:paraId="38208A26" w14:textId="77777777" w:rsidR="006D50D8" w:rsidRDefault="006D50D8" w:rsidP="0009489C">
      <w:pPr>
        <w:autoSpaceDE w:val="0"/>
        <w:autoSpaceDN w:val="0"/>
        <w:adjustRightInd w:val="0"/>
        <w:spacing w:after="0" w:line="240" w:lineRule="auto"/>
        <w:rPr>
          <w:rFonts w:cs="ComicSansMS"/>
          <w:szCs w:val="20"/>
        </w:rPr>
      </w:pPr>
    </w:p>
    <w:p w14:paraId="53609BE3" w14:textId="77777777" w:rsidR="00C7657D" w:rsidRDefault="00C7657D" w:rsidP="0009489C">
      <w:pPr>
        <w:autoSpaceDE w:val="0"/>
        <w:autoSpaceDN w:val="0"/>
        <w:adjustRightInd w:val="0"/>
        <w:spacing w:after="0" w:line="240" w:lineRule="auto"/>
        <w:rPr>
          <w:rFonts w:cs="ComicSansMS"/>
          <w:szCs w:val="20"/>
        </w:rPr>
      </w:pPr>
    </w:p>
    <w:p w14:paraId="3C492344" w14:textId="77777777" w:rsidR="00C7657D" w:rsidRDefault="00C7657D" w:rsidP="0009489C">
      <w:pPr>
        <w:autoSpaceDE w:val="0"/>
        <w:autoSpaceDN w:val="0"/>
        <w:adjustRightInd w:val="0"/>
        <w:spacing w:after="0" w:line="240" w:lineRule="auto"/>
        <w:rPr>
          <w:rFonts w:cs="ComicSansMS"/>
          <w:szCs w:val="20"/>
        </w:rPr>
      </w:pPr>
    </w:p>
    <w:p w14:paraId="5CDAAC56" w14:textId="77777777" w:rsidR="0014178D" w:rsidRDefault="0014178D" w:rsidP="0009489C">
      <w:pPr>
        <w:autoSpaceDE w:val="0"/>
        <w:autoSpaceDN w:val="0"/>
        <w:adjustRightInd w:val="0"/>
        <w:spacing w:after="0" w:line="240" w:lineRule="auto"/>
        <w:rPr>
          <w:rFonts w:cs="ComicSansMS"/>
          <w:szCs w:val="20"/>
        </w:rPr>
      </w:pPr>
    </w:p>
    <w:p w14:paraId="4C1247C4" w14:textId="77777777" w:rsidR="0014178D" w:rsidRDefault="0014178D" w:rsidP="0009489C">
      <w:pPr>
        <w:autoSpaceDE w:val="0"/>
        <w:autoSpaceDN w:val="0"/>
        <w:adjustRightInd w:val="0"/>
        <w:spacing w:after="0" w:line="240" w:lineRule="auto"/>
        <w:rPr>
          <w:rFonts w:cs="ComicSansMS"/>
          <w:szCs w:val="20"/>
        </w:rPr>
      </w:pPr>
    </w:p>
    <w:p w14:paraId="745812F3" w14:textId="77777777" w:rsidR="0014178D" w:rsidRDefault="0014178D" w:rsidP="0009489C">
      <w:pPr>
        <w:autoSpaceDE w:val="0"/>
        <w:autoSpaceDN w:val="0"/>
        <w:adjustRightInd w:val="0"/>
        <w:spacing w:after="0" w:line="240" w:lineRule="auto"/>
        <w:rPr>
          <w:rFonts w:cs="ComicSansMS"/>
          <w:szCs w:val="20"/>
        </w:rPr>
      </w:pPr>
    </w:p>
    <w:p w14:paraId="71DBF1EE" w14:textId="77777777" w:rsidR="0014178D" w:rsidRDefault="0014178D" w:rsidP="0009489C">
      <w:pPr>
        <w:autoSpaceDE w:val="0"/>
        <w:autoSpaceDN w:val="0"/>
        <w:adjustRightInd w:val="0"/>
        <w:spacing w:after="0" w:line="240" w:lineRule="auto"/>
        <w:rPr>
          <w:rFonts w:cs="ComicSansMS"/>
          <w:szCs w:val="20"/>
        </w:rPr>
      </w:pPr>
    </w:p>
    <w:p w14:paraId="1DDD28D4" w14:textId="77777777" w:rsidR="0014178D" w:rsidRDefault="0014178D" w:rsidP="0009489C">
      <w:pPr>
        <w:autoSpaceDE w:val="0"/>
        <w:autoSpaceDN w:val="0"/>
        <w:adjustRightInd w:val="0"/>
        <w:spacing w:after="0" w:line="240" w:lineRule="auto"/>
        <w:rPr>
          <w:rFonts w:cs="ComicSansMS"/>
          <w:szCs w:val="20"/>
        </w:rPr>
      </w:pPr>
    </w:p>
    <w:p w14:paraId="4874201C" w14:textId="77777777" w:rsidR="00E97EFD" w:rsidRDefault="00E97EFD" w:rsidP="0009489C">
      <w:pPr>
        <w:autoSpaceDE w:val="0"/>
        <w:autoSpaceDN w:val="0"/>
        <w:adjustRightInd w:val="0"/>
        <w:spacing w:after="0" w:line="240" w:lineRule="auto"/>
        <w:rPr>
          <w:rFonts w:cs="ComicSansMS"/>
          <w:szCs w:val="20"/>
        </w:rPr>
      </w:pPr>
    </w:p>
    <w:p w14:paraId="2A00BCDF" w14:textId="77777777" w:rsidR="00044989" w:rsidRDefault="00044989" w:rsidP="0009489C">
      <w:pPr>
        <w:autoSpaceDE w:val="0"/>
        <w:autoSpaceDN w:val="0"/>
        <w:adjustRightInd w:val="0"/>
        <w:spacing w:after="0" w:line="240" w:lineRule="auto"/>
        <w:rPr>
          <w:rFonts w:cs="ComicSansMS"/>
          <w:szCs w:val="20"/>
        </w:rPr>
      </w:pPr>
    </w:p>
    <w:p w14:paraId="795A83A9" w14:textId="77777777" w:rsidR="00044989" w:rsidRDefault="00044989" w:rsidP="0009489C">
      <w:pPr>
        <w:autoSpaceDE w:val="0"/>
        <w:autoSpaceDN w:val="0"/>
        <w:adjustRightInd w:val="0"/>
        <w:spacing w:after="0" w:line="240" w:lineRule="auto"/>
        <w:rPr>
          <w:rFonts w:cs="ComicSansMS"/>
          <w:szCs w:val="20"/>
        </w:rPr>
      </w:pPr>
    </w:p>
    <w:p w14:paraId="2079E3A1" w14:textId="77777777" w:rsidR="0014178D" w:rsidRDefault="0014178D" w:rsidP="0009489C">
      <w:pPr>
        <w:autoSpaceDE w:val="0"/>
        <w:autoSpaceDN w:val="0"/>
        <w:adjustRightInd w:val="0"/>
        <w:spacing w:after="0" w:line="240" w:lineRule="auto"/>
        <w:rPr>
          <w:rFonts w:cs="ComicSansMS"/>
          <w:szCs w:val="20"/>
        </w:rPr>
      </w:pPr>
    </w:p>
    <w:p w14:paraId="7F1E6D6D" w14:textId="77777777" w:rsidR="0014178D" w:rsidRDefault="0014178D" w:rsidP="0009489C">
      <w:pPr>
        <w:autoSpaceDE w:val="0"/>
        <w:autoSpaceDN w:val="0"/>
        <w:adjustRightInd w:val="0"/>
        <w:spacing w:after="0" w:line="240" w:lineRule="auto"/>
        <w:rPr>
          <w:rFonts w:cs="ComicSansMS"/>
          <w:szCs w:val="20"/>
        </w:rPr>
      </w:pPr>
    </w:p>
    <w:p w14:paraId="4D58FBE9" w14:textId="77777777" w:rsidR="0014178D" w:rsidRDefault="0014178D" w:rsidP="0009489C">
      <w:pPr>
        <w:autoSpaceDE w:val="0"/>
        <w:autoSpaceDN w:val="0"/>
        <w:adjustRightInd w:val="0"/>
        <w:spacing w:after="0" w:line="240" w:lineRule="auto"/>
        <w:rPr>
          <w:rFonts w:cs="ComicSansMS"/>
          <w:szCs w:val="20"/>
        </w:rPr>
      </w:pPr>
    </w:p>
    <w:p w14:paraId="69C509A9" w14:textId="77777777" w:rsidR="0014178D" w:rsidRDefault="0014178D" w:rsidP="0009489C">
      <w:pPr>
        <w:autoSpaceDE w:val="0"/>
        <w:autoSpaceDN w:val="0"/>
        <w:adjustRightInd w:val="0"/>
        <w:spacing w:after="0" w:line="240" w:lineRule="auto"/>
        <w:rPr>
          <w:rFonts w:cs="ComicSansMS"/>
          <w:szCs w:val="20"/>
        </w:rPr>
      </w:pPr>
    </w:p>
    <w:p w14:paraId="47108770" w14:textId="77777777" w:rsidR="0014178D" w:rsidRDefault="0014178D" w:rsidP="0009489C">
      <w:pPr>
        <w:autoSpaceDE w:val="0"/>
        <w:autoSpaceDN w:val="0"/>
        <w:adjustRightInd w:val="0"/>
        <w:spacing w:after="0" w:line="240" w:lineRule="auto"/>
        <w:rPr>
          <w:rFonts w:cs="ComicSansMS"/>
          <w:szCs w:val="20"/>
        </w:rPr>
      </w:pPr>
    </w:p>
    <w:p w14:paraId="6028B4DE" w14:textId="77777777" w:rsidR="0014178D" w:rsidRDefault="0014178D" w:rsidP="0009489C">
      <w:pPr>
        <w:autoSpaceDE w:val="0"/>
        <w:autoSpaceDN w:val="0"/>
        <w:adjustRightInd w:val="0"/>
        <w:spacing w:after="0" w:line="240" w:lineRule="auto"/>
        <w:rPr>
          <w:rFonts w:cs="ComicSansMS"/>
          <w:szCs w:val="20"/>
        </w:rPr>
      </w:pPr>
    </w:p>
    <w:p w14:paraId="14AF990B" w14:textId="77777777" w:rsidR="00EC3265" w:rsidRDefault="00EC3265" w:rsidP="0009489C">
      <w:pPr>
        <w:autoSpaceDE w:val="0"/>
        <w:autoSpaceDN w:val="0"/>
        <w:adjustRightInd w:val="0"/>
        <w:spacing w:after="0" w:line="240" w:lineRule="auto"/>
        <w:rPr>
          <w:rFonts w:cs="ComicSansMS"/>
          <w:szCs w:val="20"/>
        </w:rPr>
      </w:pPr>
    </w:p>
    <w:p w14:paraId="2F8F0028" w14:textId="77777777" w:rsidR="00EC3265" w:rsidRDefault="00EC3265" w:rsidP="0009489C">
      <w:pPr>
        <w:autoSpaceDE w:val="0"/>
        <w:autoSpaceDN w:val="0"/>
        <w:adjustRightInd w:val="0"/>
        <w:spacing w:after="0" w:line="240" w:lineRule="auto"/>
        <w:rPr>
          <w:rFonts w:cs="ComicSansMS"/>
          <w:szCs w:val="20"/>
        </w:rPr>
      </w:pPr>
    </w:p>
    <w:p w14:paraId="1C05CB1C" w14:textId="77777777" w:rsidR="002B458D" w:rsidRDefault="002B458D" w:rsidP="0009489C">
      <w:pPr>
        <w:autoSpaceDE w:val="0"/>
        <w:autoSpaceDN w:val="0"/>
        <w:adjustRightInd w:val="0"/>
        <w:spacing w:after="0" w:line="240" w:lineRule="auto"/>
        <w:rPr>
          <w:rFonts w:cs="ComicSansMS"/>
          <w:szCs w:val="20"/>
        </w:rPr>
      </w:pPr>
    </w:p>
    <w:p w14:paraId="254DBD14" w14:textId="77777777" w:rsidR="002B458D" w:rsidRDefault="002B458D" w:rsidP="0009489C">
      <w:pPr>
        <w:autoSpaceDE w:val="0"/>
        <w:autoSpaceDN w:val="0"/>
        <w:adjustRightInd w:val="0"/>
        <w:spacing w:after="0" w:line="240" w:lineRule="auto"/>
        <w:rPr>
          <w:rFonts w:cs="ComicSansMS"/>
          <w:szCs w:val="20"/>
        </w:rPr>
      </w:pPr>
    </w:p>
    <w:tbl>
      <w:tblPr>
        <w:tblW w:w="10999"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8479"/>
      </w:tblGrid>
      <w:tr w:rsidR="00184EFC" w:rsidRPr="007B44F6" w14:paraId="695344F1" w14:textId="77777777" w:rsidTr="00B10FC6">
        <w:trPr>
          <w:trHeight w:val="268"/>
        </w:trPr>
        <w:tc>
          <w:tcPr>
            <w:tcW w:w="2520" w:type="dxa"/>
            <w:tcBorders>
              <w:top w:val="single" w:sz="4" w:space="0" w:color="000000"/>
              <w:left w:val="single" w:sz="4" w:space="0" w:color="000000"/>
              <w:bottom w:val="single" w:sz="4" w:space="0" w:color="000000"/>
              <w:right w:val="single" w:sz="4" w:space="0" w:color="000000"/>
            </w:tcBorders>
          </w:tcPr>
          <w:p w14:paraId="325B5BD1" w14:textId="77777777" w:rsidR="00184EFC" w:rsidRPr="007B44F6" w:rsidRDefault="00184EFC" w:rsidP="00472F03">
            <w:pPr>
              <w:spacing w:after="0" w:line="240" w:lineRule="auto"/>
              <w:rPr>
                <w:b/>
              </w:rPr>
            </w:pPr>
            <w:r>
              <w:rPr>
                <w:b/>
              </w:rPr>
              <w:t>Application at Risk</w:t>
            </w:r>
          </w:p>
        </w:tc>
        <w:tc>
          <w:tcPr>
            <w:tcW w:w="8479" w:type="dxa"/>
            <w:tcBorders>
              <w:top w:val="single" w:sz="4" w:space="0" w:color="000000"/>
              <w:left w:val="single" w:sz="4" w:space="0" w:color="000000"/>
              <w:bottom w:val="single" w:sz="4" w:space="0" w:color="000000"/>
              <w:right w:val="single" w:sz="4" w:space="0" w:color="000000"/>
            </w:tcBorders>
          </w:tcPr>
          <w:p w14:paraId="75DE3990" w14:textId="77777777" w:rsidR="00184EFC" w:rsidRPr="00755AC1" w:rsidRDefault="00184EFC" w:rsidP="00472F03">
            <w:pPr>
              <w:tabs>
                <w:tab w:val="left" w:pos="1065"/>
              </w:tabs>
              <w:spacing w:after="0" w:line="240" w:lineRule="auto"/>
              <w:rPr>
                <w:b/>
              </w:rPr>
            </w:pPr>
            <w:r>
              <w:rPr>
                <w:b/>
              </w:rPr>
              <w:t>FTP</w:t>
            </w:r>
          </w:p>
        </w:tc>
      </w:tr>
      <w:tr w:rsidR="00184EFC" w:rsidRPr="000050FE" w14:paraId="51668297" w14:textId="77777777" w:rsidTr="00B10FC6">
        <w:trPr>
          <w:trHeight w:val="268"/>
        </w:trPr>
        <w:tc>
          <w:tcPr>
            <w:tcW w:w="2520" w:type="dxa"/>
            <w:tcBorders>
              <w:top w:val="single" w:sz="4" w:space="0" w:color="000000"/>
              <w:left w:val="single" w:sz="4" w:space="0" w:color="000000"/>
              <w:bottom w:val="single" w:sz="4" w:space="0" w:color="000000"/>
              <w:right w:val="single" w:sz="4" w:space="0" w:color="000000"/>
            </w:tcBorders>
          </w:tcPr>
          <w:p w14:paraId="3A88C6AA" w14:textId="77777777" w:rsidR="00184EFC" w:rsidRPr="007B44F6" w:rsidRDefault="00184EFC" w:rsidP="00472F03">
            <w:pPr>
              <w:spacing w:after="0" w:line="240" w:lineRule="auto"/>
              <w:rPr>
                <w:b/>
              </w:rPr>
            </w:pPr>
            <w:r w:rsidRPr="007B44F6">
              <w:rPr>
                <w:b/>
              </w:rPr>
              <w:t>Impact</w:t>
            </w:r>
          </w:p>
        </w:tc>
        <w:tc>
          <w:tcPr>
            <w:tcW w:w="8479" w:type="dxa"/>
            <w:tcBorders>
              <w:top w:val="single" w:sz="4" w:space="0" w:color="000000"/>
              <w:left w:val="single" w:sz="4" w:space="0" w:color="000000"/>
              <w:bottom w:val="single" w:sz="4" w:space="0" w:color="000000"/>
              <w:right w:val="single" w:sz="4" w:space="0" w:color="000000"/>
            </w:tcBorders>
          </w:tcPr>
          <w:p w14:paraId="2C3A3DED" w14:textId="77777777" w:rsidR="00184EFC" w:rsidRPr="00755AC1" w:rsidRDefault="00184EFC" w:rsidP="00472F03">
            <w:pPr>
              <w:spacing w:after="0" w:line="240" w:lineRule="auto"/>
            </w:pPr>
            <w:r w:rsidRPr="00755AC1">
              <w:t>High</w:t>
            </w:r>
          </w:p>
        </w:tc>
      </w:tr>
      <w:tr w:rsidR="00184EFC" w:rsidRPr="000050FE" w14:paraId="3F1F3287" w14:textId="77777777" w:rsidTr="00B10FC6">
        <w:trPr>
          <w:trHeight w:val="251"/>
        </w:trPr>
        <w:tc>
          <w:tcPr>
            <w:tcW w:w="2520" w:type="dxa"/>
            <w:tcBorders>
              <w:top w:val="single" w:sz="4" w:space="0" w:color="000000"/>
              <w:left w:val="single" w:sz="4" w:space="0" w:color="000000"/>
              <w:bottom w:val="single" w:sz="4" w:space="0" w:color="000000"/>
              <w:right w:val="single" w:sz="4" w:space="0" w:color="000000"/>
            </w:tcBorders>
          </w:tcPr>
          <w:p w14:paraId="64ACBE5C" w14:textId="77777777" w:rsidR="00184EFC" w:rsidRPr="007B44F6" w:rsidRDefault="00184EFC" w:rsidP="00472F03">
            <w:pPr>
              <w:spacing w:after="0" w:line="240" w:lineRule="auto"/>
              <w:rPr>
                <w:b/>
              </w:rPr>
            </w:pPr>
            <w:r w:rsidRPr="007B44F6">
              <w:rPr>
                <w:b/>
              </w:rPr>
              <w:t>Functions affected</w:t>
            </w:r>
          </w:p>
        </w:tc>
        <w:tc>
          <w:tcPr>
            <w:tcW w:w="8479" w:type="dxa"/>
            <w:tcBorders>
              <w:top w:val="single" w:sz="4" w:space="0" w:color="000000"/>
              <w:left w:val="single" w:sz="4" w:space="0" w:color="000000"/>
              <w:bottom w:val="single" w:sz="4" w:space="0" w:color="000000"/>
              <w:right w:val="single" w:sz="4" w:space="0" w:color="000000"/>
            </w:tcBorders>
          </w:tcPr>
          <w:p w14:paraId="520FB1A7" w14:textId="77777777" w:rsidR="00184EFC" w:rsidRPr="00755AC1" w:rsidRDefault="00184EFC" w:rsidP="0037729B">
            <w:pPr>
              <w:spacing w:after="0" w:line="240" w:lineRule="auto"/>
            </w:pPr>
            <w:r>
              <w:t xml:space="preserve">All users </w:t>
            </w:r>
            <w:r w:rsidR="001C3698">
              <w:t>–.</w:t>
            </w:r>
          </w:p>
        </w:tc>
      </w:tr>
      <w:tr w:rsidR="00184EFC" w:rsidRPr="000050FE" w14:paraId="6475ACB9" w14:textId="77777777" w:rsidTr="00B10FC6">
        <w:trPr>
          <w:trHeight w:val="537"/>
        </w:trPr>
        <w:tc>
          <w:tcPr>
            <w:tcW w:w="2520" w:type="dxa"/>
            <w:tcBorders>
              <w:top w:val="single" w:sz="4" w:space="0" w:color="000000"/>
              <w:left w:val="single" w:sz="4" w:space="0" w:color="000000"/>
              <w:bottom w:val="single" w:sz="4" w:space="0" w:color="000000"/>
              <w:right w:val="single" w:sz="4" w:space="0" w:color="000000"/>
            </w:tcBorders>
          </w:tcPr>
          <w:p w14:paraId="2AE23D3C" w14:textId="77777777" w:rsidR="00184EFC" w:rsidRPr="007B44F6" w:rsidRDefault="00184EFC" w:rsidP="00472F03">
            <w:pPr>
              <w:spacing w:after="0" w:line="240" w:lineRule="auto"/>
              <w:rPr>
                <w:b/>
              </w:rPr>
            </w:pPr>
            <w:r w:rsidRPr="007B44F6">
              <w:rPr>
                <w:b/>
              </w:rPr>
              <w:t>Maximum Tolerable Outage (MTO)</w:t>
            </w:r>
          </w:p>
        </w:tc>
        <w:tc>
          <w:tcPr>
            <w:tcW w:w="8479" w:type="dxa"/>
            <w:tcBorders>
              <w:top w:val="single" w:sz="4" w:space="0" w:color="000000"/>
              <w:left w:val="single" w:sz="4" w:space="0" w:color="000000"/>
              <w:bottom w:val="single" w:sz="4" w:space="0" w:color="000000"/>
              <w:right w:val="single" w:sz="4" w:space="0" w:color="000000"/>
            </w:tcBorders>
          </w:tcPr>
          <w:p w14:paraId="4453F89E" w14:textId="77777777" w:rsidR="00184EFC" w:rsidRPr="00755AC1" w:rsidRDefault="00184EFC" w:rsidP="00472F03">
            <w:pPr>
              <w:spacing w:after="0" w:line="240" w:lineRule="auto"/>
            </w:pPr>
            <w:r>
              <w:t>1 hour</w:t>
            </w:r>
          </w:p>
        </w:tc>
      </w:tr>
      <w:tr w:rsidR="00184EFC" w:rsidRPr="000050FE" w14:paraId="1DD0644B" w14:textId="77777777" w:rsidTr="00B10FC6">
        <w:trPr>
          <w:trHeight w:val="268"/>
        </w:trPr>
        <w:tc>
          <w:tcPr>
            <w:tcW w:w="2520" w:type="dxa"/>
            <w:tcBorders>
              <w:top w:val="single" w:sz="4" w:space="0" w:color="000000"/>
              <w:left w:val="single" w:sz="4" w:space="0" w:color="000000"/>
              <w:bottom w:val="single" w:sz="4" w:space="0" w:color="000000"/>
              <w:right w:val="single" w:sz="4" w:space="0" w:color="000000"/>
            </w:tcBorders>
          </w:tcPr>
          <w:p w14:paraId="1170218E" w14:textId="77777777" w:rsidR="00184EFC" w:rsidRPr="007B44F6" w:rsidRDefault="00184EFC" w:rsidP="00472F03">
            <w:pPr>
              <w:spacing w:after="0" w:line="240" w:lineRule="auto"/>
              <w:rPr>
                <w:b/>
              </w:rPr>
            </w:pPr>
            <w:r>
              <w:rPr>
                <w:b/>
              </w:rPr>
              <w:t>Decision to invoke DR</w:t>
            </w:r>
          </w:p>
        </w:tc>
        <w:tc>
          <w:tcPr>
            <w:tcW w:w="8479" w:type="dxa"/>
            <w:tcBorders>
              <w:top w:val="single" w:sz="4" w:space="0" w:color="000000"/>
              <w:left w:val="single" w:sz="4" w:space="0" w:color="000000"/>
              <w:bottom w:val="single" w:sz="4" w:space="0" w:color="000000"/>
              <w:right w:val="single" w:sz="4" w:space="0" w:color="000000"/>
            </w:tcBorders>
          </w:tcPr>
          <w:p w14:paraId="15C41117" w14:textId="77777777" w:rsidR="00184EFC" w:rsidRPr="00755AC1" w:rsidRDefault="00184EFC" w:rsidP="00472F03">
            <w:pPr>
              <w:spacing w:after="0" w:line="240" w:lineRule="auto"/>
            </w:pPr>
            <w:r>
              <w:t>30 Minutes</w:t>
            </w:r>
          </w:p>
        </w:tc>
      </w:tr>
      <w:tr w:rsidR="00184EFC" w:rsidRPr="000050FE" w14:paraId="378CBB47" w14:textId="77777777" w:rsidTr="00B10FC6">
        <w:trPr>
          <w:trHeight w:val="2682"/>
        </w:trPr>
        <w:tc>
          <w:tcPr>
            <w:tcW w:w="2520" w:type="dxa"/>
            <w:tcBorders>
              <w:top w:val="single" w:sz="4" w:space="0" w:color="000000"/>
              <w:left w:val="single" w:sz="4" w:space="0" w:color="000000"/>
              <w:bottom w:val="single" w:sz="4" w:space="0" w:color="000000"/>
              <w:right w:val="single" w:sz="4" w:space="0" w:color="000000"/>
            </w:tcBorders>
          </w:tcPr>
          <w:p w14:paraId="5EA448EB" w14:textId="77777777" w:rsidR="00184EFC" w:rsidRPr="007B44F6" w:rsidRDefault="00184EFC" w:rsidP="00472F03">
            <w:pPr>
              <w:spacing w:after="0" w:line="240" w:lineRule="auto"/>
              <w:rPr>
                <w:b/>
              </w:rPr>
            </w:pPr>
            <w:r w:rsidRPr="007B44F6">
              <w:rPr>
                <w:b/>
              </w:rPr>
              <w:lastRenderedPageBreak/>
              <w:t>DR configuration</w:t>
            </w:r>
          </w:p>
        </w:tc>
        <w:tc>
          <w:tcPr>
            <w:tcW w:w="8479" w:type="dxa"/>
            <w:tcBorders>
              <w:top w:val="single" w:sz="4" w:space="0" w:color="000000"/>
              <w:left w:val="single" w:sz="4" w:space="0" w:color="000000"/>
              <w:bottom w:val="single" w:sz="4" w:space="0" w:color="000000"/>
              <w:right w:val="single" w:sz="4" w:space="0" w:color="000000"/>
            </w:tcBorders>
          </w:tcPr>
          <w:p w14:paraId="5F8E37A3" w14:textId="77777777" w:rsidR="00184EFC" w:rsidRPr="00496206" w:rsidRDefault="00184EFC" w:rsidP="00472F03">
            <w:pPr>
              <w:spacing w:after="0" w:line="240" w:lineRule="auto"/>
              <w:rPr>
                <w:b/>
              </w:rPr>
            </w:pPr>
            <w:r w:rsidRPr="00496206">
              <w:rPr>
                <w:b/>
              </w:rPr>
              <w:t>Application:</w:t>
            </w:r>
          </w:p>
          <w:p w14:paraId="6DF94101" w14:textId="3A43E655" w:rsidR="00184EFC" w:rsidRPr="00755AC1" w:rsidRDefault="00184EFC" w:rsidP="00472F03">
            <w:pPr>
              <w:spacing w:after="0" w:line="240" w:lineRule="auto"/>
            </w:pPr>
            <w:r>
              <w:t>The FTP applicati</w:t>
            </w:r>
            <w:r w:rsidR="007D678E">
              <w:t>on is installed on server GIL-KI-FS01</w:t>
            </w:r>
            <w:r>
              <w:t>- (</w:t>
            </w:r>
            <w:r w:rsidR="007D678E">
              <w:t>192.168.188.8</w:t>
            </w:r>
            <w:r>
              <w:t xml:space="preserve">) and NAT to public IP </w:t>
            </w:r>
            <w:r w:rsidR="0037729B">
              <w:t>0.0.0.0</w:t>
            </w:r>
            <w:r w:rsidR="00F617D3">
              <w:t xml:space="preserve">. </w:t>
            </w:r>
            <w:r w:rsidR="00E87DDF">
              <w:t>D</w:t>
            </w:r>
            <w:r w:rsidR="00F617D3">
              <w:t>aily</w:t>
            </w:r>
            <w:r>
              <w:t xml:space="preserve"> backup of the FTP directories is taken. This includes the FTP data, system state, shadow copy components and Inetpub directory (this will include IIS configuration, registry entries and IIS files). Server BSR taken once in a month.</w:t>
            </w:r>
          </w:p>
          <w:p w14:paraId="0E3FA692" w14:textId="77777777" w:rsidR="00184EFC" w:rsidRDefault="00184EFC" w:rsidP="00472F03">
            <w:pPr>
              <w:spacing w:after="0" w:line="240" w:lineRule="auto"/>
              <w:rPr>
                <w:b/>
              </w:rPr>
            </w:pPr>
          </w:p>
          <w:p w14:paraId="3AE5F566" w14:textId="77777777" w:rsidR="00184EFC" w:rsidRPr="00B43C99" w:rsidRDefault="00184EFC" w:rsidP="00472F03">
            <w:pPr>
              <w:spacing w:after="0" w:line="240" w:lineRule="auto"/>
              <w:rPr>
                <w:b/>
              </w:rPr>
            </w:pPr>
            <w:r w:rsidRPr="00B43C99">
              <w:rPr>
                <w:b/>
              </w:rPr>
              <w:t>Remote Connectivity for users:</w:t>
            </w:r>
          </w:p>
          <w:p w14:paraId="23041309" w14:textId="186DF5D9" w:rsidR="00184EFC" w:rsidRDefault="00184EFC" w:rsidP="00472F03">
            <w:pPr>
              <w:spacing w:after="0" w:line="240" w:lineRule="auto"/>
            </w:pPr>
            <w:r>
              <w:t>All users can access the FTP vi</w:t>
            </w:r>
            <w:r w:rsidR="007D678E">
              <w:t>a internet at address</w:t>
            </w:r>
            <w:r w:rsidR="00206ADD">
              <w:t xml:space="preserve"> </w:t>
            </w:r>
            <w:hyperlink r:id="rId8" w:history="1">
              <w:r w:rsidR="00206ADD">
                <w:rPr>
                  <w:rStyle w:val="Hyperlink"/>
                </w:rPr>
                <w:t>ftp://nxtftp.nxtdigital.in/</w:t>
              </w:r>
            </w:hyperlink>
          </w:p>
          <w:p w14:paraId="6E5B16F6" w14:textId="77777777" w:rsidR="00184EFC" w:rsidRPr="00755AC1" w:rsidRDefault="00184EFC" w:rsidP="00472F03">
            <w:pPr>
              <w:spacing w:after="0" w:line="240" w:lineRule="auto"/>
            </w:pPr>
          </w:p>
        </w:tc>
      </w:tr>
      <w:tr w:rsidR="00184EFC" w:rsidRPr="000050FE" w14:paraId="3B528E0F" w14:textId="77777777" w:rsidTr="00B10FC6">
        <w:trPr>
          <w:trHeight w:val="268"/>
        </w:trPr>
        <w:tc>
          <w:tcPr>
            <w:tcW w:w="2520" w:type="dxa"/>
            <w:tcBorders>
              <w:top w:val="single" w:sz="4" w:space="0" w:color="000000"/>
              <w:left w:val="single" w:sz="4" w:space="0" w:color="000000"/>
              <w:bottom w:val="single" w:sz="4" w:space="0" w:color="000000"/>
              <w:right w:val="single" w:sz="4" w:space="0" w:color="000000"/>
            </w:tcBorders>
          </w:tcPr>
          <w:p w14:paraId="2CF95974" w14:textId="77777777" w:rsidR="00184EFC" w:rsidRDefault="00184EFC" w:rsidP="00472F03">
            <w:pPr>
              <w:spacing w:after="0" w:line="240" w:lineRule="auto"/>
              <w:rPr>
                <w:b/>
              </w:rPr>
            </w:pPr>
            <w:r>
              <w:rPr>
                <w:b/>
              </w:rPr>
              <w:t>Data Recovery Point</w:t>
            </w:r>
          </w:p>
        </w:tc>
        <w:tc>
          <w:tcPr>
            <w:tcW w:w="8479" w:type="dxa"/>
            <w:tcBorders>
              <w:top w:val="single" w:sz="4" w:space="0" w:color="000000"/>
              <w:left w:val="single" w:sz="4" w:space="0" w:color="000000"/>
              <w:bottom w:val="single" w:sz="4" w:space="0" w:color="000000"/>
              <w:right w:val="single" w:sz="4" w:space="0" w:color="000000"/>
            </w:tcBorders>
          </w:tcPr>
          <w:p w14:paraId="74E975A1" w14:textId="77777777" w:rsidR="00184EFC" w:rsidRPr="00755AC1" w:rsidRDefault="00184EFC" w:rsidP="00472F03">
            <w:pPr>
              <w:spacing w:after="0" w:line="240" w:lineRule="auto"/>
            </w:pPr>
            <w:r>
              <w:t>Last One hour</w:t>
            </w:r>
          </w:p>
        </w:tc>
      </w:tr>
      <w:tr w:rsidR="00184EFC" w:rsidRPr="000050FE" w14:paraId="0BAACBB4" w14:textId="77777777" w:rsidTr="00B10FC6">
        <w:trPr>
          <w:trHeight w:val="4559"/>
        </w:trPr>
        <w:tc>
          <w:tcPr>
            <w:tcW w:w="2520" w:type="dxa"/>
            <w:tcBorders>
              <w:top w:val="single" w:sz="4" w:space="0" w:color="000000"/>
              <w:left w:val="single" w:sz="4" w:space="0" w:color="000000"/>
              <w:bottom w:val="single" w:sz="4" w:space="0" w:color="000000"/>
              <w:right w:val="single" w:sz="4" w:space="0" w:color="000000"/>
            </w:tcBorders>
          </w:tcPr>
          <w:p w14:paraId="6920B6EE" w14:textId="77777777" w:rsidR="00184EFC" w:rsidRPr="007B44F6" w:rsidRDefault="00184EFC" w:rsidP="00472F03">
            <w:pPr>
              <w:spacing w:after="0" w:line="240" w:lineRule="auto"/>
              <w:rPr>
                <w:b/>
              </w:rPr>
            </w:pPr>
            <w:r>
              <w:rPr>
                <w:b/>
              </w:rPr>
              <w:t>Action</w:t>
            </w:r>
          </w:p>
        </w:tc>
        <w:tc>
          <w:tcPr>
            <w:tcW w:w="8479" w:type="dxa"/>
            <w:tcBorders>
              <w:top w:val="single" w:sz="4" w:space="0" w:color="000000"/>
              <w:left w:val="single" w:sz="4" w:space="0" w:color="000000"/>
              <w:bottom w:val="single" w:sz="4" w:space="0" w:color="000000"/>
              <w:right w:val="single" w:sz="4" w:space="0" w:color="000000"/>
            </w:tcBorders>
          </w:tcPr>
          <w:p w14:paraId="2716AE5E" w14:textId="77777777" w:rsidR="00184EFC" w:rsidRPr="00E34437" w:rsidRDefault="00184EFC" w:rsidP="00472F03">
            <w:pPr>
              <w:spacing w:after="0" w:line="240" w:lineRule="auto"/>
              <w:rPr>
                <w:b/>
              </w:rPr>
            </w:pPr>
            <w:r w:rsidRPr="00E34437">
              <w:rPr>
                <w:b/>
              </w:rPr>
              <w:t>Application failure:</w:t>
            </w:r>
          </w:p>
          <w:p w14:paraId="2C2C00D3" w14:textId="77777777" w:rsidR="00184EFC" w:rsidRDefault="00184EFC" w:rsidP="00472F03">
            <w:pPr>
              <w:spacing w:after="0" w:line="240" w:lineRule="auto"/>
            </w:pPr>
            <w:r>
              <w:t>Reinstall IIS; restore the system state, shadow copy components and the Inetpub directory.</w:t>
            </w:r>
          </w:p>
          <w:p w14:paraId="2F286CBB" w14:textId="77777777" w:rsidR="00184EFC" w:rsidRPr="00755AC1" w:rsidRDefault="00184EFC" w:rsidP="00472F03">
            <w:pPr>
              <w:spacing w:after="0" w:line="240" w:lineRule="auto"/>
            </w:pPr>
          </w:p>
          <w:p w14:paraId="3CDFFFC0" w14:textId="77777777" w:rsidR="00184EFC" w:rsidRPr="00E34437" w:rsidRDefault="00184EFC" w:rsidP="00472F03">
            <w:pPr>
              <w:spacing w:after="0" w:line="240" w:lineRule="auto"/>
              <w:rPr>
                <w:b/>
              </w:rPr>
            </w:pPr>
            <w:r w:rsidRPr="00E34437">
              <w:rPr>
                <w:b/>
              </w:rPr>
              <w:t>Database failure:</w:t>
            </w:r>
          </w:p>
          <w:p w14:paraId="78633CF7" w14:textId="77777777" w:rsidR="00184EFC" w:rsidRPr="00755AC1" w:rsidRDefault="00184EFC" w:rsidP="00472F03">
            <w:pPr>
              <w:spacing w:after="0" w:line="240" w:lineRule="auto"/>
            </w:pPr>
            <w:r>
              <w:t>Restore data from the latest hourly FTP backup</w:t>
            </w:r>
          </w:p>
          <w:p w14:paraId="1226D63B" w14:textId="77777777" w:rsidR="00184EFC" w:rsidRPr="00755AC1" w:rsidRDefault="00184EFC" w:rsidP="00472F03">
            <w:pPr>
              <w:spacing w:after="0" w:line="240" w:lineRule="auto"/>
            </w:pPr>
          </w:p>
          <w:p w14:paraId="76F54AB4" w14:textId="77777777" w:rsidR="00184EFC" w:rsidRPr="00E34437" w:rsidRDefault="00184EFC" w:rsidP="00472F03">
            <w:pPr>
              <w:spacing w:after="0" w:line="240" w:lineRule="auto"/>
              <w:rPr>
                <w:b/>
              </w:rPr>
            </w:pPr>
            <w:r w:rsidRPr="00E34437">
              <w:rPr>
                <w:b/>
              </w:rPr>
              <w:t>Server Hardware failure:</w:t>
            </w:r>
          </w:p>
          <w:p w14:paraId="3B3FE137" w14:textId="77777777" w:rsidR="00184EFC" w:rsidRPr="00755AC1" w:rsidRDefault="00184EFC" w:rsidP="00472F03">
            <w:pPr>
              <w:spacing w:after="0" w:line="240" w:lineRule="auto"/>
            </w:pPr>
            <w:r>
              <w:t>Restore server from the latest available BSR copy.</w:t>
            </w:r>
          </w:p>
          <w:p w14:paraId="1CAFBE58" w14:textId="77777777" w:rsidR="00184EFC" w:rsidRPr="00755AC1" w:rsidRDefault="00184EFC" w:rsidP="00472F03">
            <w:pPr>
              <w:spacing w:after="0" w:line="240" w:lineRule="auto"/>
            </w:pPr>
          </w:p>
          <w:p w14:paraId="1D25F4C3" w14:textId="77777777" w:rsidR="00184EFC" w:rsidRPr="00076E49" w:rsidRDefault="00184EFC" w:rsidP="00472F03">
            <w:pPr>
              <w:spacing w:after="0" w:line="240" w:lineRule="auto"/>
              <w:rPr>
                <w:b/>
              </w:rPr>
            </w:pPr>
            <w:r w:rsidRPr="00076E49">
              <w:rPr>
                <w:b/>
              </w:rPr>
              <w:t>LAN access failure:</w:t>
            </w:r>
          </w:p>
          <w:p w14:paraId="542B988F" w14:textId="77777777" w:rsidR="00184EFC" w:rsidRPr="00755AC1" w:rsidRDefault="00184EFC" w:rsidP="00472F03">
            <w:pPr>
              <w:spacing w:after="0" w:line="240" w:lineRule="auto"/>
            </w:pPr>
            <w:r>
              <w:t>Laptop users can use data cards to connect the FTP server.</w:t>
            </w:r>
          </w:p>
          <w:p w14:paraId="278876E0" w14:textId="77777777" w:rsidR="00184EFC" w:rsidRPr="00755AC1" w:rsidRDefault="00184EFC" w:rsidP="00472F03">
            <w:pPr>
              <w:spacing w:after="0" w:line="240" w:lineRule="auto"/>
            </w:pPr>
          </w:p>
          <w:p w14:paraId="39452972" w14:textId="77777777" w:rsidR="00184EFC" w:rsidRDefault="00184EFC" w:rsidP="00472F03">
            <w:pPr>
              <w:spacing w:after="0" w:line="240" w:lineRule="auto"/>
              <w:rPr>
                <w:b/>
              </w:rPr>
            </w:pPr>
            <w:r w:rsidRPr="00076E49">
              <w:rPr>
                <w:b/>
              </w:rPr>
              <w:t>Datacenter failure:</w:t>
            </w:r>
          </w:p>
          <w:p w14:paraId="2D53CB7D" w14:textId="52F0A40F" w:rsidR="00184EFC" w:rsidRPr="00755AC1" w:rsidRDefault="00184EFC" w:rsidP="00472F03">
            <w:pPr>
              <w:spacing w:after="0" w:line="240" w:lineRule="auto"/>
            </w:pPr>
            <w:r>
              <w:t xml:space="preserve">At an alternative location, </w:t>
            </w:r>
            <w:r w:rsidR="00206ADD">
              <w:t>restore</w:t>
            </w:r>
            <w:r>
              <w:t xml:space="preserve"> server from the latest available BSR copy, restore data from the latest hourly FTP backup. NAT the local IP to an available public IP and change the DNS settings to the new public IP.</w:t>
            </w:r>
          </w:p>
          <w:p w14:paraId="02B2426C" w14:textId="77777777" w:rsidR="00184EFC" w:rsidRPr="00755AC1" w:rsidRDefault="00184EFC" w:rsidP="00472F03">
            <w:pPr>
              <w:spacing w:after="0" w:line="240" w:lineRule="auto"/>
            </w:pPr>
          </w:p>
        </w:tc>
      </w:tr>
      <w:tr w:rsidR="00184EFC" w:rsidRPr="000050FE" w14:paraId="15BAB974" w14:textId="77777777" w:rsidTr="00B10FC6">
        <w:trPr>
          <w:trHeight w:val="268"/>
        </w:trPr>
        <w:tc>
          <w:tcPr>
            <w:tcW w:w="2520" w:type="dxa"/>
            <w:tcBorders>
              <w:top w:val="single" w:sz="4" w:space="0" w:color="000000"/>
              <w:left w:val="single" w:sz="4" w:space="0" w:color="000000"/>
              <w:bottom w:val="single" w:sz="4" w:space="0" w:color="000000"/>
              <w:right w:val="single" w:sz="4" w:space="0" w:color="000000"/>
            </w:tcBorders>
          </w:tcPr>
          <w:p w14:paraId="32558126" w14:textId="77777777" w:rsidR="00184EFC" w:rsidRPr="007B44F6" w:rsidRDefault="00184EFC" w:rsidP="00472F03">
            <w:pPr>
              <w:spacing w:after="0" w:line="240" w:lineRule="auto"/>
              <w:rPr>
                <w:b/>
              </w:rPr>
            </w:pPr>
            <w:r>
              <w:rPr>
                <w:b/>
              </w:rPr>
              <w:t>Responsibilities</w:t>
            </w:r>
          </w:p>
        </w:tc>
        <w:tc>
          <w:tcPr>
            <w:tcW w:w="8479" w:type="dxa"/>
            <w:tcBorders>
              <w:top w:val="single" w:sz="4" w:space="0" w:color="000000"/>
              <w:left w:val="single" w:sz="4" w:space="0" w:color="000000"/>
              <w:bottom w:val="single" w:sz="4" w:space="0" w:color="000000"/>
              <w:right w:val="single" w:sz="4" w:space="0" w:color="000000"/>
            </w:tcBorders>
          </w:tcPr>
          <w:p w14:paraId="15486797" w14:textId="77777777" w:rsidR="00184EFC" w:rsidRPr="00755AC1" w:rsidRDefault="00184EFC" w:rsidP="00472F03">
            <w:pPr>
              <w:spacing w:after="0" w:line="240" w:lineRule="auto"/>
            </w:pPr>
            <w:r w:rsidRPr="00755AC1">
              <w:t>IT Team</w:t>
            </w:r>
          </w:p>
        </w:tc>
      </w:tr>
      <w:tr w:rsidR="00184EFC" w:rsidRPr="000050FE" w14:paraId="444F337C" w14:textId="77777777" w:rsidTr="00B10FC6">
        <w:trPr>
          <w:trHeight w:val="805"/>
        </w:trPr>
        <w:tc>
          <w:tcPr>
            <w:tcW w:w="2520" w:type="dxa"/>
            <w:tcBorders>
              <w:top w:val="single" w:sz="4" w:space="0" w:color="000000"/>
              <w:left w:val="single" w:sz="4" w:space="0" w:color="000000"/>
              <w:bottom w:val="single" w:sz="4" w:space="0" w:color="000000"/>
              <w:right w:val="single" w:sz="4" w:space="0" w:color="000000"/>
            </w:tcBorders>
          </w:tcPr>
          <w:p w14:paraId="37694BB4" w14:textId="77777777" w:rsidR="00184EFC" w:rsidRPr="007B44F6" w:rsidRDefault="00184EFC" w:rsidP="00472F03">
            <w:pPr>
              <w:spacing w:after="0" w:line="240" w:lineRule="auto"/>
              <w:rPr>
                <w:b/>
              </w:rPr>
            </w:pPr>
            <w:r>
              <w:rPr>
                <w:b/>
              </w:rPr>
              <w:t>Resources</w:t>
            </w:r>
          </w:p>
        </w:tc>
        <w:tc>
          <w:tcPr>
            <w:tcW w:w="8479" w:type="dxa"/>
            <w:tcBorders>
              <w:top w:val="single" w:sz="4" w:space="0" w:color="000000"/>
              <w:left w:val="single" w:sz="4" w:space="0" w:color="000000"/>
              <w:bottom w:val="single" w:sz="4" w:space="0" w:color="000000"/>
              <w:right w:val="single" w:sz="4" w:space="0" w:color="000000"/>
            </w:tcBorders>
          </w:tcPr>
          <w:p w14:paraId="5D8A0F32" w14:textId="77777777" w:rsidR="00184EFC" w:rsidRPr="00755AC1" w:rsidRDefault="00184EFC" w:rsidP="00472F03">
            <w:pPr>
              <w:spacing w:after="0" w:line="240" w:lineRule="auto"/>
            </w:pPr>
            <w:r w:rsidRPr="00755AC1">
              <w:t xml:space="preserve">BSR Boot CD – </w:t>
            </w:r>
            <w:r w:rsidR="001C3698" w:rsidRPr="001C3698">
              <w:t>\\172.21.10.24\Backup1\BESR</w:t>
            </w:r>
            <w:r w:rsidR="001C3698">
              <w:t>\</w:t>
            </w:r>
            <w:r w:rsidR="001C3698" w:rsidRPr="001C3698">
              <w:t>Symantec Boot CD</w:t>
            </w:r>
            <w:r w:rsidR="001C3698">
              <w:t>.iso</w:t>
            </w:r>
          </w:p>
          <w:p w14:paraId="1475C862" w14:textId="4C41568F" w:rsidR="00184EFC" w:rsidRDefault="00184EFC" w:rsidP="00472F03">
            <w:pPr>
              <w:spacing w:after="0" w:line="240" w:lineRule="auto"/>
            </w:pPr>
            <w:r w:rsidRPr="00755AC1">
              <w:t xml:space="preserve">BSR Data CD – </w:t>
            </w:r>
            <w:hyperlink r:id="rId9" w:history="1">
              <w:r w:rsidR="00DD2DEB" w:rsidRPr="00807050">
                <w:rPr>
                  <w:rStyle w:val="Hyperlink"/>
                </w:rPr>
                <w:t>\\172.21.10.24\Backup1\FTP Data Backup\</w:t>
              </w:r>
              <w:proofErr w:type="spellStart"/>
              <w:r w:rsidR="00DD2DEB" w:rsidRPr="00807050">
                <w:rPr>
                  <w:rStyle w:val="Hyperlink"/>
                </w:rPr>
                <w:t>WindowsImageBackup</w:t>
              </w:r>
              <w:proofErr w:type="spellEnd"/>
              <w:r w:rsidR="00DD2DEB" w:rsidRPr="00807050">
                <w:rPr>
                  <w:rStyle w:val="Hyperlink"/>
                </w:rPr>
                <w:t>\GI-M-KI-FS001</w:t>
              </w:r>
            </w:hyperlink>
            <w:r w:rsidR="00DD2DEB">
              <w:t xml:space="preserve"> </w:t>
            </w:r>
          </w:p>
          <w:p w14:paraId="5D378A50" w14:textId="36C1FB26" w:rsidR="009C4EAD" w:rsidRPr="00755AC1" w:rsidRDefault="009C4EAD" w:rsidP="00472F03">
            <w:pPr>
              <w:spacing w:after="0" w:line="240" w:lineRule="auto"/>
            </w:pPr>
            <w:r>
              <w:t>BSR Data CD - \\172.21.10.24\Backup1\</w:t>
            </w:r>
            <w:r w:rsidRPr="009C4EAD">
              <w:t>BESR\FTP_BACKUP\D Drive\GI-M-KI-FS001\File Backup Data</w:t>
            </w:r>
          </w:p>
          <w:p w14:paraId="05951B91" w14:textId="77777777" w:rsidR="00184EFC" w:rsidRPr="00755AC1" w:rsidRDefault="00184EFC" w:rsidP="00472F03">
            <w:pPr>
              <w:spacing w:after="0" w:line="240" w:lineRule="auto"/>
            </w:pPr>
          </w:p>
        </w:tc>
      </w:tr>
    </w:tbl>
    <w:p w14:paraId="4FF365F0" w14:textId="036AE0A8" w:rsidR="00B22811" w:rsidRDefault="00B22811" w:rsidP="0009489C">
      <w:pPr>
        <w:autoSpaceDE w:val="0"/>
        <w:autoSpaceDN w:val="0"/>
        <w:adjustRightInd w:val="0"/>
        <w:spacing w:after="0" w:line="240" w:lineRule="auto"/>
        <w:rPr>
          <w:rFonts w:cs="ComicSansMS"/>
          <w:szCs w:val="20"/>
        </w:rPr>
      </w:pPr>
    </w:p>
    <w:p w14:paraId="36394CB9" w14:textId="4F4117D1" w:rsidR="00497EDA" w:rsidRDefault="00497EDA" w:rsidP="0009489C">
      <w:pPr>
        <w:autoSpaceDE w:val="0"/>
        <w:autoSpaceDN w:val="0"/>
        <w:adjustRightInd w:val="0"/>
        <w:spacing w:after="0" w:line="240" w:lineRule="auto"/>
        <w:rPr>
          <w:rFonts w:cs="ComicSansMS"/>
          <w:szCs w:val="20"/>
        </w:rPr>
      </w:pPr>
    </w:p>
    <w:p w14:paraId="0F3B9920" w14:textId="7C6E1F30" w:rsidR="00497EDA" w:rsidRDefault="00497EDA" w:rsidP="0009489C">
      <w:pPr>
        <w:autoSpaceDE w:val="0"/>
        <w:autoSpaceDN w:val="0"/>
        <w:adjustRightInd w:val="0"/>
        <w:spacing w:after="0" w:line="240" w:lineRule="auto"/>
        <w:rPr>
          <w:rFonts w:cs="ComicSansMS"/>
          <w:szCs w:val="20"/>
        </w:rPr>
      </w:pPr>
    </w:p>
    <w:tbl>
      <w:tblPr>
        <w:tblStyle w:val="TableGrid"/>
        <w:tblW w:w="0" w:type="auto"/>
        <w:tblInd w:w="-725" w:type="dxa"/>
        <w:tblLook w:val="04A0" w:firstRow="1" w:lastRow="0" w:firstColumn="1" w:lastColumn="0" w:noHBand="0" w:noVBand="1"/>
      </w:tblPr>
      <w:tblGrid>
        <w:gridCol w:w="2520"/>
        <w:gridCol w:w="7555"/>
      </w:tblGrid>
      <w:tr w:rsidR="00497EDA" w14:paraId="4FDF1FE4" w14:textId="77777777" w:rsidTr="000B7CA7">
        <w:tc>
          <w:tcPr>
            <w:tcW w:w="2520" w:type="dxa"/>
          </w:tcPr>
          <w:p w14:paraId="13D1CAD7" w14:textId="6654424F" w:rsidR="00497EDA" w:rsidRDefault="00497EDA" w:rsidP="00497EDA">
            <w:pPr>
              <w:autoSpaceDE w:val="0"/>
              <w:autoSpaceDN w:val="0"/>
              <w:adjustRightInd w:val="0"/>
              <w:rPr>
                <w:rFonts w:cs="ComicSansMS"/>
                <w:szCs w:val="20"/>
              </w:rPr>
            </w:pPr>
            <w:r>
              <w:rPr>
                <w:b/>
              </w:rPr>
              <w:t>Application at Risk</w:t>
            </w:r>
          </w:p>
        </w:tc>
        <w:tc>
          <w:tcPr>
            <w:tcW w:w="7555" w:type="dxa"/>
          </w:tcPr>
          <w:p w14:paraId="725F5F7C" w14:textId="7F8BEC06" w:rsidR="00497EDA" w:rsidRDefault="000B7CA7" w:rsidP="00497EDA">
            <w:pPr>
              <w:autoSpaceDE w:val="0"/>
              <w:autoSpaceDN w:val="0"/>
              <w:adjustRightInd w:val="0"/>
              <w:rPr>
                <w:rFonts w:cs="ComicSansMS"/>
                <w:szCs w:val="20"/>
              </w:rPr>
            </w:pPr>
            <w:r>
              <w:rPr>
                <w:rFonts w:cs="ComicSansMS"/>
                <w:szCs w:val="20"/>
              </w:rPr>
              <w:t>LCO Portal</w:t>
            </w:r>
          </w:p>
        </w:tc>
      </w:tr>
      <w:tr w:rsidR="00497EDA" w14:paraId="6BE9136C" w14:textId="77777777" w:rsidTr="000B7CA7">
        <w:tc>
          <w:tcPr>
            <w:tcW w:w="2520" w:type="dxa"/>
          </w:tcPr>
          <w:p w14:paraId="3DD753CE" w14:textId="6CDE0AF8" w:rsidR="00497EDA" w:rsidRDefault="00497EDA" w:rsidP="00497EDA">
            <w:pPr>
              <w:autoSpaceDE w:val="0"/>
              <w:autoSpaceDN w:val="0"/>
              <w:adjustRightInd w:val="0"/>
              <w:rPr>
                <w:rFonts w:cs="ComicSansMS"/>
                <w:szCs w:val="20"/>
              </w:rPr>
            </w:pPr>
            <w:r w:rsidRPr="007B44F6">
              <w:rPr>
                <w:b/>
              </w:rPr>
              <w:t>Impact</w:t>
            </w:r>
          </w:p>
        </w:tc>
        <w:tc>
          <w:tcPr>
            <w:tcW w:w="7555" w:type="dxa"/>
          </w:tcPr>
          <w:p w14:paraId="08B6E7D9" w14:textId="1D57B6DE" w:rsidR="00497EDA" w:rsidRDefault="00497EDA" w:rsidP="00497EDA">
            <w:pPr>
              <w:autoSpaceDE w:val="0"/>
              <w:autoSpaceDN w:val="0"/>
              <w:adjustRightInd w:val="0"/>
              <w:rPr>
                <w:rFonts w:cs="ComicSansMS"/>
                <w:szCs w:val="20"/>
              </w:rPr>
            </w:pPr>
            <w:r w:rsidRPr="00755AC1">
              <w:t>High</w:t>
            </w:r>
          </w:p>
        </w:tc>
      </w:tr>
      <w:tr w:rsidR="00497EDA" w14:paraId="2840F8E6" w14:textId="77777777" w:rsidTr="000B7CA7">
        <w:tc>
          <w:tcPr>
            <w:tcW w:w="2520" w:type="dxa"/>
          </w:tcPr>
          <w:p w14:paraId="679AFAC9" w14:textId="490F3658" w:rsidR="00497EDA" w:rsidRDefault="00497EDA" w:rsidP="00497EDA">
            <w:pPr>
              <w:autoSpaceDE w:val="0"/>
              <w:autoSpaceDN w:val="0"/>
              <w:adjustRightInd w:val="0"/>
              <w:rPr>
                <w:rFonts w:cs="ComicSansMS"/>
                <w:szCs w:val="20"/>
              </w:rPr>
            </w:pPr>
            <w:r w:rsidRPr="007B44F6">
              <w:rPr>
                <w:b/>
              </w:rPr>
              <w:t>Functions affected</w:t>
            </w:r>
          </w:p>
        </w:tc>
        <w:tc>
          <w:tcPr>
            <w:tcW w:w="7555" w:type="dxa"/>
          </w:tcPr>
          <w:p w14:paraId="3F93E83B" w14:textId="67A4A3AF" w:rsidR="00497EDA" w:rsidRDefault="00497EDA" w:rsidP="00497EDA">
            <w:pPr>
              <w:autoSpaceDE w:val="0"/>
              <w:autoSpaceDN w:val="0"/>
              <w:adjustRightInd w:val="0"/>
              <w:rPr>
                <w:rFonts w:cs="ComicSansMS"/>
                <w:szCs w:val="20"/>
              </w:rPr>
            </w:pPr>
            <w:r>
              <w:t>All users –.</w:t>
            </w:r>
          </w:p>
        </w:tc>
      </w:tr>
      <w:tr w:rsidR="00497EDA" w14:paraId="0E6538F5" w14:textId="77777777" w:rsidTr="000B7CA7">
        <w:tc>
          <w:tcPr>
            <w:tcW w:w="2520" w:type="dxa"/>
          </w:tcPr>
          <w:p w14:paraId="5F9964BF" w14:textId="322868FC" w:rsidR="00497EDA" w:rsidRDefault="00497EDA" w:rsidP="00497EDA">
            <w:pPr>
              <w:autoSpaceDE w:val="0"/>
              <w:autoSpaceDN w:val="0"/>
              <w:adjustRightInd w:val="0"/>
              <w:rPr>
                <w:rFonts w:cs="ComicSansMS"/>
                <w:szCs w:val="20"/>
              </w:rPr>
            </w:pPr>
            <w:r w:rsidRPr="007B44F6">
              <w:rPr>
                <w:b/>
              </w:rPr>
              <w:t>Maximum Tolerable Outage (MTO)</w:t>
            </w:r>
          </w:p>
        </w:tc>
        <w:tc>
          <w:tcPr>
            <w:tcW w:w="7555" w:type="dxa"/>
          </w:tcPr>
          <w:p w14:paraId="1ABAE162" w14:textId="5350616A" w:rsidR="00497EDA" w:rsidRDefault="00497EDA" w:rsidP="00497EDA">
            <w:pPr>
              <w:autoSpaceDE w:val="0"/>
              <w:autoSpaceDN w:val="0"/>
              <w:adjustRightInd w:val="0"/>
              <w:rPr>
                <w:rFonts w:cs="ComicSansMS"/>
                <w:szCs w:val="20"/>
              </w:rPr>
            </w:pPr>
            <w:r>
              <w:t>1 hour</w:t>
            </w:r>
          </w:p>
        </w:tc>
      </w:tr>
      <w:tr w:rsidR="00497EDA" w14:paraId="46AA7F4F" w14:textId="77777777" w:rsidTr="000B7CA7">
        <w:tc>
          <w:tcPr>
            <w:tcW w:w="2520" w:type="dxa"/>
          </w:tcPr>
          <w:p w14:paraId="5C46C600" w14:textId="4DB5FF7E" w:rsidR="00497EDA" w:rsidRDefault="00497EDA" w:rsidP="00497EDA">
            <w:pPr>
              <w:autoSpaceDE w:val="0"/>
              <w:autoSpaceDN w:val="0"/>
              <w:adjustRightInd w:val="0"/>
              <w:rPr>
                <w:rFonts w:cs="ComicSansMS"/>
                <w:szCs w:val="20"/>
              </w:rPr>
            </w:pPr>
            <w:r>
              <w:rPr>
                <w:b/>
              </w:rPr>
              <w:t>Decision to invoke DR</w:t>
            </w:r>
          </w:p>
        </w:tc>
        <w:tc>
          <w:tcPr>
            <w:tcW w:w="7555" w:type="dxa"/>
          </w:tcPr>
          <w:p w14:paraId="2226D447" w14:textId="5A175266" w:rsidR="00497EDA" w:rsidRDefault="00497EDA" w:rsidP="00497EDA">
            <w:pPr>
              <w:autoSpaceDE w:val="0"/>
              <w:autoSpaceDN w:val="0"/>
              <w:adjustRightInd w:val="0"/>
              <w:rPr>
                <w:rFonts w:cs="ComicSansMS"/>
                <w:szCs w:val="20"/>
              </w:rPr>
            </w:pPr>
            <w:r>
              <w:t>30 Minutes</w:t>
            </w:r>
          </w:p>
        </w:tc>
      </w:tr>
    </w:tbl>
    <w:p w14:paraId="27AF67FB" w14:textId="097B35FC" w:rsidR="00497EDA" w:rsidRDefault="00497EDA" w:rsidP="0009489C">
      <w:pPr>
        <w:autoSpaceDE w:val="0"/>
        <w:autoSpaceDN w:val="0"/>
        <w:adjustRightInd w:val="0"/>
        <w:spacing w:after="0" w:line="240" w:lineRule="auto"/>
        <w:rPr>
          <w:rFonts w:cs="ComicSansMS"/>
          <w:szCs w:val="20"/>
        </w:rPr>
      </w:pPr>
    </w:p>
    <w:p w14:paraId="56D2B913" w14:textId="6D12E508" w:rsidR="000B7CA7" w:rsidRDefault="000B7CA7" w:rsidP="0009489C">
      <w:pPr>
        <w:autoSpaceDE w:val="0"/>
        <w:autoSpaceDN w:val="0"/>
        <w:adjustRightInd w:val="0"/>
        <w:spacing w:after="0" w:line="240" w:lineRule="auto"/>
        <w:rPr>
          <w:rFonts w:cs="ComicSansMS"/>
          <w:szCs w:val="20"/>
        </w:rPr>
      </w:pPr>
    </w:p>
    <w:p w14:paraId="08E95E58" w14:textId="7BD501F3" w:rsidR="000B7CA7" w:rsidRDefault="000B7CA7" w:rsidP="0009489C">
      <w:pPr>
        <w:autoSpaceDE w:val="0"/>
        <w:autoSpaceDN w:val="0"/>
        <w:adjustRightInd w:val="0"/>
        <w:spacing w:after="0" w:line="240" w:lineRule="auto"/>
        <w:rPr>
          <w:rFonts w:cs="ComicSansMS"/>
          <w:szCs w:val="20"/>
        </w:rPr>
      </w:pPr>
    </w:p>
    <w:p w14:paraId="10A7E94F" w14:textId="14AE33AC" w:rsidR="000B7CA7" w:rsidRDefault="000B7CA7" w:rsidP="0009489C">
      <w:pPr>
        <w:autoSpaceDE w:val="0"/>
        <w:autoSpaceDN w:val="0"/>
        <w:adjustRightInd w:val="0"/>
        <w:spacing w:after="0" w:line="240" w:lineRule="auto"/>
        <w:rPr>
          <w:rFonts w:cs="ComicSansMS"/>
          <w:szCs w:val="20"/>
        </w:rPr>
      </w:pPr>
    </w:p>
    <w:tbl>
      <w:tblPr>
        <w:tblStyle w:val="TableGrid"/>
        <w:tblW w:w="0" w:type="auto"/>
        <w:tblInd w:w="-725" w:type="dxa"/>
        <w:tblLook w:val="04A0" w:firstRow="1" w:lastRow="0" w:firstColumn="1" w:lastColumn="0" w:noHBand="0" w:noVBand="1"/>
      </w:tblPr>
      <w:tblGrid>
        <w:gridCol w:w="2250"/>
        <w:gridCol w:w="7825"/>
      </w:tblGrid>
      <w:tr w:rsidR="000B7CA7" w14:paraId="30659AE9" w14:textId="77777777" w:rsidTr="000B7CA7">
        <w:tc>
          <w:tcPr>
            <w:tcW w:w="2250" w:type="dxa"/>
          </w:tcPr>
          <w:p w14:paraId="3C14C68B" w14:textId="1935BFF5" w:rsidR="000B7CA7" w:rsidRDefault="000B7CA7" w:rsidP="000B7CA7">
            <w:pPr>
              <w:autoSpaceDE w:val="0"/>
              <w:autoSpaceDN w:val="0"/>
              <w:adjustRightInd w:val="0"/>
              <w:rPr>
                <w:rFonts w:cs="ComicSansMS"/>
                <w:szCs w:val="20"/>
              </w:rPr>
            </w:pPr>
            <w:r w:rsidRPr="007B44F6">
              <w:rPr>
                <w:b/>
              </w:rPr>
              <w:t>DR configuration</w:t>
            </w:r>
          </w:p>
        </w:tc>
        <w:tc>
          <w:tcPr>
            <w:tcW w:w="7825" w:type="dxa"/>
          </w:tcPr>
          <w:p w14:paraId="2BDA62A1" w14:textId="77777777" w:rsidR="000B7CA7" w:rsidRDefault="000B7CA7" w:rsidP="000B7CA7">
            <w:pPr>
              <w:autoSpaceDE w:val="0"/>
              <w:autoSpaceDN w:val="0"/>
              <w:adjustRightInd w:val="0"/>
              <w:rPr>
                <w:rFonts w:cs="ComicSansMS"/>
                <w:szCs w:val="20"/>
              </w:rPr>
            </w:pPr>
            <w:r>
              <w:rPr>
                <w:rFonts w:cs="ComicSansMS"/>
                <w:szCs w:val="20"/>
              </w:rPr>
              <w:t>Application</w:t>
            </w:r>
          </w:p>
          <w:p w14:paraId="5CE45DEB" w14:textId="3AE7DBCD" w:rsidR="000B7CA7" w:rsidRDefault="000B7CA7" w:rsidP="00EC64A2">
            <w:pPr>
              <w:autoSpaceDE w:val="0"/>
              <w:autoSpaceDN w:val="0"/>
              <w:adjustRightInd w:val="0"/>
              <w:rPr>
                <w:rFonts w:ascii="Calibri" w:hAnsi="Calibri"/>
                <w:color w:val="000000"/>
              </w:rPr>
            </w:pPr>
            <w:r>
              <w:rPr>
                <w:rFonts w:cs="ComicSansMS"/>
                <w:szCs w:val="20"/>
              </w:rPr>
              <w:t xml:space="preserve">The LCO Portal installed on </w:t>
            </w:r>
            <w:r w:rsidR="00581FFD">
              <w:rPr>
                <w:rFonts w:ascii="Calibri" w:hAnsi="Calibri"/>
                <w:color w:val="000000"/>
              </w:rPr>
              <w:t xml:space="preserve">GIL-WEBH6-LCO01 (172.21.60.73) </w:t>
            </w:r>
            <w:r w:rsidR="00206ADD">
              <w:rPr>
                <w:rFonts w:ascii="Calibri" w:hAnsi="Calibri"/>
                <w:color w:val="000000"/>
              </w:rPr>
              <w:t>,</w:t>
            </w:r>
            <w:r w:rsidR="00581FFD">
              <w:rPr>
                <w:rFonts w:ascii="Calibri" w:hAnsi="Calibri"/>
                <w:color w:val="000000"/>
              </w:rPr>
              <w:t>GIL-WEBH7-LCO02 (172.21.60.74)</w:t>
            </w:r>
            <w:r w:rsidR="00206ADD">
              <w:rPr>
                <w:rFonts w:ascii="Calibri" w:hAnsi="Calibri"/>
                <w:color w:val="000000"/>
              </w:rPr>
              <w:t>,</w:t>
            </w:r>
            <w:r w:rsidR="00EC64A2">
              <w:t xml:space="preserve"> </w:t>
            </w:r>
            <w:r w:rsidR="00EC64A2" w:rsidRPr="00EC64A2">
              <w:rPr>
                <w:rFonts w:ascii="Calibri" w:hAnsi="Calibri"/>
                <w:color w:val="000000"/>
              </w:rPr>
              <w:t>IMCL-SMSH1-LCO03</w:t>
            </w:r>
            <w:r w:rsidR="00206ADD">
              <w:rPr>
                <w:rFonts w:ascii="Calibri" w:hAnsi="Calibri"/>
                <w:color w:val="000000"/>
              </w:rPr>
              <w:t xml:space="preserve">(172.21.60.93) </w:t>
            </w:r>
            <w:r w:rsidR="00EC64A2">
              <w:rPr>
                <w:rFonts w:ascii="Calibri" w:hAnsi="Calibri"/>
                <w:color w:val="000000"/>
              </w:rPr>
              <w:t>,</w:t>
            </w:r>
            <w:r w:rsidR="00EC64A2">
              <w:t xml:space="preserve"> </w:t>
            </w:r>
            <w:r w:rsidR="00EC64A2" w:rsidRPr="00EC64A2">
              <w:rPr>
                <w:rFonts w:ascii="Calibri" w:hAnsi="Calibri"/>
                <w:color w:val="000000"/>
              </w:rPr>
              <w:t>IMCL-SMSH2-LCO04</w:t>
            </w:r>
            <w:r w:rsidR="00EC64A2">
              <w:rPr>
                <w:rFonts w:ascii="Calibri" w:hAnsi="Calibri"/>
                <w:color w:val="000000"/>
              </w:rPr>
              <w:t xml:space="preserve"> </w:t>
            </w:r>
            <w:r w:rsidR="00206ADD">
              <w:rPr>
                <w:rFonts w:ascii="Calibri" w:hAnsi="Calibri"/>
                <w:color w:val="000000"/>
              </w:rPr>
              <w:t>(172.21.60.94)</w:t>
            </w:r>
            <w:r w:rsidR="00EC64A2">
              <w:rPr>
                <w:rFonts w:ascii="Calibri" w:hAnsi="Calibri"/>
                <w:color w:val="000000"/>
              </w:rPr>
              <w:t>,</w:t>
            </w:r>
            <w:r w:rsidR="00EC64A2">
              <w:t xml:space="preserve"> </w:t>
            </w:r>
            <w:r w:rsidR="00EC64A2" w:rsidRPr="00EC64A2">
              <w:rPr>
                <w:rFonts w:ascii="Calibri" w:hAnsi="Calibri"/>
                <w:color w:val="000000"/>
              </w:rPr>
              <w:t>GIL-WEBH6-CP03</w:t>
            </w:r>
            <w:r w:rsidR="00EC64A2">
              <w:rPr>
                <w:rFonts w:ascii="Calibri" w:hAnsi="Calibri"/>
                <w:color w:val="000000"/>
              </w:rPr>
              <w:t>(172.21.60.77),</w:t>
            </w:r>
            <w:r w:rsidR="00EC64A2">
              <w:t xml:space="preserve"> </w:t>
            </w:r>
            <w:r w:rsidR="00EC64A2" w:rsidRPr="00EC64A2">
              <w:rPr>
                <w:rFonts w:ascii="Calibri" w:hAnsi="Calibri"/>
                <w:color w:val="000000"/>
              </w:rPr>
              <w:t>GIL-WEBH7-CP04</w:t>
            </w:r>
            <w:r w:rsidR="00EC64A2" w:rsidRPr="00EC64A2">
              <w:rPr>
                <w:rFonts w:ascii="Calibri" w:hAnsi="Calibri"/>
                <w:color w:val="000000"/>
              </w:rPr>
              <w:t xml:space="preserve"> </w:t>
            </w:r>
            <w:r w:rsidR="00EC64A2">
              <w:rPr>
                <w:rFonts w:ascii="Calibri" w:hAnsi="Calibri"/>
                <w:color w:val="000000"/>
              </w:rPr>
              <w:t>(172.21.60.78)</w:t>
            </w:r>
            <w:r w:rsidR="00F641D4">
              <w:rPr>
                <w:rFonts w:ascii="Calibri" w:hAnsi="Calibri"/>
                <w:color w:val="000000"/>
              </w:rPr>
              <w:t xml:space="preserve"> and </w:t>
            </w:r>
            <w:r w:rsidR="00F641D4" w:rsidRPr="00F641D4">
              <w:rPr>
                <w:rFonts w:ascii="Calibri" w:hAnsi="Calibri"/>
                <w:color w:val="000000"/>
              </w:rPr>
              <w:t>IMCL-EMRF</w:t>
            </w:r>
            <w:r w:rsidR="00F641D4" w:rsidRPr="00F641D4">
              <w:rPr>
                <w:rFonts w:ascii="Calibri" w:hAnsi="Calibri"/>
                <w:color w:val="000000"/>
              </w:rPr>
              <w:t xml:space="preserve"> </w:t>
            </w:r>
            <w:r w:rsidR="00F641D4">
              <w:rPr>
                <w:rFonts w:ascii="Calibri" w:hAnsi="Calibri"/>
                <w:color w:val="000000"/>
              </w:rPr>
              <w:t xml:space="preserve">(172.21.60.40) </w:t>
            </w:r>
            <w:r w:rsidR="00581FFD">
              <w:rPr>
                <w:rFonts w:ascii="Calibri" w:hAnsi="Calibri"/>
                <w:color w:val="000000"/>
              </w:rPr>
              <w:t xml:space="preserve">&amp; Backup of </w:t>
            </w:r>
            <w:r w:rsidR="00F641D4">
              <w:rPr>
                <w:rFonts w:ascii="Calibri" w:hAnsi="Calibri"/>
                <w:color w:val="000000"/>
              </w:rPr>
              <w:t>All</w:t>
            </w:r>
            <w:r w:rsidR="00A15438">
              <w:rPr>
                <w:rFonts w:ascii="Calibri" w:hAnsi="Calibri"/>
                <w:color w:val="000000"/>
              </w:rPr>
              <w:t xml:space="preserve"> </w:t>
            </w:r>
            <w:r w:rsidR="00581FFD">
              <w:rPr>
                <w:rFonts w:ascii="Calibri" w:hAnsi="Calibri"/>
                <w:color w:val="000000"/>
              </w:rPr>
              <w:t>Portal</w:t>
            </w:r>
            <w:r w:rsidR="00F641D4">
              <w:rPr>
                <w:rFonts w:ascii="Calibri" w:hAnsi="Calibri"/>
                <w:color w:val="000000"/>
              </w:rPr>
              <w:t>s</w:t>
            </w:r>
            <w:r w:rsidR="00581FFD">
              <w:rPr>
                <w:rFonts w:ascii="Calibri" w:hAnsi="Calibri"/>
                <w:color w:val="000000"/>
              </w:rPr>
              <w:t xml:space="preserve"> is taken. This includes Whole OS on Tape drivers. Backup taken every Week</w:t>
            </w:r>
            <w:r w:rsidR="00E87DDF">
              <w:rPr>
                <w:rFonts w:ascii="Calibri" w:hAnsi="Calibri"/>
                <w:color w:val="000000"/>
              </w:rPr>
              <w:t>,</w:t>
            </w:r>
            <w:r w:rsidR="00581FFD">
              <w:rPr>
                <w:rFonts w:ascii="Calibri" w:hAnsi="Calibri"/>
                <w:color w:val="000000"/>
              </w:rPr>
              <w:t xml:space="preserve"> </w:t>
            </w:r>
            <w:r w:rsidR="00E87DDF">
              <w:rPr>
                <w:rFonts w:ascii="Calibri" w:hAnsi="Calibri"/>
                <w:color w:val="000000"/>
              </w:rPr>
              <w:t>M</w:t>
            </w:r>
            <w:r w:rsidR="00581FFD">
              <w:rPr>
                <w:rFonts w:ascii="Calibri" w:hAnsi="Calibri"/>
                <w:color w:val="000000"/>
              </w:rPr>
              <w:t>onth</w:t>
            </w:r>
            <w:r w:rsidR="00E87DDF">
              <w:rPr>
                <w:rFonts w:ascii="Calibri" w:hAnsi="Calibri"/>
                <w:color w:val="000000"/>
              </w:rPr>
              <w:t xml:space="preserve"> &amp; Qua</w:t>
            </w:r>
            <w:r w:rsidR="00A15438">
              <w:rPr>
                <w:rFonts w:ascii="Calibri" w:hAnsi="Calibri"/>
                <w:color w:val="000000"/>
              </w:rPr>
              <w:t>r</w:t>
            </w:r>
            <w:r w:rsidR="00E87DDF">
              <w:rPr>
                <w:rFonts w:ascii="Calibri" w:hAnsi="Calibri"/>
                <w:color w:val="000000"/>
              </w:rPr>
              <w:t>terly.</w:t>
            </w:r>
          </w:p>
          <w:p w14:paraId="1C0B34D3" w14:textId="77777777" w:rsidR="00206ADD" w:rsidRDefault="00206ADD" w:rsidP="00206ADD">
            <w:pPr>
              <w:rPr>
                <w:rFonts w:ascii="Calibri" w:hAnsi="Calibri"/>
                <w:color w:val="000000"/>
              </w:rPr>
            </w:pPr>
          </w:p>
          <w:p w14:paraId="091E1A42" w14:textId="78E064DC" w:rsidR="00581FFD" w:rsidRDefault="00581FFD" w:rsidP="00581FFD">
            <w:pPr>
              <w:autoSpaceDE w:val="0"/>
              <w:autoSpaceDN w:val="0"/>
              <w:adjustRightInd w:val="0"/>
              <w:rPr>
                <w:rFonts w:cs="ComicSansMS"/>
                <w:szCs w:val="20"/>
              </w:rPr>
            </w:pPr>
          </w:p>
          <w:p w14:paraId="7B43DD32" w14:textId="77777777" w:rsidR="00581FFD" w:rsidRPr="00B43C99" w:rsidRDefault="00581FFD" w:rsidP="00581FFD">
            <w:pPr>
              <w:rPr>
                <w:b/>
              </w:rPr>
            </w:pPr>
            <w:r w:rsidRPr="00B43C99">
              <w:rPr>
                <w:b/>
              </w:rPr>
              <w:t>Remote Connectivity for users:</w:t>
            </w:r>
          </w:p>
          <w:p w14:paraId="538A49F3" w14:textId="5124B10D" w:rsidR="00581FFD" w:rsidRDefault="00581FFD" w:rsidP="00581FFD">
            <w:pPr>
              <w:autoSpaceDE w:val="0"/>
              <w:autoSpaceDN w:val="0"/>
              <w:adjustRightInd w:val="0"/>
              <w:rPr>
                <w:rFonts w:cs="ComicSansMS"/>
                <w:szCs w:val="20"/>
              </w:rPr>
            </w:pPr>
            <w:r>
              <w:t xml:space="preserve">All users can access the LCO Portal via internet at address </w:t>
            </w:r>
            <w:hyperlink r:id="rId10" w:history="1">
              <w:r w:rsidRPr="00BD4EBC">
                <w:rPr>
                  <w:rStyle w:val="Hyperlink"/>
                </w:rPr>
                <w:t>https://lcoportal.nxtdigital.in/login.php</w:t>
              </w:r>
            </w:hyperlink>
            <w:r>
              <w:t xml:space="preserve"> </w:t>
            </w:r>
          </w:p>
          <w:p w14:paraId="3E5A8734" w14:textId="77777777" w:rsidR="00581FFD" w:rsidRDefault="00206ADD" w:rsidP="00581FFD">
            <w:pPr>
              <w:autoSpaceDE w:val="0"/>
              <w:autoSpaceDN w:val="0"/>
              <w:adjustRightInd w:val="0"/>
            </w:pPr>
            <w:hyperlink r:id="rId11" w:history="1">
              <w:r>
                <w:rPr>
                  <w:rStyle w:val="Hyperlink"/>
                </w:rPr>
                <w:t>https://lcoportal2.nxtdigital.in/login.php</w:t>
              </w:r>
            </w:hyperlink>
          </w:p>
          <w:p w14:paraId="10625B87" w14:textId="77777777" w:rsidR="00206ADD" w:rsidRDefault="00206ADD" w:rsidP="00581FFD">
            <w:pPr>
              <w:autoSpaceDE w:val="0"/>
              <w:autoSpaceDN w:val="0"/>
              <w:adjustRightInd w:val="0"/>
            </w:pPr>
            <w:hyperlink r:id="rId12" w:history="1">
              <w:r>
                <w:rPr>
                  <w:rStyle w:val="Hyperlink"/>
                </w:rPr>
                <w:t>https://lcoportal3.nxtdigital.in/login.php</w:t>
              </w:r>
            </w:hyperlink>
          </w:p>
          <w:p w14:paraId="5E76D225" w14:textId="77777777" w:rsidR="00206ADD" w:rsidRDefault="00206ADD" w:rsidP="00581FFD">
            <w:pPr>
              <w:autoSpaceDE w:val="0"/>
              <w:autoSpaceDN w:val="0"/>
              <w:adjustRightInd w:val="0"/>
            </w:pPr>
            <w:hyperlink r:id="rId13" w:history="1">
              <w:r>
                <w:rPr>
                  <w:rStyle w:val="Hyperlink"/>
                </w:rPr>
                <w:t>https://lcoportal40.nxtdigital.in/login.php</w:t>
              </w:r>
            </w:hyperlink>
          </w:p>
          <w:p w14:paraId="3A3B01B2" w14:textId="77777777" w:rsidR="00EC64A2" w:rsidRDefault="00EC64A2" w:rsidP="00581FFD">
            <w:pPr>
              <w:autoSpaceDE w:val="0"/>
              <w:autoSpaceDN w:val="0"/>
              <w:adjustRightInd w:val="0"/>
            </w:pPr>
            <w:hyperlink r:id="rId14" w:history="1">
              <w:r>
                <w:rPr>
                  <w:rStyle w:val="Hyperlink"/>
                </w:rPr>
                <w:t>https://172.21.60.78/login.php?exp=1</w:t>
              </w:r>
            </w:hyperlink>
          </w:p>
          <w:p w14:paraId="17B1F526" w14:textId="77777777" w:rsidR="00EC64A2" w:rsidRDefault="00EC64A2" w:rsidP="00581FFD">
            <w:pPr>
              <w:autoSpaceDE w:val="0"/>
              <w:autoSpaceDN w:val="0"/>
              <w:adjustRightInd w:val="0"/>
            </w:pPr>
            <w:hyperlink r:id="rId15" w:history="1">
              <w:r>
                <w:rPr>
                  <w:rStyle w:val="Hyperlink"/>
                </w:rPr>
                <w:t>https://172.21.60.77/login.php?exp=1</w:t>
              </w:r>
            </w:hyperlink>
          </w:p>
          <w:p w14:paraId="04118D47" w14:textId="36C2DC9A" w:rsidR="00EC64A2" w:rsidRPr="00581FFD" w:rsidRDefault="00EC64A2" w:rsidP="00581FFD">
            <w:pPr>
              <w:autoSpaceDE w:val="0"/>
              <w:autoSpaceDN w:val="0"/>
              <w:adjustRightInd w:val="0"/>
              <w:rPr>
                <w:rFonts w:cs="ComicSansMS"/>
                <w:szCs w:val="20"/>
              </w:rPr>
            </w:pPr>
            <w:hyperlink r:id="rId16" w:history="1">
              <w:r>
                <w:rPr>
                  <w:rStyle w:val="Hyperlink"/>
                </w:rPr>
                <w:t>http://172.21.60.40/INCABLE/</w:t>
              </w:r>
            </w:hyperlink>
          </w:p>
        </w:tc>
      </w:tr>
      <w:tr w:rsidR="00581FFD" w14:paraId="1A1271BE" w14:textId="77777777" w:rsidTr="000B7CA7">
        <w:tc>
          <w:tcPr>
            <w:tcW w:w="2250" w:type="dxa"/>
          </w:tcPr>
          <w:p w14:paraId="44F4A660" w14:textId="3E11CC35" w:rsidR="00581FFD" w:rsidRDefault="00581FFD" w:rsidP="00581FFD">
            <w:pPr>
              <w:autoSpaceDE w:val="0"/>
              <w:autoSpaceDN w:val="0"/>
              <w:adjustRightInd w:val="0"/>
              <w:rPr>
                <w:rFonts w:cs="ComicSansMS"/>
                <w:szCs w:val="20"/>
              </w:rPr>
            </w:pPr>
            <w:r>
              <w:rPr>
                <w:b/>
              </w:rPr>
              <w:t>Data Recovery Point</w:t>
            </w:r>
          </w:p>
        </w:tc>
        <w:tc>
          <w:tcPr>
            <w:tcW w:w="7825" w:type="dxa"/>
          </w:tcPr>
          <w:p w14:paraId="789F8085" w14:textId="261E06EC" w:rsidR="00581FFD" w:rsidRDefault="00581FFD" w:rsidP="00581FFD">
            <w:pPr>
              <w:autoSpaceDE w:val="0"/>
              <w:autoSpaceDN w:val="0"/>
              <w:adjustRightInd w:val="0"/>
              <w:rPr>
                <w:rFonts w:cs="ComicSansMS"/>
                <w:szCs w:val="20"/>
              </w:rPr>
            </w:pPr>
            <w:r>
              <w:t>Last One hour</w:t>
            </w:r>
          </w:p>
        </w:tc>
      </w:tr>
      <w:tr w:rsidR="00581FFD" w14:paraId="7CDE98B2" w14:textId="77777777" w:rsidTr="000B7CA7">
        <w:tc>
          <w:tcPr>
            <w:tcW w:w="2250" w:type="dxa"/>
          </w:tcPr>
          <w:p w14:paraId="50A25094" w14:textId="4BD3DB8E" w:rsidR="00581FFD" w:rsidRDefault="00581FFD" w:rsidP="00581FFD">
            <w:pPr>
              <w:autoSpaceDE w:val="0"/>
              <w:autoSpaceDN w:val="0"/>
              <w:adjustRightInd w:val="0"/>
              <w:rPr>
                <w:rFonts w:cs="ComicSansMS"/>
                <w:szCs w:val="20"/>
              </w:rPr>
            </w:pPr>
            <w:r>
              <w:rPr>
                <w:b/>
              </w:rPr>
              <w:t>Action</w:t>
            </w:r>
          </w:p>
        </w:tc>
        <w:tc>
          <w:tcPr>
            <w:tcW w:w="7825" w:type="dxa"/>
          </w:tcPr>
          <w:p w14:paraId="081EBE2C" w14:textId="77777777" w:rsidR="00581FFD" w:rsidRPr="00E34437" w:rsidRDefault="00581FFD" w:rsidP="00581FFD">
            <w:pPr>
              <w:rPr>
                <w:b/>
              </w:rPr>
            </w:pPr>
            <w:r w:rsidRPr="00E34437">
              <w:rPr>
                <w:b/>
              </w:rPr>
              <w:t>Application failure:</w:t>
            </w:r>
          </w:p>
          <w:p w14:paraId="1E7263D2" w14:textId="716707C7" w:rsidR="00581FFD" w:rsidRDefault="001F724B" w:rsidP="00581FFD">
            <w:r>
              <w:t>R</w:t>
            </w:r>
            <w:r w:rsidR="00581FFD">
              <w:t xml:space="preserve">estore the system state, </w:t>
            </w:r>
            <w:r>
              <w:t>restart httpd service</w:t>
            </w:r>
          </w:p>
          <w:p w14:paraId="7DFA0D56" w14:textId="77777777" w:rsidR="00581FFD" w:rsidRDefault="00581FFD" w:rsidP="00B07DDB">
            <w:pPr>
              <w:rPr>
                <w:rFonts w:cs="ComicSansMS"/>
                <w:szCs w:val="20"/>
              </w:rPr>
            </w:pPr>
          </w:p>
        </w:tc>
      </w:tr>
      <w:tr w:rsidR="00581FFD" w14:paraId="4416F974" w14:textId="77777777" w:rsidTr="000B7CA7">
        <w:tc>
          <w:tcPr>
            <w:tcW w:w="2250" w:type="dxa"/>
          </w:tcPr>
          <w:p w14:paraId="0294D9A2" w14:textId="199AA94F" w:rsidR="00581FFD" w:rsidRDefault="00581FFD" w:rsidP="00581FFD">
            <w:pPr>
              <w:autoSpaceDE w:val="0"/>
              <w:autoSpaceDN w:val="0"/>
              <w:adjustRightInd w:val="0"/>
              <w:rPr>
                <w:rFonts w:cs="ComicSansMS"/>
                <w:szCs w:val="20"/>
              </w:rPr>
            </w:pPr>
            <w:r>
              <w:rPr>
                <w:b/>
              </w:rPr>
              <w:t>Responsibilities</w:t>
            </w:r>
          </w:p>
        </w:tc>
        <w:tc>
          <w:tcPr>
            <w:tcW w:w="7825" w:type="dxa"/>
          </w:tcPr>
          <w:p w14:paraId="236DBDCC" w14:textId="13865099" w:rsidR="00581FFD" w:rsidRDefault="00B07DDB" w:rsidP="00581FFD">
            <w:pPr>
              <w:autoSpaceDE w:val="0"/>
              <w:autoSpaceDN w:val="0"/>
              <w:adjustRightInd w:val="0"/>
              <w:rPr>
                <w:rFonts w:cs="ComicSansMS"/>
                <w:szCs w:val="20"/>
              </w:rPr>
            </w:pPr>
            <w:r>
              <w:rPr>
                <w:rFonts w:cs="ComicSansMS"/>
                <w:szCs w:val="20"/>
              </w:rPr>
              <w:t>IT Team</w:t>
            </w:r>
          </w:p>
        </w:tc>
      </w:tr>
      <w:tr w:rsidR="00581FFD" w14:paraId="5F517E5D" w14:textId="77777777" w:rsidTr="000B7CA7">
        <w:tc>
          <w:tcPr>
            <w:tcW w:w="2250" w:type="dxa"/>
          </w:tcPr>
          <w:p w14:paraId="406CA66A" w14:textId="5D5E038E" w:rsidR="00581FFD" w:rsidRDefault="00581FFD" w:rsidP="00581FFD">
            <w:pPr>
              <w:autoSpaceDE w:val="0"/>
              <w:autoSpaceDN w:val="0"/>
              <w:adjustRightInd w:val="0"/>
              <w:rPr>
                <w:rFonts w:cs="ComicSansMS"/>
                <w:szCs w:val="20"/>
              </w:rPr>
            </w:pPr>
            <w:r>
              <w:rPr>
                <w:b/>
              </w:rPr>
              <w:t>Resources</w:t>
            </w:r>
          </w:p>
        </w:tc>
        <w:tc>
          <w:tcPr>
            <w:tcW w:w="7825" w:type="dxa"/>
          </w:tcPr>
          <w:p w14:paraId="23391118" w14:textId="1F0466EF" w:rsidR="00581FFD" w:rsidRDefault="00B07DDB" w:rsidP="00581FFD">
            <w:pPr>
              <w:autoSpaceDE w:val="0"/>
              <w:autoSpaceDN w:val="0"/>
              <w:adjustRightInd w:val="0"/>
              <w:rPr>
                <w:rFonts w:cs="ComicSansMS"/>
                <w:szCs w:val="20"/>
              </w:rPr>
            </w:pPr>
            <w:r>
              <w:rPr>
                <w:rFonts w:cs="ComicSansMS"/>
                <w:szCs w:val="20"/>
              </w:rPr>
              <w:t>LTO Tape</w:t>
            </w:r>
          </w:p>
        </w:tc>
      </w:tr>
    </w:tbl>
    <w:p w14:paraId="7A011B42" w14:textId="77777777" w:rsidR="000B7CA7" w:rsidRDefault="000B7CA7" w:rsidP="0009489C">
      <w:pPr>
        <w:autoSpaceDE w:val="0"/>
        <w:autoSpaceDN w:val="0"/>
        <w:adjustRightInd w:val="0"/>
        <w:spacing w:after="0" w:line="240" w:lineRule="auto"/>
        <w:rPr>
          <w:rFonts w:cs="ComicSansMS"/>
          <w:szCs w:val="20"/>
        </w:rPr>
      </w:pPr>
    </w:p>
    <w:sectPr w:rsidR="000B7CA7" w:rsidSect="008B6D8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32207" w14:textId="77777777" w:rsidR="00E82BCA" w:rsidRDefault="00E82BCA" w:rsidP="003867E3">
      <w:pPr>
        <w:spacing w:after="0" w:line="240" w:lineRule="auto"/>
      </w:pPr>
      <w:r>
        <w:separator/>
      </w:r>
    </w:p>
  </w:endnote>
  <w:endnote w:type="continuationSeparator" w:id="0">
    <w:p w14:paraId="06DA8834" w14:textId="77777777" w:rsidR="00E82BCA" w:rsidRDefault="00E82BCA" w:rsidP="00386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SansM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DA6B6" w14:textId="77777777" w:rsidR="001C3698" w:rsidRDefault="001C3698" w:rsidP="00876000">
    <w:pPr>
      <w:pStyle w:val="Footer"/>
    </w:pPr>
    <w:r>
      <w:ptab w:relativeTo="margin" w:alignment="center" w:leader="none"/>
    </w:r>
    <w:r>
      <w:t xml:space="preserve">Confidential Document </w:t>
    </w:r>
    <w:r>
      <w:tab/>
    </w:r>
    <w:sdt>
      <w:sdtPr>
        <w:id w:val="19403995"/>
        <w:docPartObj>
          <w:docPartGallery w:val="Page Numbers (Bottom of Page)"/>
          <w:docPartUnique/>
        </w:docPartObj>
      </w:sdtPr>
      <w:sdtEndPr/>
      <w:sdtContent>
        <w:sdt>
          <w:sdtPr>
            <w:id w:val="19403996"/>
            <w:docPartObj>
              <w:docPartGallery w:val="Page Numbers (Top of Page)"/>
              <w:docPartUnique/>
            </w:docPartObj>
          </w:sdtPr>
          <w:sdtEndPr/>
          <w:sdtContent>
            <w:r>
              <w:t xml:space="preserve">Page </w:t>
            </w:r>
            <w:r>
              <w:rPr>
                <w:b/>
                <w:sz w:val="24"/>
                <w:szCs w:val="24"/>
              </w:rPr>
              <w:fldChar w:fldCharType="begin"/>
            </w:r>
            <w:r>
              <w:rPr>
                <w:b/>
              </w:rPr>
              <w:instrText xml:space="preserve"> PAGE </w:instrText>
            </w:r>
            <w:r>
              <w:rPr>
                <w:b/>
                <w:sz w:val="24"/>
                <w:szCs w:val="24"/>
              </w:rPr>
              <w:fldChar w:fldCharType="separate"/>
            </w:r>
            <w:r w:rsidR="000B6D00">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B6D00">
              <w:rPr>
                <w:b/>
                <w:noProof/>
              </w:rPr>
              <w:t>9</w:t>
            </w:r>
            <w:r>
              <w:rPr>
                <w:b/>
                <w:sz w:val="24"/>
                <w:szCs w:val="24"/>
              </w:rPr>
              <w:fldChar w:fldCharType="end"/>
            </w:r>
          </w:sdtContent>
        </w:sdt>
      </w:sdtContent>
    </w:sdt>
  </w:p>
  <w:p w14:paraId="40517766" w14:textId="77777777" w:rsidR="001C3698" w:rsidRDefault="001C3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39857" w14:textId="77777777" w:rsidR="00E82BCA" w:rsidRDefault="00E82BCA" w:rsidP="003867E3">
      <w:pPr>
        <w:spacing w:after="0" w:line="240" w:lineRule="auto"/>
      </w:pPr>
      <w:r>
        <w:separator/>
      </w:r>
    </w:p>
  </w:footnote>
  <w:footnote w:type="continuationSeparator" w:id="0">
    <w:p w14:paraId="78E9D511" w14:textId="77777777" w:rsidR="00E82BCA" w:rsidRDefault="00E82BCA" w:rsidP="00386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32B"/>
    <w:multiLevelType w:val="hybridMultilevel"/>
    <w:tmpl w:val="58E474F4"/>
    <w:lvl w:ilvl="0" w:tplc="CE0673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37004B"/>
    <w:multiLevelType w:val="hybridMultilevel"/>
    <w:tmpl w:val="85522848"/>
    <w:lvl w:ilvl="0" w:tplc="97563F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BA5563"/>
    <w:multiLevelType w:val="hybridMultilevel"/>
    <w:tmpl w:val="BBE84F8C"/>
    <w:lvl w:ilvl="0" w:tplc="9D22C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F61F92"/>
    <w:multiLevelType w:val="hybridMultilevel"/>
    <w:tmpl w:val="D7B00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9719A"/>
    <w:multiLevelType w:val="hybridMultilevel"/>
    <w:tmpl w:val="6F4C23B8"/>
    <w:lvl w:ilvl="0" w:tplc="126640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092EFB"/>
    <w:multiLevelType w:val="hybridMultilevel"/>
    <w:tmpl w:val="D7B00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C4AD5"/>
    <w:multiLevelType w:val="hybridMultilevel"/>
    <w:tmpl w:val="85522848"/>
    <w:lvl w:ilvl="0" w:tplc="97563F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3A219D0"/>
    <w:multiLevelType w:val="hybridMultilevel"/>
    <w:tmpl w:val="1264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E3142"/>
    <w:multiLevelType w:val="hybridMultilevel"/>
    <w:tmpl w:val="BE96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313BB"/>
    <w:multiLevelType w:val="hybridMultilevel"/>
    <w:tmpl w:val="85522848"/>
    <w:lvl w:ilvl="0" w:tplc="97563F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7497EDF"/>
    <w:multiLevelType w:val="hybridMultilevel"/>
    <w:tmpl w:val="09C07320"/>
    <w:lvl w:ilvl="0" w:tplc="95DCC362">
      <w:start w:val="1"/>
      <w:numFmt w:val="lowerLetter"/>
      <w:lvlText w:val="%1."/>
      <w:lvlJc w:val="left"/>
      <w:pPr>
        <w:ind w:left="2203"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877F27"/>
    <w:multiLevelType w:val="hybridMultilevel"/>
    <w:tmpl w:val="09C07320"/>
    <w:lvl w:ilvl="0" w:tplc="95DCC3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4A152EC"/>
    <w:multiLevelType w:val="hybridMultilevel"/>
    <w:tmpl w:val="283A90CE"/>
    <w:lvl w:ilvl="0" w:tplc="CC3E1E20">
      <w:start w:val="1"/>
      <w:numFmt w:val="lowerLetter"/>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3" w15:restartNumberingAfterBreak="0">
    <w:nsid w:val="667E38AE"/>
    <w:multiLevelType w:val="hybridMultilevel"/>
    <w:tmpl w:val="55D8AF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15:restartNumberingAfterBreak="0">
    <w:nsid w:val="67851759"/>
    <w:multiLevelType w:val="hybridMultilevel"/>
    <w:tmpl w:val="A54AADB2"/>
    <w:lvl w:ilvl="0" w:tplc="F530C3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8CE4BD5"/>
    <w:multiLevelType w:val="hybridMultilevel"/>
    <w:tmpl w:val="E8DA9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E3200"/>
    <w:multiLevelType w:val="hybridMultilevel"/>
    <w:tmpl w:val="788E6C2E"/>
    <w:lvl w:ilvl="0" w:tplc="6CCE8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7"/>
  </w:num>
  <w:num w:numId="3">
    <w:abstractNumId w:val="8"/>
  </w:num>
  <w:num w:numId="4">
    <w:abstractNumId w:val="2"/>
  </w:num>
  <w:num w:numId="5">
    <w:abstractNumId w:val="4"/>
  </w:num>
  <w:num w:numId="6">
    <w:abstractNumId w:val="10"/>
  </w:num>
  <w:num w:numId="7">
    <w:abstractNumId w:val="1"/>
  </w:num>
  <w:num w:numId="8">
    <w:abstractNumId w:val="14"/>
  </w:num>
  <w:num w:numId="9">
    <w:abstractNumId w:val="0"/>
  </w:num>
  <w:num w:numId="10">
    <w:abstractNumId w:val="12"/>
  </w:num>
  <w:num w:numId="11">
    <w:abstractNumId w:val="16"/>
  </w:num>
  <w:num w:numId="12">
    <w:abstractNumId w:val="11"/>
  </w:num>
  <w:num w:numId="13">
    <w:abstractNumId w:val="6"/>
  </w:num>
  <w:num w:numId="14">
    <w:abstractNumId w:val="9"/>
  </w:num>
  <w:num w:numId="15">
    <w:abstractNumId w:val="15"/>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524"/>
    <w:rsid w:val="00001225"/>
    <w:rsid w:val="000036CE"/>
    <w:rsid w:val="00007927"/>
    <w:rsid w:val="0001090B"/>
    <w:rsid w:val="00023536"/>
    <w:rsid w:val="00026861"/>
    <w:rsid w:val="000345B8"/>
    <w:rsid w:val="00035B45"/>
    <w:rsid w:val="00044989"/>
    <w:rsid w:val="00047A4F"/>
    <w:rsid w:val="00062CCF"/>
    <w:rsid w:val="00070BE6"/>
    <w:rsid w:val="0007484A"/>
    <w:rsid w:val="0009489C"/>
    <w:rsid w:val="000A0491"/>
    <w:rsid w:val="000A25C6"/>
    <w:rsid w:val="000A38FA"/>
    <w:rsid w:val="000B6D00"/>
    <w:rsid w:val="000B6E83"/>
    <w:rsid w:val="000B7CA7"/>
    <w:rsid w:val="000D51CB"/>
    <w:rsid w:val="000D57ED"/>
    <w:rsid w:val="000D75D3"/>
    <w:rsid w:val="000E2343"/>
    <w:rsid w:val="00106B19"/>
    <w:rsid w:val="00114A2D"/>
    <w:rsid w:val="0011569C"/>
    <w:rsid w:val="00122975"/>
    <w:rsid w:val="00124F40"/>
    <w:rsid w:val="001257CD"/>
    <w:rsid w:val="00135112"/>
    <w:rsid w:val="0014178D"/>
    <w:rsid w:val="00145BCA"/>
    <w:rsid w:val="00157042"/>
    <w:rsid w:val="00160E6A"/>
    <w:rsid w:val="001675B4"/>
    <w:rsid w:val="00184EFC"/>
    <w:rsid w:val="001865F8"/>
    <w:rsid w:val="00190B68"/>
    <w:rsid w:val="001A2E5E"/>
    <w:rsid w:val="001C0402"/>
    <w:rsid w:val="001C2A85"/>
    <w:rsid w:val="001C3698"/>
    <w:rsid w:val="001C6A13"/>
    <w:rsid w:val="001F3502"/>
    <w:rsid w:val="001F724B"/>
    <w:rsid w:val="00200BBF"/>
    <w:rsid w:val="0020299E"/>
    <w:rsid w:val="00206ADD"/>
    <w:rsid w:val="002142A6"/>
    <w:rsid w:val="00225FFD"/>
    <w:rsid w:val="00226FB0"/>
    <w:rsid w:val="002367D8"/>
    <w:rsid w:val="00251CAC"/>
    <w:rsid w:val="00292CF8"/>
    <w:rsid w:val="002B05DE"/>
    <w:rsid w:val="002B458D"/>
    <w:rsid w:val="002B4EC8"/>
    <w:rsid w:val="002C1A80"/>
    <w:rsid w:val="002E435F"/>
    <w:rsid w:val="00306660"/>
    <w:rsid w:val="003233EA"/>
    <w:rsid w:val="00345741"/>
    <w:rsid w:val="00347C8B"/>
    <w:rsid w:val="00360EB7"/>
    <w:rsid w:val="00374EE0"/>
    <w:rsid w:val="003767CC"/>
    <w:rsid w:val="0037729B"/>
    <w:rsid w:val="003867E3"/>
    <w:rsid w:val="003A5529"/>
    <w:rsid w:val="003B0DFA"/>
    <w:rsid w:val="003B31A1"/>
    <w:rsid w:val="003E161A"/>
    <w:rsid w:val="003E620C"/>
    <w:rsid w:val="003F39DF"/>
    <w:rsid w:val="004139B0"/>
    <w:rsid w:val="00435DC5"/>
    <w:rsid w:val="0044503F"/>
    <w:rsid w:val="00451D4E"/>
    <w:rsid w:val="00460897"/>
    <w:rsid w:val="00461220"/>
    <w:rsid w:val="00472F03"/>
    <w:rsid w:val="004747B0"/>
    <w:rsid w:val="0048061B"/>
    <w:rsid w:val="00497271"/>
    <w:rsid w:val="00497EDA"/>
    <w:rsid w:val="004C0D30"/>
    <w:rsid w:val="004D6A7A"/>
    <w:rsid w:val="004F0F48"/>
    <w:rsid w:val="00506D63"/>
    <w:rsid w:val="00541C7D"/>
    <w:rsid w:val="00555011"/>
    <w:rsid w:val="00556C6B"/>
    <w:rsid w:val="005617ED"/>
    <w:rsid w:val="00581FFD"/>
    <w:rsid w:val="00590E65"/>
    <w:rsid w:val="0059151E"/>
    <w:rsid w:val="005A7498"/>
    <w:rsid w:val="005B3AFF"/>
    <w:rsid w:val="005B57CA"/>
    <w:rsid w:val="005C1713"/>
    <w:rsid w:val="005C2763"/>
    <w:rsid w:val="005D2A04"/>
    <w:rsid w:val="0060276E"/>
    <w:rsid w:val="00602986"/>
    <w:rsid w:val="00604170"/>
    <w:rsid w:val="00613197"/>
    <w:rsid w:val="00653332"/>
    <w:rsid w:val="0065371E"/>
    <w:rsid w:val="00661821"/>
    <w:rsid w:val="006636FC"/>
    <w:rsid w:val="00667AD9"/>
    <w:rsid w:val="00697002"/>
    <w:rsid w:val="006B61DB"/>
    <w:rsid w:val="006D50D8"/>
    <w:rsid w:val="007071FC"/>
    <w:rsid w:val="00721B06"/>
    <w:rsid w:val="00731271"/>
    <w:rsid w:val="007377FE"/>
    <w:rsid w:val="00740F59"/>
    <w:rsid w:val="00766918"/>
    <w:rsid w:val="00767115"/>
    <w:rsid w:val="00794868"/>
    <w:rsid w:val="0079755F"/>
    <w:rsid w:val="007C26CA"/>
    <w:rsid w:val="007C548B"/>
    <w:rsid w:val="007D678E"/>
    <w:rsid w:val="007F759C"/>
    <w:rsid w:val="007F7DC8"/>
    <w:rsid w:val="008005E6"/>
    <w:rsid w:val="008012BE"/>
    <w:rsid w:val="00803355"/>
    <w:rsid w:val="00807C4A"/>
    <w:rsid w:val="008228A2"/>
    <w:rsid w:val="00847AE8"/>
    <w:rsid w:val="00854C4D"/>
    <w:rsid w:val="00855B09"/>
    <w:rsid w:val="00863288"/>
    <w:rsid w:val="00863FCA"/>
    <w:rsid w:val="00870910"/>
    <w:rsid w:val="00876000"/>
    <w:rsid w:val="00896901"/>
    <w:rsid w:val="008979B3"/>
    <w:rsid w:val="008B6AF2"/>
    <w:rsid w:val="008B6D8F"/>
    <w:rsid w:val="008C2434"/>
    <w:rsid w:val="008C501C"/>
    <w:rsid w:val="008C6EB9"/>
    <w:rsid w:val="008C79DD"/>
    <w:rsid w:val="008E65A7"/>
    <w:rsid w:val="008F47DC"/>
    <w:rsid w:val="008F7A3A"/>
    <w:rsid w:val="009063B9"/>
    <w:rsid w:val="00914C7C"/>
    <w:rsid w:val="00926E12"/>
    <w:rsid w:val="009801F8"/>
    <w:rsid w:val="00982142"/>
    <w:rsid w:val="0098295E"/>
    <w:rsid w:val="00990CFA"/>
    <w:rsid w:val="00990F05"/>
    <w:rsid w:val="00994BC5"/>
    <w:rsid w:val="00994CE1"/>
    <w:rsid w:val="009A368F"/>
    <w:rsid w:val="009A540C"/>
    <w:rsid w:val="009A74E1"/>
    <w:rsid w:val="009B672A"/>
    <w:rsid w:val="009C1524"/>
    <w:rsid w:val="009C3F37"/>
    <w:rsid w:val="009C4EAD"/>
    <w:rsid w:val="009E3CFB"/>
    <w:rsid w:val="009E68B1"/>
    <w:rsid w:val="00A00F13"/>
    <w:rsid w:val="00A01208"/>
    <w:rsid w:val="00A062C9"/>
    <w:rsid w:val="00A14D76"/>
    <w:rsid w:val="00A15438"/>
    <w:rsid w:val="00A16A99"/>
    <w:rsid w:val="00A46071"/>
    <w:rsid w:val="00A47EDB"/>
    <w:rsid w:val="00A60A52"/>
    <w:rsid w:val="00A62D89"/>
    <w:rsid w:val="00A70E70"/>
    <w:rsid w:val="00AB153A"/>
    <w:rsid w:val="00AB5DB6"/>
    <w:rsid w:val="00AD2AA7"/>
    <w:rsid w:val="00AD7CB8"/>
    <w:rsid w:val="00AE0089"/>
    <w:rsid w:val="00AF4E1C"/>
    <w:rsid w:val="00B07DDB"/>
    <w:rsid w:val="00B10FC6"/>
    <w:rsid w:val="00B223D0"/>
    <w:rsid w:val="00B22811"/>
    <w:rsid w:val="00B3015B"/>
    <w:rsid w:val="00B34FC5"/>
    <w:rsid w:val="00B42E3B"/>
    <w:rsid w:val="00B43840"/>
    <w:rsid w:val="00B50D0D"/>
    <w:rsid w:val="00B548B3"/>
    <w:rsid w:val="00B66F70"/>
    <w:rsid w:val="00B7493F"/>
    <w:rsid w:val="00B92A13"/>
    <w:rsid w:val="00B97D12"/>
    <w:rsid w:val="00BB1C4D"/>
    <w:rsid w:val="00BD0ADB"/>
    <w:rsid w:val="00BD196F"/>
    <w:rsid w:val="00BD41C6"/>
    <w:rsid w:val="00BE10B4"/>
    <w:rsid w:val="00BF1E63"/>
    <w:rsid w:val="00BF6526"/>
    <w:rsid w:val="00C0211D"/>
    <w:rsid w:val="00C02B09"/>
    <w:rsid w:val="00C1140D"/>
    <w:rsid w:val="00C11C5A"/>
    <w:rsid w:val="00C3442E"/>
    <w:rsid w:val="00C35637"/>
    <w:rsid w:val="00C547E0"/>
    <w:rsid w:val="00C6213D"/>
    <w:rsid w:val="00C73D64"/>
    <w:rsid w:val="00C7657D"/>
    <w:rsid w:val="00C878F5"/>
    <w:rsid w:val="00C90213"/>
    <w:rsid w:val="00C90FF3"/>
    <w:rsid w:val="00CA4522"/>
    <w:rsid w:val="00CC7B7F"/>
    <w:rsid w:val="00CE64A3"/>
    <w:rsid w:val="00CF45DD"/>
    <w:rsid w:val="00D11048"/>
    <w:rsid w:val="00D13695"/>
    <w:rsid w:val="00D17B83"/>
    <w:rsid w:val="00D231E7"/>
    <w:rsid w:val="00D6758B"/>
    <w:rsid w:val="00DA267F"/>
    <w:rsid w:val="00DA6071"/>
    <w:rsid w:val="00DB5B8D"/>
    <w:rsid w:val="00DB7187"/>
    <w:rsid w:val="00DD2DEB"/>
    <w:rsid w:val="00DF1932"/>
    <w:rsid w:val="00DF304C"/>
    <w:rsid w:val="00E027C8"/>
    <w:rsid w:val="00E03E65"/>
    <w:rsid w:val="00E13B5F"/>
    <w:rsid w:val="00E247E8"/>
    <w:rsid w:val="00E51753"/>
    <w:rsid w:val="00E6140A"/>
    <w:rsid w:val="00E614BD"/>
    <w:rsid w:val="00E7135E"/>
    <w:rsid w:val="00E730F0"/>
    <w:rsid w:val="00E776B0"/>
    <w:rsid w:val="00E82BCA"/>
    <w:rsid w:val="00E848D9"/>
    <w:rsid w:val="00E87DDF"/>
    <w:rsid w:val="00E90F20"/>
    <w:rsid w:val="00E97EFD"/>
    <w:rsid w:val="00EA1F8E"/>
    <w:rsid w:val="00EC1E8D"/>
    <w:rsid w:val="00EC3265"/>
    <w:rsid w:val="00EC64A2"/>
    <w:rsid w:val="00ED1F61"/>
    <w:rsid w:val="00ED4DF1"/>
    <w:rsid w:val="00F07DE1"/>
    <w:rsid w:val="00F22F0A"/>
    <w:rsid w:val="00F23463"/>
    <w:rsid w:val="00F45EE2"/>
    <w:rsid w:val="00F51099"/>
    <w:rsid w:val="00F617D3"/>
    <w:rsid w:val="00F641D4"/>
    <w:rsid w:val="00F87972"/>
    <w:rsid w:val="00F905DA"/>
    <w:rsid w:val="00FB1209"/>
    <w:rsid w:val="00FB6E8C"/>
    <w:rsid w:val="00FF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6A736"/>
  <w15:docId w15:val="{686554AD-E04D-4A42-AD44-D195D666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6D8F"/>
  </w:style>
  <w:style w:type="paragraph" w:styleId="Heading1">
    <w:name w:val="heading 1"/>
    <w:basedOn w:val="Normal"/>
    <w:next w:val="Normal"/>
    <w:link w:val="Heading1Char"/>
    <w:uiPriority w:val="9"/>
    <w:qFormat/>
    <w:rsid w:val="008C2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24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8B"/>
    <w:pPr>
      <w:ind w:left="720"/>
      <w:contextualSpacing/>
    </w:pPr>
  </w:style>
  <w:style w:type="table" w:styleId="TableGrid">
    <w:name w:val="Table Grid"/>
    <w:basedOn w:val="TableNormal"/>
    <w:uiPriority w:val="59"/>
    <w:rsid w:val="00360E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B42E3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F45EE2"/>
    <w:rPr>
      <w:color w:val="0000FF" w:themeColor="hyperlink"/>
      <w:u w:val="single"/>
    </w:rPr>
  </w:style>
  <w:style w:type="paragraph" w:styleId="Header">
    <w:name w:val="header"/>
    <w:basedOn w:val="Normal"/>
    <w:link w:val="HeaderChar"/>
    <w:uiPriority w:val="99"/>
    <w:unhideWhenUsed/>
    <w:rsid w:val="00386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7E3"/>
  </w:style>
  <w:style w:type="paragraph" w:styleId="Footer">
    <w:name w:val="footer"/>
    <w:basedOn w:val="Normal"/>
    <w:link w:val="FooterChar"/>
    <w:uiPriority w:val="99"/>
    <w:unhideWhenUsed/>
    <w:rsid w:val="00386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7E3"/>
  </w:style>
  <w:style w:type="paragraph" w:styleId="BalloonText">
    <w:name w:val="Balloon Text"/>
    <w:basedOn w:val="Normal"/>
    <w:link w:val="BalloonTextChar"/>
    <w:uiPriority w:val="99"/>
    <w:semiHidden/>
    <w:unhideWhenUsed/>
    <w:rsid w:val="00386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7E3"/>
    <w:rPr>
      <w:rFonts w:ascii="Tahoma" w:hAnsi="Tahoma" w:cs="Tahoma"/>
      <w:sz w:val="16"/>
      <w:szCs w:val="16"/>
    </w:rPr>
  </w:style>
  <w:style w:type="paragraph" w:styleId="Index1">
    <w:name w:val="index 1"/>
    <w:basedOn w:val="Normal"/>
    <w:next w:val="Normal"/>
    <w:autoRedefine/>
    <w:uiPriority w:val="99"/>
    <w:unhideWhenUsed/>
    <w:rsid w:val="008C2434"/>
    <w:pPr>
      <w:spacing w:after="0"/>
      <w:ind w:left="220" w:hanging="220"/>
    </w:pPr>
    <w:rPr>
      <w:sz w:val="18"/>
      <w:szCs w:val="18"/>
    </w:rPr>
  </w:style>
  <w:style w:type="paragraph" w:styleId="Index2">
    <w:name w:val="index 2"/>
    <w:basedOn w:val="Normal"/>
    <w:next w:val="Normal"/>
    <w:autoRedefine/>
    <w:uiPriority w:val="99"/>
    <w:unhideWhenUsed/>
    <w:rsid w:val="008C2434"/>
    <w:pPr>
      <w:spacing w:after="0"/>
      <w:ind w:left="440" w:hanging="220"/>
    </w:pPr>
    <w:rPr>
      <w:sz w:val="18"/>
      <w:szCs w:val="18"/>
    </w:rPr>
  </w:style>
  <w:style w:type="paragraph" w:styleId="Index3">
    <w:name w:val="index 3"/>
    <w:basedOn w:val="Normal"/>
    <w:next w:val="Normal"/>
    <w:autoRedefine/>
    <w:uiPriority w:val="99"/>
    <w:unhideWhenUsed/>
    <w:rsid w:val="008C2434"/>
    <w:pPr>
      <w:spacing w:after="0"/>
      <w:ind w:left="660" w:hanging="220"/>
    </w:pPr>
    <w:rPr>
      <w:sz w:val="18"/>
      <w:szCs w:val="18"/>
    </w:rPr>
  </w:style>
  <w:style w:type="paragraph" w:styleId="Index4">
    <w:name w:val="index 4"/>
    <w:basedOn w:val="Normal"/>
    <w:next w:val="Normal"/>
    <w:autoRedefine/>
    <w:uiPriority w:val="99"/>
    <w:unhideWhenUsed/>
    <w:rsid w:val="008C2434"/>
    <w:pPr>
      <w:spacing w:after="0"/>
      <w:ind w:left="880" w:hanging="220"/>
    </w:pPr>
    <w:rPr>
      <w:sz w:val="18"/>
      <w:szCs w:val="18"/>
    </w:rPr>
  </w:style>
  <w:style w:type="paragraph" w:styleId="Index5">
    <w:name w:val="index 5"/>
    <w:basedOn w:val="Normal"/>
    <w:next w:val="Normal"/>
    <w:autoRedefine/>
    <w:uiPriority w:val="99"/>
    <w:unhideWhenUsed/>
    <w:rsid w:val="008C2434"/>
    <w:pPr>
      <w:spacing w:after="0"/>
      <w:ind w:left="1100" w:hanging="220"/>
    </w:pPr>
    <w:rPr>
      <w:sz w:val="18"/>
      <w:szCs w:val="18"/>
    </w:rPr>
  </w:style>
  <w:style w:type="paragraph" w:styleId="Index6">
    <w:name w:val="index 6"/>
    <w:basedOn w:val="Normal"/>
    <w:next w:val="Normal"/>
    <w:autoRedefine/>
    <w:uiPriority w:val="99"/>
    <w:unhideWhenUsed/>
    <w:rsid w:val="008C2434"/>
    <w:pPr>
      <w:spacing w:after="0"/>
      <w:ind w:left="1320" w:hanging="220"/>
    </w:pPr>
    <w:rPr>
      <w:sz w:val="18"/>
      <w:szCs w:val="18"/>
    </w:rPr>
  </w:style>
  <w:style w:type="paragraph" w:styleId="Index7">
    <w:name w:val="index 7"/>
    <w:basedOn w:val="Normal"/>
    <w:next w:val="Normal"/>
    <w:autoRedefine/>
    <w:uiPriority w:val="99"/>
    <w:unhideWhenUsed/>
    <w:rsid w:val="008C2434"/>
    <w:pPr>
      <w:spacing w:after="0"/>
      <w:ind w:left="1540" w:hanging="220"/>
    </w:pPr>
    <w:rPr>
      <w:sz w:val="18"/>
      <w:szCs w:val="18"/>
    </w:rPr>
  </w:style>
  <w:style w:type="paragraph" w:styleId="Index8">
    <w:name w:val="index 8"/>
    <w:basedOn w:val="Normal"/>
    <w:next w:val="Normal"/>
    <w:autoRedefine/>
    <w:uiPriority w:val="99"/>
    <w:unhideWhenUsed/>
    <w:rsid w:val="008C2434"/>
    <w:pPr>
      <w:spacing w:after="0"/>
      <w:ind w:left="1760" w:hanging="220"/>
    </w:pPr>
    <w:rPr>
      <w:sz w:val="18"/>
      <w:szCs w:val="18"/>
    </w:rPr>
  </w:style>
  <w:style w:type="paragraph" w:styleId="Index9">
    <w:name w:val="index 9"/>
    <w:basedOn w:val="Normal"/>
    <w:next w:val="Normal"/>
    <w:autoRedefine/>
    <w:uiPriority w:val="99"/>
    <w:unhideWhenUsed/>
    <w:rsid w:val="008C2434"/>
    <w:pPr>
      <w:spacing w:after="0"/>
      <w:ind w:left="1980" w:hanging="220"/>
    </w:pPr>
    <w:rPr>
      <w:sz w:val="18"/>
      <w:szCs w:val="18"/>
    </w:rPr>
  </w:style>
  <w:style w:type="paragraph" w:styleId="IndexHeading">
    <w:name w:val="index heading"/>
    <w:basedOn w:val="Normal"/>
    <w:next w:val="Index1"/>
    <w:uiPriority w:val="99"/>
    <w:unhideWhenUsed/>
    <w:rsid w:val="008C2434"/>
    <w:pPr>
      <w:spacing w:before="240" w:after="120"/>
      <w:jc w:val="center"/>
    </w:pPr>
    <w:rPr>
      <w:b/>
      <w:bCs/>
      <w:sz w:val="26"/>
      <w:szCs w:val="26"/>
    </w:rPr>
  </w:style>
  <w:style w:type="character" w:customStyle="1" w:styleId="Heading1Char">
    <w:name w:val="Heading 1 Char"/>
    <w:basedOn w:val="DefaultParagraphFont"/>
    <w:link w:val="Heading1"/>
    <w:uiPriority w:val="9"/>
    <w:rsid w:val="008C24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2434"/>
    <w:pPr>
      <w:outlineLvl w:val="9"/>
    </w:pPr>
  </w:style>
  <w:style w:type="paragraph" w:styleId="TOC2">
    <w:name w:val="toc 2"/>
    <w:basedOn w:val="Normal"/>
    <w:next w:val="Normal"/>
    <w:autoRedefine/>
    <w:uiPriority w:val="39"/>
    <w:semiHidden/>
    <w:unhideWhenUsed/>
    <w:qFormat/>
    <w:rsid w:val="008C2434"/>
    <w:pPr>
      <w:spacing w:after="100"/>
      <w:ind w:left="220"/>
    </w:pPr>
    <w:rPr>
      <w:rFonts w:eastAsiaTheme="minorEastAsia"/>
    </w:rPr>
  </w:style>
  <w:style w:type="paragraph" w:styleId="TOC1">
    <w:name w:val="toc 1"/>
    <w:basedOn w:val="Normal"/>
    <w:next w:val="Normal"/>
    <w:autoRedefine/>
    <w:uiPriority w:val="39"/>
    <w:semiHidden/>
    <w:unhideWhenUsed/>
    <w:qFormat/>
    <w:rsid w:val="008C2434"/>
    <w:pPr>
      <w:spacing w:after="100"/>
    </w:pPr>
    <w:rPr>
      <w:rFonts w:eastAsiaTheme="minorEastAsia"/>
    </w:rPr>
  </w:style>
  <w:style w:type="paragraph" w:styleId="TOC3">
    <w:name w:val="toc 3"/>
    <w:basedOn w:val="Normal"/>
    <w:next w:val="Normal"/>
    <w:autoRedefine/>
    <w:uiPriority w:val="39"/>
    <w:semiHidden/>
    <w:unhideWhenUsed/>
    <w:qFormat/>
    <w:rsid w:val="008C2434"/>
    <w:pPr>
      <w:spacing w:after="100"/>
      <w:ind w:left="440"/>
    </w:pPr>
    <w:rPr>
      <w:rFonts w:eastAsiaTheme="minorEastAsia"/>
    </w:rPr>
  </w:style>
  <w:style w:type="character" w:customStyle="1" w:styleId="Heading2Char">
    <w:name w:val="Heading 2 Char"/>
    <w:basedOn w:val="DefaultParagraphFont"/>
    <w:link w:val="Heading2"/>
    <w:uiPriority w:val="9"/>
    <w:semiHidden/>
    <w:rsid w:val="008C24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2434"/>
    <w:rPr>
      <w:rFonts w:asciiTheme="majorHAnsi" w:eastAsiaTheme="majorEastAsia" w:hAnsiTheme="majorHAnsi" w:cstheme="majorBidi"/>
      <w:b/>
      <w:bCs/>
      <w:color w:val="4F81BD" w:themeColor="accent1"/>
    </w:rPr>
  </w:style>
  <w:style w:type="character" w:styleId="Mention">
    <w:name w:val="Mention"/>
    <w:basedOn w:val="DefaultParagraphFont"/>
    <w:uiPriority w:val="99"/>
    <w:semiHidden/>
    <w:unhideWhenUsed/>
    <w:rsid w:val="00F617D3"/>
    <w:rPr>
      <w:color w:val="2B579A"/>
      <w:shd w:val="clear" w:color="auto" w:fill="E6E6E6"/>
    </w:rPr>
  </w:style>
  <w:style w:type="character" w:styleId="UnresolvedMention">
    <w:name w:val="Unresolved Mention"/>
    <w:basedOn w:val="DefaultParagraphFont"/>
    <w:uiPriority w:val="99"/>
    <w:semiHidden/>
    <w:unhideWhenUsed/>
    <w:rsid w:val="00DD2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05767">
      <w:bodyDiv w:val="1"/>
      <w:marLeft w:val="0"/>
      <w:marRight w:val="0"/>
      <w:marTop w:val="0"/>
      <w:marBottom w:val="0"/>
      <w:divBdr>
        <w:top w:val="none" w:sz="0" w:space="0" w:color="auto"/>
        <w:left w:val="none" w:sz="0" w:space="0" w:color="auto"/>
        <w:bottom w:val="none" w:sz="0" w:space="0" w:color="auto"/>
        <w:right w:val="none" w:sz="0" w:space="0" w:color="auto"/>
      </w:divBdr>
    </w:div>
    <w:div w:id="695084127">
      <w:bodyDiv w:val="1"/>
      <w:marLeft w:val="0"/>
      <w:marRight w:val="0"/>
      <w:marTop w:val="0"/>
      <w:marBottom w:val="0"/>
      <w:divBdr>
        <w:top w:val="none" w:sz="0" w:space="0" w:color="auto"/>
        <w:left w:val="none" w:sz="0" w:space="0" w:color="auto"/>
        <w:bottom w:val="none" w:sz="0" w:space="0" w:color="auto"/>
        <w:right w:val="none" w:sz="0" w:space="0" w:color="auto"/>
      </w:divBdr>
    </w:div>
    <w:div w:id="1303123566">
      <w:bodyDiv w:val="1"/>
      <w:marLeft w:val="0"/>
      <w:marRight w:val="0"/>
      <w:marTop w:val="0"/>
      <w:marBottom w:val="0"/>
      <w:divBdr>
        <w:top w:val="none" w:sz="0" w:space="0" w:color="auto"/>
        <w:left w:val="none" w:sz="0" w:space="0" w:color="auto"/>
        <w:bottom w:val="none" w:sz="0" w:space="0" w:color="auto"/>
        <w:right w:val="none" w:sz="0" w:space="0" w:color="auto"/>
      </w:divBdr>
    </w:div>
    <w:div w:id="20520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xtftp.nxtdigital.in/" TargetMode="External"/><Relationship Id="rId13" Type="http://schemas.openxmlformats.org/officeDocument/2006/relationships/hyperlink" Target="https://lcoportal40.nxtdigital.in/login.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coportal3.nxtdigital.in/login.ph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72.21.60.40/INC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coportal2.nxtdigital.in/login.php" TargetMode="External"/><Relationship Id="rId5" Type="http://schemas.openxmlformats.org/officeDocument/2006/relationships/webSettings" Target="webSettings.xml"/><Relationship Id="rId15" Type="http://schemas.openxmlformats.org/officeDocument/2006/relationships/hyperlink" Target="https://172.21.60.77/login.php?exp=1" TargetMode="External"/><Relationship Id="rId10" Type="http://schemas.openxmlformats.org/officeDocument/2006/relationships/hyperlink" Target="https://lcoportal.nxtdigital.in/login.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172.21.10.24\Backup1\FTP%20Data%20Backup\WindowsImageBackup\GI-M-KI-FS001" TargetMode="External"/><Relationship Id="rId14" Type="http://schemas.openxmlformats.org/officeDocument/2006/relationships/hyperlink" Target="https://172.21.60.78/login.php?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64DFF-DA27-48D4-846E-C113BE01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Server Support</cp:lastModifiedBy>
  <cp:revision>6</cp:revision>
  <cp:lastPrinted>2010-03-11T03:27:00Z</cp:lastPrinted>
  <dcterms:created xsi:type="dcterms:W3CDTF">2019-10-09T04:56:00Z</dcterms:created>
  <dcterms:modified xsi:type="dcterms:W3CDTF">2019-10-09T05:49:00Z</dcterms:modified>
</cp:coreProperties>
</file>