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DF5D" w14:textId="7C19E729" w:rsidR="00BC732A" w:rsidRDefault="00BC732A" w:rsidP="00173C9D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252525"/>
          <w:sz w:val="32"/>
          <w:szCs w:val="32"/>
          <w:u w:val="double"/>
          <w:shd w:val="clear" w:color="auto" w:fill="FFFFFF"/>
        </w:rPr>
      </w:pPr>
      <w:r w:rsidRPr="00BC732A">
        <w:rPr>
          <w:rFonts w:ascii="Arial" w:eastAsia="Times New Roman" w:hAnsi="Arial" w:cs="Arial"/>
          <w:b/>
          <w:bCs/>
          <w:color w:val="252525"/>
          <w:sz w:val="32"/>
          <w:szCs w:val="32"/>
          <w:u w:val="double"/>
          <w:shd w:val="clear" w:color="auto" w:fill="FFFFFF"/>
        </w:rPr>
        <w:t>https://chatgpt.com/c/693690b1-1a50-8329-87fa-f9a1b2a0b6ce</w:t>
      </w:r>
    </w:p>
    <w:p w14:paraId="55D7A3AD" w14:textId="695ED532" w:rsidR="00173C9D" w:rsidRPr="00173C9D" w:rsidRDefault="00173C9D" w:rsidP="00173C9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u w:val="double"/>
        </w:rPr>
      </w:pPr>
      <w:r w:rsidRPr="00173C9D">
        <w:rPr>
          <w:rFonts w:ascii="Arial" w:eastAsia="Times New Roman" w:hAnsi="Arial" w:cs="Arial"/>
          <w:b/>
          <w:bCs/>
          <w:color w:val="252525"/>
          <w:sz w:val="32"/>
          <w:szCs w:val="32"/>
          <w:u w:val="double"/>
          <w:shd w:val="clear" w:color="auto" w:fill="FFFFFF"/>
        </w:rPr>
        <w:t>Module 4: MySQL Storage Engines</w:t>
      </w:r>
    </w:p>
    <w:p w14:paraId="10BB33DF" w14:textId="77777777" w:rsidR="007A1580" w:rsidRDefault="007A1580" w:rsidP="00B07915"/>
    <w:p w14:paraId="1D8DFBB1" w14:textId="77777777" w:rsidR="00B07915" w:rsidRPr="00B07915" w:rsidRDefault="00B07915" w:rsidP="00B07915">
      <w:pPr>
        <w:rPr>
          <w:b/>
          <w:bCs/>
          <w:sz w:val="24"/>
          <w:szCs w:val="24"/>
        </w:rPr>
      </w:pPr>
      <w:r w:rsidRPr="00B07915">
        <w:rPr>
          <w:b/>
          <w:bCs/>
          <w:sz w:val="24"/>
          <w:szCs w:val="24"/>
        </w:rPr>
        <w:t>1. Overview of Storage Engines</w:t>
      </w:r>
    </w:p>
    <w:p w14:paraId="6AFD7D61" w14:textId="77777777" w:rsidR="00B07915" w:rsidRPr="00B07915" w:rsidRDefault="00B07915" w:rsidP="00B07915">
      <w:p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MySQL supports multiple storage engines, each designed for different use cases.</w:t>
      </w:r>
      <w:r w:rsidRPr="00B07915">
        <w:rPr>
          <w:color w:val="0000CC"/>
          <w:sz w:val="24"/>
          <w:szCs w:val="24"/>
        </w:rPr>
        <w:br/>
        <w:t xml:space="preserve">A storage engine determines </w:t>
      </w:r>
      <w:r w:rsidRPr="00B07915">
        <w:rPr>
          <w:b/>
          <w:bCs/>
          <w:color w:val="0000CC"/>
          <w:sz w:val="24"/>
          <w:szCs w:val="24"/>
        </w:rPr>
        <w:t>how data is stored, indexed, locked, and recovered</w:t>
      </w:r>
      <w:r w:rsidRPr="00B07915">
        <w:rPr>
          <w:color w:val="0000CC"/>
          <w:sz w:val="24"/>
          <w:szCs w:val="24"/>
        </w:rPr>
        <w:t xml:space="preserve"> in MySQL.</w:t>
      </w:r>
    </w:p>
    <w:p w14:paraId="19BFE867" w14:textId="77777777" w:rsidR="00B07915" w:rsidRPr="00B07915" w:rsidRDefault="00B07915" w:rsidP="00B07915">
      <w:pPr>
        <w:rPr>
          <w:b/>
          <w:bCs/>
          <w:color w:val="0000CC"/>
          <w:sz w:val="24"/>
          <w:szCs w:val="24"/>
        </w:rPr>
      </w:pPr>
      <w:r w:rsidRPr="00B07915">
        <w:rPr>
          <w:b/>
          <w:bCs/>
          <w:color w:val="0000CC"/>
          <w:sz w:val="24"/>
          <w:szCs w:val="24"/>
        </w:rPr>
        <w:t>Key Points</w:t>
      </w:r>
    </w:p>
    <w:p w14:paraId="72437C20" w14:textId="77777777" w:rsidR="00B07915" w:rsidRPr="00B07915" w:rsidRDefault="00B07915" w:rsidP="00B07915">
      <w:pPr>
        <w:numPr>
          <w:ilvl w:val="0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 xml:space="preserve">MySQL </w:t>
      </w:r>
      <w:proofErr w:type="gramStart"/>
      <w:r w:rsidRPr="00B07915">
        <w:rPr>
          <w:color w:val="0000CC"/>
          <w:sz w:val="24"/>
          <w:szCs w:val="24"/>
        </w:rPr>
        <w:t>allows choosing</w:t>
      </w:r>
      <w:proofErr w:type="gramEnd"/>
      <w:r w:rsidRPr="00B07915">
        <w:rPr>
          <w:color w:val="0000CC"/>
          <w:sz w:val="24"/>
          <w:szCs w:val="24"/>
        </w:rPr>
        <w:t xml:space="preserve"> a storage engine per table.</w:t>
      </w:r>
    </w:p>
    <w:p w14:paraId="21FDC71F" w14:textId="77777777" w:rsidR="00B07915" w:rsidRPr="00B07915" w:rsidRDefault="00B07915" w:rsidP="00B07915">
      <w:pPr>
        <w:numPr>
          <w:ilvl w:val="0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 xml:space="preserve">Common engines: </w:t>
      </w:r>
      <w:proofErr w:type="spellStart"/>
      <w:r w:rsidRPr="00B07915">
        <w:rPr>
          <w:b/>
          <w:bCs/>
          <w:color w:val="0000CC"/>
          <w:sz w:val="24"/>
          <w:szCs w:val="24"/>
        </w:rPr>
        <w:t>InnoDB</w:t>
      </w:r>
      <w:proofErr w:type="spellEnd"/>
      <w:r w:rsidRPr="00B07915">
        <w:rPr>
          <w:b/>
          <w:bCs/>
          <w:color w:val="0000CC"/>
          <w:sz w:val="24"/>
          <w:szCs w:val="24"/>
        </w:rPr>
        <w:t>, MyISAM, Memory, CSV, Archive, Federated</w:t>
      </w:r>
      <w:r w:rsidRPr="00B07915">
        <w:rPr>
          <w:color w:val="0000CC"/>
          <w:sz w:val="24"/>
          <w:szCs w:val="24"/>
        </w:rPr>
        <w:t xml:space="preserve"> etc.</w:t>
      </w:r>
    </w:p>
    <w:p w14:paraId="1FCCAE88" w14:textId="77777777" w:rsidR="00B07915" w:rsidRPr="00B07915" w:rsidRDefault="00B07915" w:rsidP="00B07915">
      <w:pPr>
        <w:numPr>
          <w:ilvl w:val="0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Each storage engine has different capabilities in:</w:t>
      </w:r>
    </w:p>
    <w:p w14:paraId="0A5048B6" w14:textId="77777777" w:rsidR="00B07915" w:rsidRPr="00B07915" w:rsidRDefault="00B07915" w:rsidP="00B07915">
      <w:pPr>
        <w:numPr>
          <w:ilvl w:val="1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Transaction support</w:t>
      </w:r>
    </w:p>
    <w:p w14:paraId="45023586" w14:textId="77777777" w:rsidR="00B07915" w:rsidRPr="00B07915" w:rsidRDefault="00B07915" w:rsidP="00B07915">
      <w:pPr>
        <w:numPr>
          <w:ilvl w:val="1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Row-level or table-level locking</w:t>
      </w:r>
    </w:p>
    <w:p w14:paraId="00CC337E" w14:textId="77777777" w:rsidR="00B07915" w:rsidRPr="00B07915" w:rsidRDefault="00B07915" w:rsidP="00B07915">
      <w:pPr>
        <w:numPr>
          <w:ilvl w:val="1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Foreign keys</w:t>
      </w:r>
    </w:p>
    <w:p w14:paraId="34E02C23" w14:textId="77777777" w:rsidR="00B07915" w:rsidRPr="00B07915" w:rsidRDefault="00B07915" w:rsidP="00B07915">
      <w:pPr>
        <w:numPr>
          <w:ilvl w:val="1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Crash recovery</w:t>
      </w:r>
    </w:p>
    <w:p w14:paraId="1709F982" w14:textId="77777777" w:rsidR="00B07915" w:rsidRPr="00B07915" w:rsidRDefault="00B07915" w:rsidP="00B07915">
      <w:pPr>
        <w:numPr>
          <w:ilvl w:val="1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Speed &amp; performance</w:t>
      </w:r>
    </w:p>
    <w:p w14:paraId="74B5B771" w14:textId="77777777" w:rsidR="00B07915" w:rsidRPr="00B07915" w:rsidRDefault="00B07915" w:rsidP="00B07915">
      <w:pPr>
        <w:numPr>
          <w:ilvl w:val="0"/>
          <w:numId w:val="1"/>
        </w:numPr>
        <w:rPr>
          <w:color w:val="0000CC"/>
          <w:sz w:val="24"/>
          <w:szCs w:val="24"/>
        </w:rPr>
      </w:pPr>
      <w:r w:rsidRPr="00B07915">
        <w:rPr>
          <w:color w:val="0000CC"/>
          <w:sz w:val="24"/>
          <w:szCs w:val="24"/>
        </w:rPr>
        <w:t>You can check available engines using:</w:t>
      </w:r>
    </w:p>
    <w:p w14:paraId="7A4B6FFB" w14:textId="0FB0BDF2" w:rsidR="00B07915" w:rsidRDefault="00B07915" w:rsidP="00B07915">
      <w:pPr>
        <w:rPr>
          <w:color w:val="A02B93" w:themeColor="accent5"/>
          <w:sz w:val="24"/>
          <w:szCs w:val="24"/>
        </w:rPr>
      </w:pPr>
      <w:r>
        <w:rPr>
          <w:color w:val="A02B93" w:themeColor="accent5"/>
          <w:sz w:val="24"/>
          <w:szCs w:val="24"/>
        </w:rPr>
        <w:t xml:space="preserve">               </w:t>
      </w:r>
      <w:r w:rsidRPr="00B07915">
        <w:rPr>
          <w:color w:val="A02B93" w:themeColor="accent5"/>
          <w:sz w:val="24"/>
          <w:szCs w:val="24"/>
        </w:rPr>
        <w:t xml:space="preserve">SHOW </w:t>
      </w:r>
      <w:proofErr w:type="gramStart"/>
      <w:r w:rsidRPr="00B07915">
        <w:rPr>
          <w:color w:val="A02B93" w:themeColor="accent5"/>
          <w:sz w:val="24"/>
          <w:szCs w:val="24"/>
        </w:rPr>
        <w:t>ENGINES;</w:t>
      </w:r>
      <w:proofErr w:type="gramEnd"/>
    </w:p>
    <w:p w14:paraId="11EB21D9" w14:textId="77777777" w:rsidR="00B07915" w:rsidRDefault="00B07915" w:rsidP="00B07915">
      <w:pPr>
        <w:rPr>
          <w:color w:val="A02B93" w:themeColor="accent5"/>
          <w:sz w:val="24"/>
          <w:szCs w:val="24"/>
        </w:rPr>
      </w:pPr>
    </w:p>
    <w:p w14:paraId="782EF09C" w14:textId="77777777" w:rsidR="00B07915" w:rsidRPr="00B07915" w:rsidRDefault="00B07915" w:rsidP="00B07915">
      <w:pPr>
        <w:rPr>
          <w:color w:val="A02B93" w:themeColor="accent5"/>
          <w:sz w:val="24"/>
          <w:szCs w:val="24"/>
        </w:rPr>
      </w:pPr>
    </w:p>
    <w:p w14:paraId="5798A360" w14:textId="77777777" w:rsidR="00B07915" w:rsidRDefault="00B07915" w:rsidP="00B07915"/>
    <w:sectPr w:rsidR="00B07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879"/>
    <w:multiLevelType w:val="multilevel"/>
    <w:tmpl w:val="B68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56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9D"/>
    <w:rsid w:val="00173C9D"/>
    <w:rsid w:val="0035082D"/>
    <w:rsid w:val="00440BE7"/>
    <w:rsid w:val="007A1580"/>
    <w:rsid w:val="00B07915"/>
    <w:rsid w:val="00BC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58D9"/>
  <w15:chartTrackingRefBased/>
  <w15:docId w15:val="{EBD31C10-8208-411E-8326-F61C56C68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9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2025-12-08T12:08:00Z</dcterms:created>
  <dcterms:modified xsi:type="dcterms:W3CDTF">2025-12-08T12:45:00Z</dcterms:modified>
</cp:coreProperties>
</file>