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562850" cy="1362075"/>
            <wp:effectExtent b="0" l="0" r="0" t="0"/>
            <wp:docPr id="67" name="image74.png"/>
            <a:graphic>
              <a:graphicData uri="http://schemas.openxmlformats.org/drawingml/2006/picture">
                <pic:pic>
                  <pic:nvPicPr>
                    <pic:cNvPr id="0" name="image74.png"/>
                    <pic:cNvPicPr preferRelativeResize="0"/>
                  </pic:nvPicPr>
                  <pic:blipFill>
                    <a:blip r:embed="rId6"/>
                    <a:srcRect b="0" l="0" r="0" t="0"/>
                    <a:stretch>
                      <a:fillRect/>
                    </a:stretch>
                  </pic:blipFill>
                  <pic:spPr>
                    <a:xfrm>
                      <a:off x="0" y="0"/>
                      <a:ext cx="75628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443359375" w:line="243.701963424682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Calytrix ’23 release for 2cloudnine Payroll has a number of exciting enhancements that are designed to improve your payroll experience. Below is an outline of the new features and updates that are included in the release.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84472656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Take Advantage of the New and Improved Assignment </w:t>
      </w:r>
      <w:r w:rsidDel="00000000" w:rsidR="00000000" w:rsidRPr="00000000">
        <w:drawing>
          <wp:anchor allowOverlap="1" behindDoc="0" distB="19050" distT="19050" distL="19050" distR="19050" hidden="0" layoutInCell="1" locked="0" relativeHeight="0" simplePos="0">
            <wp:simplePos x="0" y="0"/>
            <wp:positionH relativeFrom="column">
              <wp:posOffset>4686224</wp:posOffset>
            </wp:positionH>
            <wp:positionV relativeFrom="paragraph">
              <wp:posOffset>-10629</wp:posOffset>
            </wp:positionV>
            <wp:extent cx="723900" cy="266700"/>
            <wp:effectExtent b="0" l="0" r="0" t="0"/>
            <wp:wrapSquare wrapText="left" distB="19050" distT="19050" distL="19050" distR="19050"/>
            <wp:docPr id="69" name="image71.png"/>
            <a:graphic>
              <a:graphicData uri="http://schemas.openxmlformats.org/drawingml/2006/picture">
                <pic:pic>
                  <pic:nvPicPr>
                    <pic:cNvPr id="0" name="image71.png"/>
                    <pic:cNvPicPr preferRelativeResize="0"/>
                  </pic:nvPicPr>
                  <pic:blipFill>
                    <a:blip r:embed="rId7"/>
                    <a:srcRect b="0" l="0" r="0" t="0"/>
                    <a:stretch>
                      <a:fillRect/>
                    </a:stretch>
                  </pic:blipFill>
                  <pic:spPr>
                    <a:xfrm>
                      <a:off x="0" y="0"/>
                      <a:ext cx="723900" cy="2667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5410124</wp:posOffset>
            </wp:positionH>
            <wp:positionV relativeFrom="paragraph">
              <wp:posOffset>-10629</wp:posOffset>
            </wp:positionV>
            <wp:extent cx="723900" cy="266700"/>
            <wp:effectExtent b="0" l="0" r="0" t="0"/>
            <wp:wrapSquare wrapText="left" distB="19050" distT="19050" distL="19050" distR="19050"/>
            <wp:docPr id="68" name="image68.png"/>
            <a:graphic>
              <a:graphicData uri="http://schemas.openxmlformats.org/drawingml/2006/picture">
                <pic:pic>
                  <pic:nvPicPr>
                    <pic:cNvPr id="0" name="image68.png"/>
                    <pic:cNvPicPr preferRelativeResize="0"/>
                  </pic:nvPicPr>
                  <pic:blipFill>
                    <a:blip r:embed="rId8"/>
                    <a:srcRect b="0" l="0" r="0" t="0"/>
                    <a:stretch>
                      <a:fillRect/>
                    </a:stretch>
                  </pic:blipFill>
                  <pic:spPr>
                    <a:xfrm>
                      <a:off x="0" y="0"/>
                      <a:ext cx="723900" cy="266700"/>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0468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Rate Automation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193359375" w:line="247.601852416992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New enhancements have been introduced to the auto generation of Assignment Rates. Previously, users were experiencing hitting Salesforce limits when Assignment Rate Automation was being processed. There was a trigger which was used to process the generation of Assignment Rates when an Assignment </w:t>
      </w:r>
      <w:r w:rsidDel="00000000" w:rsidR="00000000" w:rsidRPr="00000000">
        <w:rPr>
          <w:rFonts w:ascii="Roboto" w:cs="Roboto" w:eastAsia="Roboto" w:hAnsi="Roboto"/>
          <w:b w:val="0"/>
          <w:bCs w:val="0"/>
          <w:i w:val="0"/>
          <w:iCs w:val="0"/>
          <w:smallCaps w:val="0"/>
          <w:strike w:val="0"/>
          <w:color w:val="444746"/>
          <w:sz w:val="21"/>
          <w:szCs w:val="21"/>
          <w:u w:val="none"/>
          <w:shd w:fill="auto" w:val="clear"/>
          <w:vertAlign w:val="baseline"/>
          <w:rtl w:val="0"/>
        </w:rPr>
        <w:t xml:space="preserve">met the criteria of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Rate Automation. Now, it is set up much like the generation of Timesheet which means a scheduled job will auto-generate the Assignment Rate. If a user wants to generate the Assignment Rate without waiting for the scheduled job to run, they can use the new Create Assignment Rates (LWC) button in the Assignment. If they have several Assignments that the Assignment Rate is created for, they can select them via an Assignment list view and use the Assignment Rate Automation button to initiate the process.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333740234375" w:line="243.7026786804199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Another update that’s being introduced is the auto expiry and archiving of Assignment Rates. This will lower the risk of Salesforce limits encountering errors due to the number of Assignment Rates.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341796875" w:line="199.92000102996826" w:lineRule="auto"/>
        <w:ind w:left="0" w:right="0" w:firstLine="0"/>
        <w:jc w:val="left"/>
        <w:rPr>
          <w:rFonts w:ascii="Montserrat" w:cs="Montserrat" w:eastAsia="Montserrat" w:hAnsi="Montserrat"/>
          <w:b w:val="1"/>
          <w:bCs w:val="1"/>
          <w:i w:val="0"/>
          <w:iCs w:val="0"/>
          <w:smallCaps w:val="0"/>
          <w:strike w:val="0"/>
          <w:color w:val="d85a58"/>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 </w:t>
      </w:r>
      <w:r w:rsidDel="00000000" w:rsidR="00000000" w:rsidRPr="00000000">
        <w:rPr>
          <w:rFonts w:ascii="Montserrat" w:cs="Montserrat" w:eastAsia="Montserrat" w:hAnsi="Montserrat"/>
          <w:b w:val="1"/>
          <w:bCs w:val="1"/>
          <w:i w:val="0"/>
          <w:iCs w:val="0"/>
          <w:smallCaps w:val="0"/>
          <w:strike w:val="0"/>
          <w:color w:val="d85a58"/>
          <w:sz w:val="18"/>
          <w:szCs w:val="18"/>
          <w:u w:val="none"/>
          <w:shd w:fill="auto" w:val="clear"/>
          <w:vertAlign w:val="baseline"/>
          <w:rtl w:val="0"/>
        </w:rPr>
        <w:t xml:space="preserve">Conditionally Compulsory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97412109375" w:line="243.7026786804199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SC-32300, SC-33736, SC-33799, SC-33684, SC-33146, SC-32052, SC-35256, SC-35319, SC-35076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8264160156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Updates to the 2023/2024 PAYG Tables for STSL, Lump </w:t>
      </w:r>
      <w:r w:rsidDel="00000000" w:rsidR="00000000" w:rsidRPr="00000000">
        <w:drawing>
          <wp:anchor allowOverlap="1" behindDoc="0" distB="19050" distT="19050" distL="19050" distR="19050" hidden="0" layoutInCell="1" locked="0" relativeHeight="0" simplePos="0">
            <wp:simplePos x="0" y="0"/>
            <wp:positionH relativeFrom="column">
              <wp:posOffset>4685767</wp:posOffset>
            </wp:positionH>
            <wp:positionV relativeFrom="paragraph">
              <wp:posOffset>-14172</wp:posOffset>
            </wp:positionV>
            <wp:extent cx="723900" cy="266700"/>
            <wp:effectExtent b="0" l="0" r="0" t="0"/>
            <wp:wrapSquare wrapText="left" distB="19050" distT="19050" distL="19050" distR="19050"/>
            <wp:docPr id="64" name="image67.png"/>
            <a:graphic>
              <a:graphicData uri="http://schemas.openxmlformats.org/drawingml/2006/picture">
                <pic:pic>
                  <pic:nvPicPr>
                    <pic:cNvPr id="0" name="image67.png"/>
                    <pic:cNvPicPr preferRelativeResize="0"/>
                  </pic:nvPicPr>
                  <pic:blipFill>
                    <a:blip r:embed="rId7"/>
                    <a:srcRect b="0" l="0" r="0" t="0"/>
                    <a:stretch>
                      <a:fillRect/>
                    </a:stretch>
                  </pic:blipFill>
                  <pic:spPr>
                    <a:xfrm>
                      <a:off x="0" y="0"/>
                      <a:ext cx="723900" cy="2667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5409667</wp:posOffset>
            </wp:positionH>
            <wp:positionV relativeFrom="paragraph">
              <wp:posOffset>-14172</wp:posOffset>
            </wp:positionV>
            <wp:extent cx="723900" cy="266700"/>
            <wp:effectExtent b="0" l="0" r="0" t="0"/>
            <wp:wrapSquare wrapText="left" distB="19050" distT="19050" distL="19050" distR="19050"/>
            <wp:docPr id="63" name="image70.png"/>
            <a:graphic>
              <a:graphicData uri="http://schemas.openxmlformats.org/drawingml/2006/picture">
                <pic:pic>
                  <pic:nvPicPr>
                    <pic:cNvPr id="0" name="image70.png"/>
                    <pic:cNvPicPr preferRelativeResize="0"/>
                  </pic:nvPicPr>
                  <pic:blipFill>
                    <a:blip r:embed="rId8"/>
                    <a:srcRect b="0" l="0" r="0" t="0"/>
                    <a:stretch>
                      <a:fillRect/>
                    </a:stretch>
                  </pic:blipFill>
                  <pic:spPr>
                    <a:xfrm>
                      <a:off x="0" y="0"/>
                      <a:ext cx="723900" cy="266700"/>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107910156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Sums A, B and D and ETP Rates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00244140625" w:line="243.701963424682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From 1 July 2023, the STSL, Lump Sum A, B, D and the ETP Rates have been updated by the ATO. To assist with the ease of updating the information, the relevant Withholding Rules and Items have been added to the Bulk Data Creation Extension package.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64697265625" w:line="243.7019634246826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new Lump Sum D Withholding Rules and Items amount is $11,985 plus $5,994 for each completed year of service. The new Withholding Rules and Items will apply to the life benefit termination payment and death benefit termination payment cap. They will increase to $235,000.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28076171875" w:line="243.7026786804199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 changes will apply to your first payroll of the new financial year, it is suggested you complete this task before 1 July 2023.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4638671875" w:line="199.92000102996826" w:lineRule="auto"/>
        <w:ind w:left="0" w:right="0" w:firstLine="0"/>
        <w:jc w:val="left"/>
        <w:rPr>
          <w:rFonts w:ascii="Montserrat" w:cs="Montserrat" w:eastAsia="Montserrat" w:hAnsi="Montserrat"/>
          <w:b w:val="1"/>
          <w:bCs w:val="1"/>
          <w:i w:val="0"/>
          <w:iCs w:val="0"/>
          <w:smallCaps w:val="0"/>
          <w:strike w:val="0"/>
          <w:color w:val="ff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 </w:t>
      </w:r>
      <w:r w:rsidDel="00000000" w:rsidR="00000000" w:rsidRPr="00000000">
        <w:rPr>
          <w:rFonts w:ascii="Montserrat" w:cs="Montserrat" w:eastAsia="Montserrat" w:hAnsi="Montserrat"/>
          <w:b w:val="1"/>
          <w:bCs w:val="1"/>
          <w:i w:val="0"/>
          <w:iCs w:val="0"/>
          <w:smallCaps w:val="0"/>
          <w:strike w:val="0"/>
          <w:color w:val="ff0000"/>
          <w:sz w:val="18"/>
          <w:szCs w:val="18"/>
          <w:u w:val="none"/>
          <w:shd w:fill="auto" w:val="clear"/>
          <w:vertAlign w:val="baseline"/>
          <w:rtl w:val="0"/>
        </w:rPr>
        <w:t xml:space="preserve">Compulsory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76049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SC-35283, SC-35286, SC-35285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9541625976562"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66" name="image66.png"/>
            <a:graphic>
              <a:graphicData uri="http://schemas.openxmlformats.org/drawingml/2006/picture">
                <pic:pic>
                  <pic:nvPicPr>
                    <pic:cNvPr id="0" name="image66.png"/>
                    <pic:cNvPicPr preferRelativeResize="0"/>
                  </pic:nvPicPr>
                  <pic:blipFill>
                    <a:blip r:embed="rId9"/>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2023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Pr>
        <w:drawing>
          <wp:inline distB="19050" distT="19050" distL="19050" distR="19050">
            <wp:extent cx="7562850" cy="1362075"/>
            <wp:effectExtent b="0" l="0" r="0" t="0"/>
            <wp:docPr id="65" name="image69.png"/>
            <a:graphic>
              <a:graphicData uri="http://schemas.openxmlformats.org/drawingml/2006/picture">
                <pic:pic>
                  <pic:nvPicPr>
                    <pic:cNvPr id="0" name="image69.png"/>
                    <pic:cNvPicPr preferRelativeResize="0"/>
                  </pic:nvPicPr>
                  <pic:blipFill>
                    <a:blip r:embed="rId6"/>
                    <a:srcRect b="0" l="0" r="0" t="0"/>
                    <a:stretch>
                      <a:fillRect/>
                    </a:stretch>
                  </pic:blipFill>
                  <pic:spPr>
                    <a:xfrm>
                      <a:off x="0" y="0"/>
                      <a:ext cx="75628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9455566406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Adhere to the 2023/2024 Superannuation Changes </w:t>
      </w:r>
      <w:r w:rsidDel="00000000" w:rsidR="00000000" w:rsidRPr="00000000">
        <w:drawing>
          <wp:anchor allowOverlap="1" behindDoc="0" distB="19050" distT="19050" distL="19050" distR="19050" hidden="0" layoutInCell="1" locked="0" relativeHeight="0" simplePos="0">
            <wp:simplePos x="0" y="0"/>
            <wp:positionH relativeFrom="column">
              <wp:posOffset>4705274</wp:posOffset>
            </wp:positionH>
            <wp:positionV relativeFrom="paragraph">
              <wp:posOffset>-14173</wp:posOffset>
            </wp:positionV>
            <wp:extent cx="723900" cy="266700"/>
            <wp:effectExtent b="0" l="0" r="0" t="0"/>
            <wp:wrapSquare wrapText="left" distB="19050" distT="19050" distL="19050" distR="19050"/>
            <wp:docPr id="61" name="image64.png"/>
            <a:graphic>
              <a:graphicData uri="http://schemas.openxmlformats.org/drawingml/2006/picture">
                <pic:pic>
                  <pic:nvPicPr>
                    <pic:cNvPr id="0" name="image64.png"/>
                    <pic:cNvPicPr preferRelativeResize="0"/>
                  </pic:nvPicPr>
                  <pic:blipFill>
                    <a:blip r:embed="rId7"/>
                    <a:srcRect b="0" l="0" r="0" t="0"/>
                    <a:stretch>
                      <a:fillRect/>
                    </a:stretch>
                  </pic:blipFill>
                  <pic:spPr>
                    <a:xfrm>
                      <a:off x="0" y="0"/>
                      <a:ext cx="723900" cy="2667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5429174</wp:posOffset>
            </wp:positionH>
            <wp:positionV relativeFrom="paragraph">
              <wp:posOffset>-14173</wp:posOffset>
            </wp:positionV>
            <wp:extent cx="723900" cy="266700"/>
            <wp:effectExtent b="0" l="0" r="0" t="0"/>
            <wp:wrapSquare wrapText="left" distB="19050" distT="19050" distL="19050" distR="19050"/>
            <wp:docPr id="60" name="image65.png"/>
            <a:graphic>
              <a:graphicData uri="http://schemas.openxmlformats.org/drawingml/2006/picture">
                <pic:pic>
                  <pic:nvPicPr>
                    <pic:cNvPr id="0" name="image65.png"/>
                    <pic:cNvPicPr preferRelativeResize="0"/>
                  </pic:nvPicPr>
                  <pic:blipFill>
                    <a:blip r:embed="rId8"/>
                    <a:srcRect b="0" l="0" r="0" t="0"/>
                    <a:stretch>
                      <a:fillRect/>
                    </a:stretch>
                  </pic:blipFill>
                  <pic:spPr>
                    <a:xfrm>
                      <a:off x="0" y="0"/>
                      <a:ext cx="723900" cy="266700"/>
                    </a:xfrm>
                    <a:prstGeom prst="rect"/>
                    <a:ln/>
                  </pic:spPr>
                </pic:pic>
              </a:graphicData>
            </a:graphic>
          </wp:anchor>
        </w:draw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1933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 light of the 2023/2024 Superannuation changes to the SGC rate and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03515625" w:line="243.70130538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threshold amounts, new Super Withholding Rates have been added to the Bulk Data Creation Extension package. These Withholding Rules specify that the SGC Rate is applied at 11%, and the Maximum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56933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Contribution Base is now $62,270.00.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80517578125" w:line="243.70130538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 these come into effect on the 1 July 2023, they will apply to your first payroll of the new financial year. It is therefore suggested you complete this task before 1 July 2023.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4638671875" w:line="199.92000102996826" w:lineRule="auto"/>
        <w:ind w:left="0" w:right="0" w:firstLine="0"/>
        <w:jc w:val="left"/>
        <w:rPr>
          <w:rFonts w:ascii="Montserrat" w:cs="Montserrat" w:eastAsia="Montserrat" w:hAnsi="Montserrat"/>
          <w:b w:val="1"/>
          <w:bCs w:val="1"/>
          <w:i w:val="0"/>
          <w:iCs w:val="0"/>
          <w:smallCaps w:val="0"/>
          <w:strike w:val="0"/>
          <w:color w:val="ff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 </w:t>
      </w:r>
      <w:r w:rsidDel="00000000" w:rsidR="00000000" w:rsidRPr="00000000">
        <w:rPr>
          <w:rFonts w:ascii="Montserrat" w:cs="Montserrat" w:eastAsia="Montserrat" w:hAnsi="Montserrat"/>
          <w:b w:val="1"/>
          <w:bCs w:val="1"/>
          <w:i w:val="0"/>
          <w:iCs w:val="0"/>
          <w:smallCaps w:val="0"/>
          <w:strike w:val="0"/>
          <w:color w:val="ff0000"/>
          <w:sz w:val="18"/>
          <w:szCs w:val="18"/>
          <w:u w:val="none"/>
          <w:shd w:fill="auto" w:val="clear"/>
          <w:vertAlign w:val="baseline"/>
          <w:rtl w:val="0"/>
        </w:rPr>
        <w:t xml:space="preserve">Compulsory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91308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SC-35284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615722656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2024 Public Holiday Available Via Bulk Data Creation </w:t>
      </w:r>
      <w:r w:rsidDel="00000000" w:rsidR="00000000" w:rsidRPr="00000000">
        <w:drawing>
          <wp:anchor allowOverlap="1" behindDoc="0" distB="19050" distT="19050" distL="19050" distR="19050" hidden="0" layoutInCell="1" locked="0" relativeHeight="0" simplePos="0">
            <wp:simplePos x="0" y="0"/>
            <wp:positionH relativeFrom="column">
              <wp:posOffset>5422773</wp:posOffset>
            </wp:positionH>
            <wp:positionV relativeFrom="paragraph">
              <wp:posOffset>-14173</wp:posOffset>
            </wp:positionV>
            <wp:extent cx="723900" cy="266700"/>
            <wp:effectExtent b="0" l="0" r="0" t="0"/>
            <wp:wrapSquare wrapText="left" distB="19050" distT="19050" distL="19050" distR="19050"/>
            <wp:docPr id="70" name="image62.png"/>
            <a:graphic>
              <a:graphicData uri="http://schemas.openxmlformats.org/drawingml/2006/picture">
                <pic:pic>
                  <pic:nvPicPr>
                    <pic:cNvPr id="0" name="image62.png"/>
                    <pic:cNvPicPr preferRelativeResize="0"/>
                  </pic:nvPicPr>
                  <pic:blipFill>
                    <a:blip r:embed="rId8"/>
                    <a:srcRect b="0" l="0" r="0" t="0"/>
                    <a:stretch>
                      <a:fillRect/>
                    </a:stretch>
                  </pic:blipFill>
                  <pic:spPr>
                    <a:xfrm>
                      <a:off x="0" y="0"/>
                      <a:ext cx="723900" cy="2667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4698873</wp:posOffset>
            </wp:positionH>
            <wp:positionV relativeFrom="paragraph">
              <wp:posOffset>-14173</wp:posOffset>
            </wp:positionV>
            <wp:extent cx="723900" cy="266700"/>
            <wp:effectExtent b="0" l="0" r="0" t="0"/>
            <wp:wrapSquare wrapText="left" distB="19050" distT="19050" distL="19050" distR="19050"/>
            <wp:docPr id="62" name="image63.png"/>
            <a:graphic>
              <a:graphicData uri="http://schemas.openxmlformats.org/drawingml/2006/picture">
                <pic:pic>
                  <pic:nvPicPr>
                    <pic:cNvPr id="0" name="image63.png"/>
                    <pic:cNvPicPr preferRelativeResize="0"/>
                  </pic:nvPicPr>
                  <pic:blipFill>
                    <a:blip r:embed="rId7"/>
                    <a:srcRect b="0" l="0" r="0" t="0"/>
                    <a:stretch>
                      <a:fillRect/>
                    </a:stretch>
                  </pic:blipFill>
                  <pic:spPr>
                    <a:xfrm>
                      <a:off x="0" y="0"/>
                      <a:ext cx="723900" cy="266700"/>
                    </a:xfrm>
                    <a:prstGeom prst="rect"/>
                    <a:ln/>
                  </pic:spPr>
                </pic:pic>
              </a:graphicData>
            </a:graphic>
          </wp:anchor>
        </w:draw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06347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2024 Public Holidays have been added to the bulk data creation package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09619140625" w:line="243.7015342712402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for use when creating bulk Public Holiday Calendars. If your organisation has an existing Public Holiday Calendar, the installer is prompted to choose which state and territory holidays are to be created </w:t>
      </w:r>
      <w:r w:rsidDel="00000000" w:rsidR="00000000" w:rsidRPr="00000000">
        <w:rPr>
          <w:rFonts w:ascii="Montserrat" w:cs="Montserrat" w:eastAsia="Montserrat" w:hAnsi="Montserrat"/>
          <w:b w:val="0"/>
          <w:bCs w:val="0"/>
          <w:i w:val="0"/>
          <w:iCs w:val="0"/>
          <w:smallCaps w:val="0"/>
          <w:strike w:val="0"/>
          <w:color w:val="512da8"/>
          <w:sz w:val="18"/>
          <w:szCs w:val="18"/>
          <w:u w:val="none"/>
          <w:shd w:fill="auto" w:val="clear"/>
          <w:vertAlign w:val="baseline"/>
          <w:rtl w:val="0"/>
        </w:rPr>
        <w:t xml:space="preserve">for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on a per calendar basis. If you don’t have existing Public Holiday Calendars, they will be created automatically on installation of the package.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40283203125" w:line="243.7026786804199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Note that the public holidays available through the Bulk Data Creation package are only those that apply to capital cities. No regional public holidays are included for automatic creation and will have to be created manually.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018310546875" w:line="199.92000102996826" w:lineRule="auto"/>
        <w:ind w:left="0" w:right="0" w:firstLine="0"/>
        <w:jc w:val="left"/>
        <w:rPr>
          <w:rFonts w:ascii="Montserrat" w:cs="Montserrat" w:eastAsia="Montserrat" w:hAnsi="Montserrat"/>
          <w:b w:val="1"/>
          <w:bCs w:val="1"/>
          <w:i w:val="0"/>
          <w:iCs w:val="0"/>
          <w:smallCaps w:val="0"/>
          <w:strike w:val="0"/>
          <w:color w:val="ff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0000"/>
          <w:sz w:val="18"/>
          <w:szCs w:val="18"/>
          <w:u w:val="none"/>
          <w:shd w:fill="auto" w:val="clear"/>
          <w:vertAlign w:val="baseline"/>
          <w:rtl w:val="0"/>
        </w:rPr>
        <w:t xml:space="preserve">Compulsory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2182617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SC-35295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86096191406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Abide By the New Single Touch Payroll Reporting Framework </w:t>
      </w:r>
      <w:r w:rsidDel="00000000" w:rsidR="00000000" w:rsidRPr="00000000">
        <w:drawing>
          <wp:anchor allowOverlap="1" behindDoc="0" distB="19050" distT="19050" distL="19050" distR="19050" hidden="0" layoutInCell="1" locked="0" relativeHeight="0" simplePos="0">
            <wp:simplePos x="0" y="0"/>
            <wp:positionH relativeFrom="column">
              <wp:posOffset>5429174</wp:posOffset>
            </wp:positionH>
            <wp:positionV relativeFrom="paragraph">
              <wp:posOffset>23926</wp:posOffset>
            </wp:positionV>
            <wp:extent cx="723900" cy="266700"/>
            <wp:effectExtent b="0" l="0" r="0" t="0"/>
            <wp:wrapSquare wrapText="left" distB="19050" distT="19050" distL="19050" distR="19050"/>
            <wp:docPr id="71"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723900" cy="266700"/>
                    </a:xfrm>
                    <a:prstGeom prst="rect"/>
                    <a:ln/>
                  </pic:spPr>
                </pic:pic>
              </a:graphicData>
            </a:graphic>
          </wp:anchor>
        </w:drawing>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9868164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Single Touch Payroll reporting framework that the ATO introduced in 2018 has been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91308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expanded to provide a greater level of detail in the STP lodgements that you send to the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572265625" w:line="243.70130538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ATO. This is commonly referred to as STP2 or Single Touch Payroll (Phase 2). Due to these updated specifications set out for STP2, the 2cloudnine Payroll Single Touch Payroll functionality has been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56933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modified to abide by the new reporting requirements.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79052734375" w:line="243.7026786804199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With these new changes, the main features and look/feel of the STP Lodgement Manager functionality and the way in which you create, validate and send your STP lodgements within 2cloudnine Payroll has not changed. This means that Users will be able to make the transition over from reporting STP1 to STP2 easier. The deadlines by which you must submit your STP lodgements to the ATO are the same, with Pay Events being submitted on, or before, the Payment Date of the Pay Batch being lodged and Update Events for End of Year being submitted on, or before, July 14th for the financial year that has just ended. The way in which you finalise your end of year Update Events to mark all Payees as Final also remains the same.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03173828125" w:line="243.7026786804199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updated functionality has changed the level of detail in which your data is reported to the ATO through the Single Touch Payroll Reporting Lodgements. This includes the Disaggregation of Gross Income, reportable Paid Leave Types, Allowances Types, Deductions Types and Lump Sum payments. The treatment of Income Streams and Income Countries has also changed, as well as the Onboarding and Offboarding Data sent by the lodgement.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3604736328125"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74" name="image61.png"/>
            <a:graphic>
              <a:graphicData uri="http://schemas.openxmlformats.org/drawingml/2006/picture">
                <pic:pic>
                  <pic:nvPicPr>
                    <pic:cNvPr id="0" name="image61.png"/>
                    <pic:cNvPicPr preferRelativeResize="0"/>
                  </pic:nvPicPr>
                  <pic:blipFill>
                    <a:blip r:embed="rId9"/>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2023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2</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Pr>
        <w:drawing>
          <wp:inline distB="19050" distT="19050" distL="19050" distR="19050">
            <wp:extent cx="7562850" cy="1362075"/>
            <wp:effectExtent b="0" l="0" r="0" t="0"/>
            <wp:docPr id="34"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75628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43115234375" w:line="243.7026786804199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 order to support accurate data being collected and provided by the new STP2 reporting, 2cloudnine Payroll has been updated with new in-code data validations on the Pay Code, Contact, Payee, Payee Withholding, Pay Transaction and Payee Opening Balance objects. Furthermore, when performing the Validate STP Process through the STP Lodgement Manager, it will update data checks before you can click the ‘Send to ATO’ button. This helps ensure the data being sent is correct.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0439453125" w:line="199.92000102996826" w:lineRule="auto"/>
        <w:ind w:left="0" w:right="0" w:firstLine="0"/>
        <w:jc w:val="left"/>
        <w:rPr>
          <w:rFonts w:ascii="Montserrat" w:cs="Montserrat" w:eastAsia="Montserrat" w:hAnsi="Montserrat"/>
          <w:b w:val="1"/>
          <w:bCs w:val="1"/>
          <w:i w:val="0"/>
          <w:iCs w:val="0"/>
          <w:smallCaps w:val="0"/>
          <w:strike w:val="0"/>
          <w:color w:val="ff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 </w:t>
      </w:r>
      <w:r w:rsidDel="00000000" w:rsidR="00000000" w:rsidRPr="00000000">
        <w:rPr>
          <w:rFonts w:ascii="Montserrat" w:cs="Montserrat" w:eastAsia="Montserrat" w:hAnsi="Montserrat"/>
          <w:b w:val="1"/>
          <w:bCs w:val="1"/>
          <w:i w:val="0"/>
          <w:iCs w:val="0"/>
          <w:smallCaps w:val="0"/>
          <w:strike w:val="0"/>
          <w:color w:val="ff0000"/>
          <w:sz w:val="18"/>
          <w:szCs w:val="18"/>
          <w:u w:val="none"/>
          <w:shd w:fill="auto" w:val="clear"/>
          <w:vertAlign w:val="baseline"/>
          <w:rtl w:val="0"/>
        </w:rPr>
        <w:t xml:space="preserve">Compulsory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59619140625" w:line="199.92000102996826" w:lineRule="auto"/>
        <w:ind w:left="0" w:right="0" w:firstLine="0"/>
        <w:jc w:val="left"/>
        <w:rPr>
          <w:rFonts w:ascii="Montserrat" w:cs="Montserrat" w:eastAsia="Montserrat" w:hAnsi="Montserrat"/>
          <w:b w:val="1"/>
          <w:bCs w:val="1"/>
          <w:i w:val="0"/>
          <w:iCs w:val="0"/>
          <w:smallCaps w:val="0"/>
          <w:strike w:val="0"/>
          <w:color w:val="ff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0000"/>
          <w:sz w:val="18"/>
          <w:szCs w:val="18"/>
          <w:u w:val="none"/>
          <w:shd w:fill="auto" w:val="clear"/>
          <w:vertAlign w:val="baseline"/>
          <w:rtl w:val="0"/>
        </w:rPr>
        <w:t xml:space="preserve">Note: the revised STP Phase 2 functionality will be installed and configured by 2cloudnine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59619140625" w:line="243.7022209167480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SC-33112, SC-33154, SC-33231, SC-33252, SC-33386, SC-33387, SC-33388, SC-33395, SC-33414, SC-33810, SC-33819, SC-33901, SC-33997, SC-34002, SC-34089, SC-34208, SC-34209, SC-34210, SC-34305, SC-34308, SC-34410, SC-34451, SC-34549, SC-34551, SC-35072, SC-35082, SC-35104, SC-35108, SC-35111, SC-35150, SC-35151, SC-35152, SC-35153, SC-35154,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8300781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Reconcile Your Payroll With Ease </w:t>
      </w:r>
      <w:r w:rsidDel="00000000" w:rsidR="00000000" w:rsidRPr="00000000">
        <w:drawing>
          <wp:anchor allowOverlap="1" behindDoc="0" distB="19050" distT="19050" distL="19050" distR="19050" hidden="0" layoutInCell="1" locked="0" relativeHeight="0" simplePos="0">
            <wp:simplePos x="0" y="0"/>
            <wp:positionH relativeFrom="column">
              <wp:posOffset>5414548</wp:posOffset>
            </wp:positionH>
            <wp:positionV relativeFrom="paragraph">
              <wp:posOffset>23926</wp:posOffset>
            </wp:positionV>
            <wp:extent cx="725414" cy="266700"/>
            <wp:effectExtent b="0" l="0" r="0" t="0"/>
            <wp:wrapSquare wrapText="left" distB="19050" distT="19050" distL="19050" distR="19050"/>
            <wp:docPr id="72" name="image73.png"/>
            <a:graphic>
              <a:graphicData uri="http://schemas.openxmlformats.org/drawingml/2006/picture">
                <pic:pic>
                  <pic:nvPicPr>
                    <pic:cNvPr id="0" name="image73.png"/>
                    <pic:cNvPicPr preferRelativeResize="0"/>
                  </pic:nvPicPr>
                  <pic:blipFill>
                    <a:blip r:embed="rId10"/>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99902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new Reconciliation Manager has been introduced to the 2cloudnine Payroll suite to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572265625" w:line="243.70130538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make it easier for your Payroll Users to reconcile the organisation’s payroll(s). This new functionality can be used specifically for end of financial year reconciliations or can be utilised to reconcile custom periods in the same financial year i.e. Monthly, as part of the end of month process.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062255859375" w:line="243.70130538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Within a User defined time frame, the Reconciliation Manager will look at variances between the sum of Opening Balances + Pay Transactions allocated to Finalised Payrolls compared to the system defined Payee Aggregates.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08056640625" w:line="243.70130538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 setting up what is to be reconciled, a User can choose between filtering the records based on 1 or more specific Payment Entities or All the Payment Entities in the organisation (to a maximum of 10). The Reconciliation Manager will separate the records reported based on a combination of Payee, Payment Entity and either Pay Code (Payments, Allowance, Deduction etc) or Withholding Type (PAYG,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87451171875" w:line="243.700962066650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Superannuation, GST). If there is a difference in any value, the User will be alerted of the variance. If needed, the variances can be further filtered based on Payee. From there, the Users can utilise a new Resolve function to quickly update the Payee Aggregate to remove any variances or they can choose to closely examine the record(s) that have caused the variance (ie the Pay Transactions that have been paid etc) and fix the variance manually themselves.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867919921875" w:line="199.92000102996826" w:lineRule="auto"/>
        <w:ind w:left="0" w:right="0" w:firstLine="0"/>
        <w:jc w:val="left"/>
        <w:rPr>
          <w:rFonts w:ascii="Montserrat" w:cs="Montserrat" w:eastAsia="Montserrat" w:hAnsi="Montserrat"/>
          <w:b w:val="1"/>
          <w:bCs w:val="1"/>
          <w:i w:val="0"/>
          <w:iCs w:val="0"/>
          <w:smallCaps w:val="0"/>
          <w:strike w:val="0"/>
          <w:color w:val="ff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 </w:t>
      </w:r>
      <w:r w:rsidDel="00000000" w:rsidR="00000000" w:rsidRPr="00000000">
        <w:rPr>
          <w:rFonts w:ascii="Montserrat" w:cs="Montserrat" w:eastAsia="Montserrat" w:hAnsi="Montserrat"/>
          <w:b w:val="1"/>
          <w:bCs w:val="1"/>
          <w:i w:val="0"/>
          <w:iCs w:val="0"/>
          <w:smallCaps w:val="0"/>
          <w:strike w:val="0"/>
          <w:color w:val="ff0000"/>
          <w:sz w:val="18"/>
          <w:szCs w:val="18"/>
          <w:u w:val="none"/>
          <w:shd w:fill="auto" w:val="clear"/>
          <w:vertAlign w:val="baseline"/>
          <w:rtl w:val="0"/>
        </w:rPr>
        <w:t xml:space="preserve">Compulsory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0351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SC-34933, SC-35059, SC-35164, SC-35164, SC-35138, SC-35149,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401367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SC-35138, SC-34239, SC-35126, SC-35129, SC-35130, SC-35132, SC-35134, SC-35135, SC-35140, SC-35141,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79101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SC-35142, SC-35143, SC-35118, SC-35120, SC-35121, SC-35122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1.4569091796875"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73" name="image72.png"/>
            <a:graphic>
              <a:graphicData uri="http://schemas.openxmlformats.org/drawingml/2006/picture">
                <pic:pic>
                  <pic:nvPicPr>
                    <pic:cNvPr id="0" name="image72.png"/>
                    <pic:cNvPicPr preferRelativeResize="0"/>
                  </pic:nvPicPr>
                  <pic:blipFill>
                    <a:blip r:embed="rId9"/>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2023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Pr>
        <w:drawing>
          <wp:inline distB="19050" distT="19050" distL="19050" distR="19050">
            <wp:extent cx="7562850" cy="1362075"/>
            <wp:effectExtent b="0" l="0" r="0" t="0"/>
            <wp:docPr id="38"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75628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241699218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The Introduction of Part Day Public Holidays to Timesheet </w:t>
      </w:r>
      <w:r w:rsidDel="00000000" w:rsidR="00000000" w:rsidRPr="00000000">
        <w:drawing>
          <wp:anchor allowOverlap="1" behindDoc="0" distB="19050" distT="19050" distL="19050" distR="19050" hidden="0" layoutInCell="1" locked="0" relativeHeight="0" simplePos="0">
            <wp:simplePos x="0" y="0"/>
            <wp:positionH relativeFrom="column">
              <wp:posOffset>5409366</wp:posOffset>
            </wp:positionH>
            <wp:positionV relativeFrom="paragraph">
              <wp:posOffset>23926</wp:posOffset>
            </wp:positionV>
            <wp:extent cx="725414" cy="266700"/>
            <wp:effectExtent b="0" l="0" r="0" t="0"/>
            <wp:wrapSquare wrapText="left" distB="19050" distT="19050" distL="19050" distR="19050"/>
            <wp:docPr id="39"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2910156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Interpretation Functionality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697265625" w:line="243.70130538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There is a requirement within Interpretation to handle part day Public Holidays, where only a portion of the day should be considered as Public Holiday rates. For example, on Christmas Eve in South Australia 12pm-12am is considered a Public Holiday. Previously, the Timesheet Interpretation functionality only interpreted Public Holidays as a full day. If a part day Public Day applied, the User had to manually adjust the resulting Pay Transactions to ensure the employee was paid correctly.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7080078125" w:line="243.703107833862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Now, two new fields have been added to the Public Holiday Calendar to capture the start and end times of the Public Holiday. If these are populated, new logic in Timesheet Interpretation functionality will establish if it is a full day or part day Public Holiday and, if it is a part day Public Holiday, what times it applies and interpret the timesheet accordingly. Full day on Public Holidays will continue to be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2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interpreted the same.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82958984375" w:line="243.70130538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Employee and Approver Experience has been updated to accommodate the capturing of time on Public Holidays.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280761718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 </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Optional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401367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SC-32133, SC-34371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5852050781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Setting a Default Pay Rate Pro Rata Method on the Pay </w:t>
      </w:r>
      <w:r w:rsidDel="00000000" w:rsidR="00000000" w:rsidRPr="00000000">
        <w:drawing>
          <wp:anchor allowOverlap="1" behindDoc="0" distB="19050" distT="19050" distL="19050" distR="19050" hidden="0" layoutInCell="1" locked="0" relativeHeight="0" simplePos="0">
            <wp:simplePos x="0" y="0"/>
            <wp:positionH relativeFrom="column">
              <wp:posOffset>5420034</wp:posOffset>
            </wp:positionH>
            <wp:positionV relativeFrom="paragraph">
              <wp:posOffset>-14172</wp:posOffset>
            </wp:positionV>
            <wp:extent cx="725414" cy="266700"/>
            <wp:effectExtent b="0" l="0" r="0" t="0"/>
            <wp:wrapSquare wrapText="left" distB="19050" distT="19050" distL="19050" distR="19050"/>
            <wp:docPr id="36"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741699218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Schedules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8037109375" w:line="243.7033367156982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new option for the Default Pay Rate Pro Rata Method on Pay Schedule has been introduced. The Work Schedule option can now be selected and new Assignment Rate records which are assigned to the Pay Schedule will have its Pro Rata Method field automatically set to Work Schdule. This is particularly useful for organisations that use Work Schedules and the Auto Pay functionality.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036621093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 </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Optional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40332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SC-34954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5852050781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Ability to Reduce the Batch Size When Generating Rate </w:t>
      </w:r>
      <w:r w:rsidDel="00000000" w:rsidR="00000000" w:rsidRPr="00000000">
        <w:drawing>
          <wp:anchor allowOverlap="1" behindDoc="0" distB="19050" distT="19050" distL="19050" distR="19050" hidden="0" layoutInCell="1" locked="0" relativeHeight="0" simplePos="0">
            <wp:simplePos x="0" y="0"/>
            <wp:positionH relativeFrom="column">
              <wp:posOffset>5428416</wp:posOffset>
            </wp:positionH>
            <wp:positionV relativeFrom="paragraph">
              <wp:posOffset>-14172</wp:posOffset>
            </wp:positionV>
            <wp:extent cx="725414" cy="266700"/>
            <wp:effectExtent b="0" l="0" r="0" t="0"/>
            <wp:wrapSquare wrapText="left" distB="19050" distT="19050" distL="19050" distR="19050"/>
            <wp:docPr id="37"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741699218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Calculator Lines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2451171875" w:line="243.7006473541259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ability to reduce the batch size used for a Scheduled Job to generate Rate Calculator Lines has been introduced. This is in the form of a Generate Rate Calc Line Batch Size custom setting which defines the number of Rate Calculators to process per batch. If the setting is left blank, it will default as 5.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1226806640625" w:line="243.70130538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Lowering the batch size will assist in reducing the risk of reaching Salesforce limits. If your organisation is using the Invoke functionality introduced earlier in the Calytrix Release (Tailor Your Custom Processes to Include the Rate Calculator), the same custom setting can be used to reduce the Rate Calculators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2946777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included in your own custom processes.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7777099609375" w:line="199.92000102996826" w:lineRule="auto"/>
        <w:ind w:left="0" w:right="0" w:firstLine="0"/>
        <w:jc w:val="left"/>
        <w:rPr>
          <w:rFonts w:ascii="Montserrat" w:cs="Montserrat" w:eastAsia="Montserrat" w:hAnsi="Montserrat"/>
          <w:b w:val="1"/>
          <w:bCs w:val="1"/>
          <w:i w:val="0"/>
          <w:iCs w:val="0"/>
          <w:smallCaps w:val="0"/>
          <w:strike w:val="0"/>
          <w:color w:val="ff99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 </w:t>
      </w:r>
      <w:r w:rsidDel="00000000" w:rsidR="00000000" w:rsidRPr="00000000">
        <w:rPr>
          <w:rFonts w:ascii="Montserrat" w:cs="Montserrat" w:eastAsia="Montserrat" w:hAnsi="Montserrat"/>
          <w:b w:val="1"/>
          <w:bCs w:val="1"/>
          <w:i w:val="0"/>
          <w:iCs w:val="0"/>
          <w:smallCaps w:val="0"/>
          <w:strike w:val="0"/>
          <w:color w:val="ff9900"/>
          <w:sz w:val="18"/>
          <w:szCs w:val="18"/>
          <w:u w:val="none"/>
          <w:shd w:fill="auto" w:val="clear"/>
          <w:vertAlign w:val="baseline"/>
          <w:rtl w:val="0"/>
        </w:rPr>
        <w:t xml:space="preserve">Optional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8825683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SC-34367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8169555664062"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48" name="image48.png"/>
            <a:graphic>
              <a:graphicData uri="http://schemas.openxmlformats.org/drawingml/2006/picture">
                <pic:pic>
                  <pic:nvPicPr>
                    <pic:cNvPr id="0" name="image48.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2023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Pr>
        <w:drawing>
          <wp:inline distB="19050" distT="19050" distL="19050" distR="19050">
            <wp:extent cx="7562850" cy="1362075"/>
            <wp:effectExtent b="0" l="0" r="0" t="0"/>
            <wp:docPr id="43"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75628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241699218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Power to Set the Batch Sizes When Using the Timesheet Import </w:t>
      </w:r>
      <w:r w:rsidDel="00000000" w:rsidR="00000000" w:rsidRPr="00000000">
        <w:drawing>
          <wp:anchor allowOverlap="1" behindDoc="0" distB="19050" distT="19050" distL="19050" distR="19050" hidden="0" layoutInCell="1" locked="0" relativeHeight="0" simplePos="0">
            <wp:simplePos x="0" y="0"/>
            <wp:positionH relativeFrom="column">
              <wp:posOffset>5414548</wp:posOffset>
            </wp:positionH>
            <wp:positionV relativeFrom="paragraph">
              <wp:posOffset>23926</wp:posOffset>
            </wp:positionV>
            <wp:extent cx="725414" cy="266700"/>
            <wp:effectExtent b="0" l="0" r="0" t="0"/>
            <wp:wrapSquare wrapText="left" distB="19050" distT="19050" distL="19050" distR="19050"/>
            <wp:docPr id="45" name="image45.png"/>
            <a:graphic>
              <a:graphicData uri="http://schemas.openxmlformats.org/drawingml/2006/picture">
                <pic:pic>
                  <pic:nvPicPr>
                    <pic:cNvPr id="0" name="image45.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8027343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Tool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85546875" w:line="243.70130538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new custom setting has been introduced to allow organisations to change the Batch Size when using the Timesheet Import functionality. This is particularly useful for organisations that have a lot of custom processes (custom Apex Classes, Apex Trigger, Process Automation, Flows etc) that cause Salesforce limits to be reached when using Import functionality. Lowering the batch size of the various imports will assist in reducing the risk of reaching Salesforce limits.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2197265625" w:line="243.7121486663818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Timesheet Import Batch Size custom setting holds different fields that allow Users to control the batch sizes for the Assignment Import, the Timesheet / Timesheet Entries Import and the Pay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3.70130538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Transaction Import. If a field is left blank, or a batch size larger than the default batch size is nominated, the system will use the default batch size when processing. The default batch size for the Assignment Import, the Timesheet / Timesheet Entries Import and the Pay Transaction Import are 100 Assignments , 40 Timesheet Entries and 50 Pay Transactions respectively.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2197265625" w:line="199.92000102996826" w:lineRule="auto"/>
        <w:ind w:left="0" w:right="0" w:firstLine="0"/>
        <w:jc w:val="left"/>
        <w:rPr>
          <w:rFonts w:ascii="Montserrat" w:cs="Montserrat" w:eastAsia="Montserrat" w:hAnsi="Montserrat"/>
          <w:b w:val="1"/>
          <w:bCs w:val="1"/>
          <w:i w:val="0"/>
          <w:iCs w:val="0"/>
          <w:smallCaps w:val="0"/>
          <w:strike w:val="0"/>
          <w:color w:val="ff99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 </w:t>
      </w:r>
      <w:r w:rsidDel="00000000" w:rsidR="00000000" w:rsidRPr="00000000">
        <w:rPr>
          <w:rFonts w:ascii="Montserrat" w:cs="Montserrat" w:eastAsia="Montserrat" w:hAnsi="Montserrat"/>
          <w:b w:val="1"/>
          <w:bCs w:val="1"/>
          <w:i w:val="0"/>
          <w:iCs w:val="0"/>
          <w:smallCaps w:val="0"/>
          <w:strike w:val="0"/>
          <w:color w:val="ff9900"/>
          <w:sz w:val="18"/>
          <w:szCs w:val="18"/>
          <w:u w:val="none"/>
          <w:shd w:fill="auto" w:val="clear"/>
          <w:vertAlign w:val="baseline"/>
          <w:rtl w:val="0"/>
        </w:rPr>
        <w:t xml:space="preserve">Optional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950683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SC-32223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57910156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Make use of the Timesheet Import Functionalities improved </w:t>
      </w:r>
      <w:r w:rsidDel="00000000" w:rsidR="00000000" w:rsidRPr="00000000">
        <w:drawing>
          <wp:anchor allowOverlap="1" behindDoc="0" distB="19050" distT="19050" distL="19050" distR="19050" hidden="0" layoutInCell="1" locked="0" relativeHeight="0" simplePos="0">
            <wp:simplePos x="0" y="0"/>
            <wp:positionH relativeFrom="column">
              <wp:posOffset>5414548</wp:posOffset>
            </wp:positionH>
            <wp:positionV relativeFrom="paragraph">
              <wp:posOffset>-14172</wp:posOffset>
            </wp:positionV>
            <wp:extent cx="725414" cy="266700"/>
            <wp:effectExtent b="0" l="0" r="0" t="0"/>
            <wp:wrapSquare wrapText="left" distB="19050" distT="19050" distL="19050" distR="19050"/>
            <wp:docPr id="53" name="image53.png"/>
            <a:graphic>
              <a:graphicData uri="http://schemas.openxmlformats.org/drawingml/2006/picture">
                <pic:pic>
                  <pic:nvPicPr>
                    <pic:cNvPr id="0" name="image53.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8027343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validation and warnings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94140625" w:line="243.703107833862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There have been enhancements made to the Timesheet Import functionality to provide improved validation and warnings to assist Users with importing data successfully. Furthermore, when using the tool, Users will be alerted during the validation process that the date/time format is wrong so they can correct the data before attempting to import again.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03662109375" w:line="243.70130538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Now, when timesheet data contains a duplicate of an existing Payee Leave Event, Users will now be alerted via debug logs of the date/time it has been imported. The import process will not stop/fail and will instead import the duplicate Payee Leave Event. Uses can then decide whether to keep the record or delete it.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07080078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No Configuration Required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401367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SC-31955, SC-31724, SC-32160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566894531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Ability To Filter By Employee On The Approval Experience </w:t>
      </w:r>
      <w:r w:rsidDel="00000000" w:rsidR="00000000" w:rsidRPr="00000000">
        <w:drawing>
          <wp:anchor allowOverlap="1" behindDoc="0" distB="19050" distT="19050" distL="19050" distR="19050" hidden="0" layoutInCell="1" locked="0" relativeHeight="0" simplePos="0">
            <wp:simplePos x="0" y="0"/>
            <wp:positionH relativeFrom="column">
              <wp:posOffset>5428416</wp:posOffset>
            </wp:positionH>
            <wp:positionV relativeFrom="paragraph">
              <wp:posOffset>-14172</wp:posOffset>
            </wp:positionV>
            <wp:extent cx="725414" cy="266700"/>
            <wp:effectExtent b="0" l="0" r="0" t="0"/>
            <wp:wrapSquare wrapText="left" distB="19050" distT="19050" distL="19050" distR="19050"/>
            <wp:docPr id="55" name="image55.png"/>
            <a:graphic>
              <a:graphicData uri="http://schemas.openxmlformats.org/drawingml/2006/picture">
                <pic:pic>
                  <pic:nvPicPr>
                    <pic:cNvPr id="0" name="image55.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0024414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ability for Approver’s to filter based on the Employee Name has been added to the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72216796875" w:line="243.7073993682861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Approver Experience (Communities). Now, on the Timesheets, Expenses and Leave tabs, Approvers will be able to filter by Employee Name. This is particularly useful for those Approvers that have a large number of items to approve/reject.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731445312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 </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Optional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00463867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SC-32792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7932739257812"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50" name="image50.png"/>
            <a:graphic>
              <a:graphicData uri="http://schemas.openxmlformats.org/drawingml/2006/picture">
                <pic:pic>
                  <pic:nvPicPr>
                    <pic:cNvPr id="0" name="image50.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2023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5</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Pr>
        <w:drawing>
          <wp:inline distB="19050" distT="19050" distL="19050" distR="19050">
            <wp:extent cx="7562850" cy="1362075"/>
            <wp:effectExtent b="0" l="0" r="0" t="0"/>
            <wp:docPr id="52" name="image52.png"/>
            <a:graphic>
              <a:graphicData uri="http://schemas.openxmlformats.org/drawingml/2006/picture">
                <pic:pic>
                  <pic:nvPicPr>
                    <pic:cNvPr id="0" name="image52.png"/>
                    <pic:cNvPicPr preferRelativeResize="0"/>
                  </pic:nvPicPr>
                  <pic:blipFill>
                    <a:blip r:embed="rId11"/>
                    <a:srcRect b="0" l="0" r="0" t="0"/>
                    <a:stretch>
                      <a:fillRect/>
                    </a:stretch>
                  </pic:blipFill>
                  <pic:spPr>
                    <a:xfrm>
                      <a:off x="0" y="0"/>
                      <a:ext cx="75628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192871093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View in Real Time 2cloudnine Payroll Usage Reports </w:t>
      </w:r>
      <w:r w:rsidDel="00000000" w:rsidR="00000000" w:rsidRPr="00000000">
        <w:drawing>
          <wp:anchor allowOverlap="1" behindDoc="0" distB="19050" distT="19050" distL="19050" distR="19050" hidden="0" layoutInCell="1" locked="0" relativeHeight="0" simplePos="0">
            <wp:simplePos x="0" y="0"/>
            <wp:positionH relativeFrom="column">
              <wp:posOffset>5407233</wp:posOffset>
            </wp:positionH>
            <wp:positionV relativeFrom="paragraph">
              <wp:posOffset>23926</wp:posOffset>
            </wp:positionV>
            <wp:extent cx="725414" cy="266700"/>
            <wp:effectExtent b="0" l="0" r="0" t="0"/>
            <wp:wrapSquare wrapText="left" distB="19050" distT="19050" distL="19050" distR="19050"/>
            <wp:docPr id="58" name="image58.png"/>
            <a:graphic>
              <a:graphicData uri="http://schemas.openxmlformats.org/drawingml/2006/picture">
                <pic:pic>
                  <pic:nvPicPr>
                    <pic:cNvPr id="0" name="image58.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6972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To replace the existing reports linked to customers in their monthly invoice email for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4013671875" w:line="243.706741333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2cloudnine, a new standardised dashboard and set of reports have been introduced. Now, customers can view their usage in real time via the dashboard and reports so they can effectively plan for the invoice once it has been sent by 2cloudnine.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73144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dashboard and report can be located in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Dashboard Folder: Payroll Dashboards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401367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Dashboard: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Payroll Usage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87841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Reports Folder: Payroll Dashboard Reports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401367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Reports: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Usage: Current Financial Year by Month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Usage: Previous Month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52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Usage: Current Month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2019042968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 </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Optional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401367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SC-34963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57910156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Be Compliant With New Family and Domestic Violence Leave Regulations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New functionality has been introduced to assist in complying with the new Family and Domestic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4013671875" w:line="243.7033367156982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Violence (F&amp;DV) Leave Fair Work Regulations that come into effect on 01/02/2023. The new Fair Work Regulations specify that all full-time, part-time and casual employees will be able to access 10 days of paid family and domestic violence leave in a 12-month period. There are special leave regulations that organisations need to have met with maintaining the appearance that the employee has worked normal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3.696556091308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hours, and to have that reflected on that Payslips instead of F&amp;DV leave. The F&amp;DV Leave is not to be reported on payslips.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1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To meet this requirement, organisations using 2cloudnine Payroll will continue processing the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1572265625" w:line="243.6999607086181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Employee’s pay as if they weren’t on leave and instead working ie any Auto-pay Employees are processed as they were set up and any Timesheet Employees will have a Timesheet entered, approved and go through Timesheet Interpretation. They will be processed through the Payroll Batch Manager as normal. This ensures the correct details are on the Pay Advices to meet with the Regulations.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15869140625" w:line="243.7043666839599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actual F&amp;DV Leave will be recorded in the backend through the Payee Lightening page, using a new F&amp;DV Leave sub-tab on the Leave tab. Through this tab, Payroll Users are worked through granting the F&amp;DV leave entitlement, creating an Opening Balance and recording F&amp;DV leave events which will not be picked up from the Pay Batch Manager. This tab will also maintain a record of the F&amp;DV leave, so that Payroll Users can see when it was taken.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853515625" w:line="199.92000102996826" w:lineRule="auto"/>
        <w:ind w:left="0" w:right="0" w:firstLine="0"/>
        <w:jc w:val="left"/>
        <w:rPr>
          <w:rFonts w:ascii="Montserrat" w:cs="Montserrat" w:eastAsia="Montserrat" w:hAnsi="Montserrat"/>
          <w:b w:val="1"/>
          <w:bCs w:val="1"/>
          <w:i w:val="0"/>
          <w:iCs w:val="0"/>
          <w:smallCaps w:val="0"/>
          <w:strike w:val="0"/>
          <w:color w:val="ff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Configuration Requirement: </w:t>
      </w:r>
      <w:r w:rsidDel="00000000" w:rsidR="00000000" w:rsidRPr="00000000">
        <w:rPr>
          <w:rFonts w:ascii="Montserrat" w:cs="Montserrat" w:eastAsia="Montserrat" w:hAnsi="Montserrat"/>
          <w:b w:val="1"/>
          <w:bCs w:val="1"/>
          <w:i w:val="0"/>
          <w:iCs w:val="0"/>
          <w:smallCaps w:val="0"/>
          <w:strike w:val="0"/>
          <w:color w:val="ff0000"/>
          <w:sz w:val="18"/>
          <w:szCs w:val="18"/>
          <w:u w:val="none"/>
          <w:shd w:fill="auto" w:val="clear"/>
          <w:vertAlign w:val="baseline"/>
          <w:rtl w:val="0"/>
        </w:rPr>
        <w:t xml:space="preserve">Compulsory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4929199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SC-34515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9517211914062"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59" name="image59.png"/>
            <a:graphic>
              <a:graphicData uri="http://schemas.openxmlformats.org/drawingml/2006/picture">
                <pic:pic>
                  <pic:nvPicPr>
                    <pic:cNvPr id="0" name="image59.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2023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Pr>
        <w:drawing>
          <wp:inline distB="19050" distT="19050" distL="19050" distR="19050">
            <wp:extent cx="7562850" cy="1362075"/>
            <wp:effectExtent b="0" l="0" r="0" t="0"/>
            <wp:docPr id="57" name="image57.png"/>
            <a:graphic>
              <a:graphicData uri="http://schemas.openxmlformats.org/drawingml/2006/picture">
                <pic:pic>
                  <pic:nvPicPr>
                    <pic:cNvPr id="0" name="image57.png"/>
                    <pic:cNvPicPr preferRelativeResize="0"/>
                  </pic:nvPicPr>
                  <pic:blipFill>
                    <a:blip r:embed="rId11"/>
                    <a:srcRect b="0" l="0" r="0" t="0"/>
                    <a:stretch>
                      <a:fillRect/>
                    </a:stretch>
                  </pic:blipFill>
                  <pic:spPr>
                    <a:xfrm>
                      <a:off x="0" y="0"/>
                      <a:ext cx="75628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192871093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Provide Further Enhancements to Rate Calculator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697265625" w:line="243.7040233612060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Rate Calculator functionality that was introduced in the Bottlebrush ‘22 release as a beta version, has had several updates made to streamline the process in which Rate Calculators are created, updated, applied to an Assignment and deleted. Enhancements to the User Interface to dynamically lookup and pre-populate fields during the creation of a Rate Calculation, provides not only improved time efficiencies to the User, but it limits the chances of a User populating incorrect/erroneous data in the fields.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9755859375" w:line="243.7040233612060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Enhancements to the functionality to turn on and off fields that apply to the Rate Calculator have been made to also turn on/off validations that apply to those fields. Furthermore, the Field Set, which will allow your organisation to include custom fields and the save/update as part for the main Rate Calculators UI, has also been extended to not only save/update the fields when the Save and Calculate button is clicked, but when the Save Rate Calculator button is clicked as well.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9755859375" w:line="243.7035655975341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ability to add/update a Minimum Pay Rate record and have it automatically create/update the associated records needed for a Rate Calculator has been extended to include Project Codes. In addition, when viewing the Rate Calculator Lines created, the User will be able to see the Project Code and Time Activities to apply to each individual rate.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003662109375" w:line="243.70130538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All standard Rate Calculator, and related record page layouts have been updated to ensure it is not only User friendly but includes the correct fields / required fields for each record type. The same has been updated for the Lightning Pages.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219726562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Optional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4033203125" w:line="243.7073993682861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SC-33083, SC-33125, SC-33223, SC-33670, SC-34220, SC-34246, SC-34285, SC-34373, SC-34235, SC-33671, SC-33733, SC-33871, SC-33872, SC-33889, SC-33890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7714843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Save Time in Configuring the Rate Calculator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set up of the Rate Calculator functionality has also been improved by the introduction of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standardised Markup/Margin calculation methods provided automatically without the need for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34033203125" w:line="243.706054687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organisations to define them. Organisations will only need to define Markup/Margin calculation methods if the calculation that they want to undertake is different from the ones that 2cloudnine have included as standard calculations.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97558593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Optional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SC-33864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566894531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Tailor Your Custom Processes to Include the Rate Calculator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9790039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For those organisations that have existing processes that don't align with the Rate Calculator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94287109375" w:line="243.706741333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functionality but still want to benefit from the information / records that the Rate Calculator provides, an invokable class has been introduced to allow your organisation to tailor your own custom Apex Classes, Apex Trigger, Process Automation and Flows so that they will create an Employee Specific Rate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096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Calculator and all of its associated records.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77770996093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Optional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248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SC-33620, SC-34367, SC-33888, SC-33690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3943481445312"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2023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7</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Pr>
        <w:drawing>
          <wp:inline distB="19050" distT="19050" distL="19050" distR="19050">
            <wp:extent cx="7562850" cy="1362075"/>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75628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192871093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Save Time Deleting Invoices (Beta*)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697265625" w:line="243.70130538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Previously, when a User had to delete an invoice, they had to manually delete the Invoice and Invoice Item records, and then reset all the related Pay Transactions individually. Now, the introduction of a Beta version of the new Delete Invoice functionality allows Users to delete an Invoice and all the Invoice Item records will delete automatically. Once the records have been deleted, it will reset all of the associated Pay Transactions, so that they can be invoiced again.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21728515625" w:line="243.706741333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To protect your organisation's data, there is validation to ensure the Invoices that have already been credited / re-invoiced will not be able to be deleted unless the credit / re-invoice is deleted first.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87548828125" w:line="243.706741333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Please note; if your organisation is using the 2cloudnine General Ledger package to create Journals, at this stage the Journal records will not be deleted automatically and must be deleted manually.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731445312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This is a beta release of the Delete Invoice functionality and additional updates and improvements will be included over the releases for 2023.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16235351562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Optional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SC-31921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5852050781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Ability To Send Invoice Emails With Attachments Over 3MB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85693359375" w:line="243.700962066650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Previously, there was a Salesforce limit that prevented the attachments for emails from being over 3MB. Salesforce has now changed the limit so attachments can be up to 25MB. As such, the previous limit that was used during the Send Invoice Emails functionality has been removed and the Salesforce limit for 25MB will be enforced. Please note that this is a combined limit, so it applies to the sum of the size of all of the attachments that are sent with an email.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13183593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Optional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SC-33668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57910156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Update for 2cloudnine’s Invoice PDF Templates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75830078125" w:line="243.7076568603515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All 2cloudnine Standard Invoice PDF Templates have been reviewed to confirm that they detail the most relevant information. Due to this, a new field has been introduced to relate any Timesheet Allowances that applies to an Invoice / Invoice Item. This then allows for the information held on the Timesheet Allowance to be provided on the Invoice PDF.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731445312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Optional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461181640625" w:line="199.92000102996826" w:lineRule="auto"/>
        <w:ind w:left="0" w:right="0" w:firstLine="0"/>
        <w:jc w:val="left"/>
        <w:rPr>
          <w:rFonts w:ascii="Roboto" w:cs="Roboto" w:eastAsia="Roboto" w:hAnsi="Roboto"/>
          <w:b w:val="0"/>
          <w:bCs w:val="0"/>
          <w:i w:val="0"/>
          <w:iCs w:val="0"/>
          <w:smallCaps w:val="0"/>
          <w:strike w:val="0"/>
          <w:color w:val="181818"/>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Roboto" w:cs="Roboto" w:eastAsia="Roboto" w:hAnsi="Roboto"/>
          <w:b w:val="0"/>
          <w:bCs w:val="0"/>
          <w:i w:val="0"/>
          <w:iCs w:val="0"/>
          <w:smallCaps w:val="0"/>
          <w:strike w:val="0"/>
          <w:color w:val="181818"/>
          <w:sz w:val="21"/>
          <w:szCs w:val="21"/>
          <w:highlight w:val="white"/>
          <w:u w:val="none"/>
          <w:vertAlign w:val="baseline"/>
          <w:rtl w:val="0"/>
        </w:rPr>
        <w:t xml:space="preserve">SC-32578</w:t>
      </w:r>
      <w:r w:rsidDel="00000000" w:rsidR="00000000" w:rsidRPr="00000000">
        <w:rPr>
          <w:rFonts w:ascii="Roboto" w:cs="Roboto" w:eastAsia="Roboto" w:hAnsi="Roboto"/>
          <w:b w:val="0"/>
          <w:bCs w:val="0"/>
          <w:i w:val="0"/>
          <w:iCs w:val="0"/>
          <w:smallCaps w:val="0"/>
          <w:strike w:val="0"/>
          <w:color w:val="181818"/>
          <w:sz w:val="21"/>
          <w:szCs w:val="21"/>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62902832031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Redesign Of The Compose Invoice Email Functionality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8037109375" w:line="243.7006473541259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To prevent previous limitations of the Compose Invoice Email functionality, there have been updates made so that it uses newer Salesforce tools and capabilities. In doing this, the overall function has stayed the same, so your organisation will not need to re-train staff to send emails.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049438476562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Optional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861083984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SC-32582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6304931640625"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2023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Pr>
        <w:drawing>
          <wp:inline distB="19050" distT="19050" distL="19050" distR="19050">
            <wp:extent cx="7562850" cy="1362075"/>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75628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19287109375" w:line="243.7013053894043"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Enhancement to the Assignment Rate Automation to Accommodate $0 Pay Rates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9580078125" w:line="243.704938888549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Assignment Rate Automation has been updated to accommodate if there is a Base Pay Rate of $0 used on a Minimum Pay Rate i.e. for Unpaid Leave. Previously, if on the Minimum Pay Rate record the Base Pay Rate was defined as $0, there were some scenarios where the Total Pay Rate was calculated on the Assignment Rate at above $0. Now the logic has been changed so when calculating the value of the Assignment Rates recording, if $0 is used as a Base Pay Rate we also set the Pay Rate Multiplier as $0. This ensures that the Total Pay Rate remains $0. This also carries over any resulting Pay Transactions created.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997558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No Configuration Required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SC-32609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688964843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New Capacity To Import Timesheet Activities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6972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Import Tool Extension has been updated to allow for Timesheet Activities to be imported and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automatically related to the Timesheet Entry that it applies to.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78076171875" w:line="243.706741333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Once the package is installed, an update Import Template/CSV must be used to import compliant Timesheet data. This has been provided in the Further Information table below. </w:t>
      </w:r>
    </w:p>
    <w:tbl>
      <w:tblPr>
        <w:tblStyle w:val="Table1"/>
        <w:tblW w:w="10039.999923706055" w:type="dxa"/>
        <w:jc w:val="left"/>
        <w:tblInd w:w="1110.000076293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9.9999237060547"/>
        <w:gridCol w:w="1980"/>
        <w:gridCol w:w="4720"/>
        <w:tblGridChange w:id="0">
          <w:tblGrid>
            <w:gridCol w:w="3339.9999237060547"/>
            <w:gridCol w:w="1980"/>
            <w:gridCol w:w="472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798294067382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9760742187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Document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98217773437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Description</w:t>
            </w:r>
          </w:p>
        </w:tc>
      </w:tr>
      <w:tr>
        <w:trPr>
          <w:cantSplit w:val="0"/>
          <w:trHeight w:val="9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82470703125"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Timesheet Template.cvs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7578735351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Document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8583984375" w:line="240" w:lineRule="auto"/>
              <w:ind w:left="149.5776367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Template/CSV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016487121582" w:lineRule="auto"/>
              <w:ind w:left="134.5782470703125" w:right="80.1708984375" w:firstLine="7.91992187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Once the package is installed, an update Import Template/CSV must be used to import compliant Timesheet data.</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No Configuration Required other than installing the package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SC-32103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5668945312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Relate Imported Pay Transactions To Timesheets And Timesheet Entries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8037109375" w:line="243.7080860137939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Users can now import Pay Transactions data and have it automatically linked to see relevant Timesheets and Timesheet Entries. This will mean that this information can be used further along in the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organisation's processes i.e. including the necessary information on invoices.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7685546875" w:line="243.70808601379395"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Once the package is installed, an update Import Template/CSV must be used to import compliant Pay Transaction data. This has been provided in the Further Information table below. </w:t>
      </w:r>
    </w:p>
    <w:tbl>
      <w:tblPr>
        <w:tblStyle w:val="Table2"/>
        <w:tblW w:w="10039.999923706055" w:type="dxa"/>
        <w:jc w:val="left"/>
        <w:tblInd w:w="1110.00007629394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9.9999237060547"/>
        <w:gridCol w:w="1980"/>
        <w:gridCol w:w="4720"/>
        <w:tblGridChange w:id="0">
          <w:tblGrid>
            <w:gridCol w:w="3339.9999237060547"/>
            <w:gridCol w:w="1980"/>
            <w:gridCol w:w="472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7982940673828"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9760742187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Document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982177734375" w:right="0" w:firstLine="0"/>
              <w:jc w:val="left"/>
              <w:rPr>
                <w:rFonts w:ascii="Montserrat" w:cs="Montserrat" w:eastAsia="Montserrat" w:hAnsi="Montserrat"/>
                <w:b w:val="1"/>
                <w:bCs w:val="1"/>
                <w:i w:val="0"/>
                <w:iCs w:val="0"/>
                <w:smallCaps w:val="0"/>
                <w:strike w:val="0"/>
                <w:color w:val="ffffff"/>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8"/>
                <w:szCs w:val="18"/>
                <w:u w:val="none"/>
                <w:shd w:fill="auto" w:val="clear"/>
                <w:vertAlign w:val="baseline"/>
                <w:rtl w:val="0"/>
              </w:rPr>
              <w:t xml:space="preserve">Description</w:t>
            </w:r>
          </w:p>
        </w:tc>
      </w:tr>
      <w:tr>
        <w:trPr>
          <w:cantSplit w:val="0"/>
          <w:trHeight w:val="89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582550048828" w:right="0" w:firstLine="0"/>
              <w:jc w:val="left"/>
              <w:rPr>
                <w:rFonts w:ascii="Montserrat" w:cs="Montserrat" w:eastAsia="Montserrat" w:hAnsi="Montserrat"/>
                <w:b w:val="0"/>
                <w:bCs w:val="0"/>
                <w:i w:val="0"/>
                <w:iCs w:val="0"/>
                <w:smallCaps w:val="0"/>
                <w:strike w:val="0"/>
                <w:color w:val="1155cc"/>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1155cc"/>
                <w:sz w:val="18"/>
                <w:szCs w:val="18"/>
                <w:u w:val="none"/>
                <w:shd w:fill="auto" w:val="clear"/>
                <w:vertAlign w:val="baseline"/>
                <w:rtl w:val="0"/>
              </w:rPr>
              <w:t xml:space="preserve">Pay Transaction Template.csv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7578735351562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Document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516357421875" w:line="240" w:lineRule="auto"/>
              <w:ind w:left="149.57763671875"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Template/CSV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0064735412598" w:lineRule="auto"/>
              <w:ind w:left="134.5782470703125" w:right="80.1708984375" w:firstLine="7.919921875"/>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Once the package is installed, an update Import Template/CSV must be used to import compliant Pay Transaction data.</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No Configuration Required other than installing the package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79028320312"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SC-32033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2164306640625"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2023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9</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Pr>
        <w:drawing>
          <wp:inline distB="19050" distT="19050" distL="19050" distR="19050">
            <wp:extent cx="7562850" cy="1362075"/>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75628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192871093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Monthly Timesheet Creation and Interpretation Has Been Expanded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69726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Previously, Monthly Timesheets were created based on the calendar months and Timesheets ran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4013671875" w:line="243.699502944946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between the 1st of the month to the end of the month. Functionality to create and Interpret Timesheets has now been extended to include Monthly Timesheets that start mid-month. This means when an organisation needs to provide Timesheets that start any day apart from the 1st of the month i.e. the 15th of the month, the Timesheets will be created based on a User defined field on the Timesheet Calendar.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22949218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Optional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401367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SC-34134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49365234375" w:line="243.7013053894043"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Define Whether An Expense Claim Receipt / Attachment Is Required Before Submission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9580078125" w:line="243.701305389404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New functionality has been introduced so that on an Assignment you can define whether an attachment / receipt is required before an Expense Claim can be submitted for approval. Where the associated field on an Assignment is set to Yes, Users will not be able to submit an Expense Claim if there is not an attachment included in the submission. This also applies to Employees when submitting Expense Claims via the Experience/Communities.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125732421875" w:line="199.92000102996826" w:lineRule="auto"/>
        <w:ind w:left="0" w:right="0" w:firstLine="0"/>
        <w:jc w:val="left"/>
        <w:rPr>
          <w:rFonts w:ascii="Montserrat" w:cs="Montserrat" w:eastAsia="Montserrat" w:hAnsi="Montserrat"/>
          <w:b w:val="1"/>
          <w:bCs w:val="1"/>
          <w:i w:val="0"/>
          <w:iCs w:val="0"/>
          <w:smallCaps w:val="0"/>
          <w:strike w:val="0"/>
          <w:color w:val="ffb06b"/>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b06b"/>
          <w:sz w:val="18"/>
          <w:szCs w:val="18"/>
          <w:u w:val="none"/>
          <w:shd w:fill="auto" w:val="clear"/>
          <w:vertAlign w:val="baseline"/>
          <w:rtl w:val="0"/>
        </w:rPr>
        <w:t xml:space="preserve">Optional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SC-30200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4753417968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Improvements in various page layouts </w:t>
      </w:r>
      <w:r w:rsidDel="00000000" w:rsidR="00000000" w:rsidRPr="00000000">
        <w:drawing>
          <wp:anchor allowOverlap="1" behindDoc="0" distB="19050" distT="19050" distL="19050" distR="19050" hidden="0" layoutInCell="1" locked="0" relativeHeight="0" simplePos="0">
            <wp:simplePos x="0" y="0"/>
            <wp:positionH relativeFrom="column">
              <wp:posOffset>5414548</wp:posOffset>
            </wp:positionH>
            <wp:positionV relativeFrom="paragraph">
              <wp:posOffset>-14172</wp:posOffset>
            </wp:positionV>
            <wp:extent cx="725414" cy="266700"/>
            <wp:effectExtent b="0" l="0" r="0" t="0"/>
            <wp:wrapSquare wrapText="left" distB="19050" distT="19050" distL="19050" distR="1905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8803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Various page layouts have been reviewed and improved which have created better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46240234375" w:line="243.6995029449463"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consistency and overall ease of use between pages. These improvements include specifying required fields and a check to ensure that all fields necessary to functionally are included on the layout. This will make it easier for Users to ensure the correct information is filled out and also for less errors caused by incorrect data.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38183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page layouts updated include: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Rate - Time2Pay Assignment Rate - Timesheet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6401367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Rate - Time2Pay Assignment Rate - Timesheet Template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457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Allowance Record - Time2Pay Payee Timesheet Allowance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Allowance Record - Time2Pay Payee Timesheet Allowance Template Group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Allowance Record - Time2Pay Pay Rate Loading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72558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 Time2Pay Assignment - Temp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2722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 Timesheet Activity Project Code Layout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6384277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Notification Setting - TC9ET Notification Setting - Expense Claim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2722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Notification Setting - TC9ET Notification Setting - Timesheet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7347412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Code - Time2Pay Pay Code - Allowance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2722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Code - Time2Pay Pay Code - Deduction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394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Code - Time2Pay Pay Code - ETP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7469482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Code - Time2Pay Pay Code - Expense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394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Code - Time2Pay Pay Code - FBT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394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Code - Time2Pay Pay Code - Lump Sum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2722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Code - Time2Pay Pay Code - Payment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74847412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Schedule - TC9ET Invoice Schedule Layout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409545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Schedule - TC9ET Pay Schedule Layout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409545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Opening Balances - TC9PR Payee Opening Balance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736267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Notification Setting - TC9PR Notification Setting - leave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578857421875"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2023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10</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Pr>
        <w:drawing>
          <wp:inline distB="19050" distT="19050" distL="19050" distR="19050">
            <wp:extent cx="7562850" cy="1362075"/>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75628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38232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Schedule - TC9PR Pay Schedule Layout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Schedule - TC9PR Layout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Payment Detail - TC9PR Payment Detail Payee Cash layout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 Code - TC9PR Pay Code Layout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12841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 page layouts updated include: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Schedule - TC9PR Schedule Record Page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Configuration Requirement</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 No Configuration Required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7792968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18"/>
          <w:szCs w:val="18"/>
          <w:u w:val="none"/>
          <w:shd w:fill="auto" w:val="clear"/>
          <w:vertAlign w:val="baseline"/>
          <w:rtl w:val="0"/>
        </w:rPr>
        <w:t xml:space="preserve">User Story Reference Number(s):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SC-32723, SC-33082, SC-33156, SC-33216, SC-33255, SC-33425, SC-33484, SC-33507, SC-33652, SC-33767, SC-34512, SC-35011, SC-33464, SC-33466, SC-33517, SC-33972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2216796875" w:line="199.92000102996826" w:lineRule="auto"/>
        <w:ind w:left="0" w:right="0" w:firstLine="0"/>
        <w:jc w:val="left"/>
        <w:rPr>
          <w:rFonts w:ascii="Montserrat" w:cs="Montserrat" w:eastAsia="Montserrat" w:hAnsi="Montserrat"/>
          <w:b w:val="1"/>
          <w:bCs w:val="1"/>
          <w:i w:val="1"/>
          <w:iCs w:val="1"/>
          <w:smallCaps w:val="0"/>
          <w:strike w:val="0"/>
          <w:color w:val="2491eb"/>
          <w:sz w:val="24"/>
          <w:szCs w:val="24"/>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2491eb"/>
          <w:sz w:val="24"/>
          <w:szCs w:val="24"/>
          <w:u w:val="none"/>
          <w:shd w:fill="auto" w:val="clear"/>
          <w:vertAlign w:val="baseline"/>
          <w:rtl w:val="0"/>
        </w:rPr>
        <w:t xml:space="preserve">Minor Updates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697265625" w:line="243.7189579010009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Minor updates in the following areas have also been provided. There are no configuration requirements, and these items will become available on the installation of the package.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38134765625" w:line="199.92000102996826" w:lineRule="auto"/>
        <w:ind w:left="0" w:right="0" w:firstLine="0"/>
        <w:jc w:val="left"/>
        <w:rPr>
          <w:rFonts w:ascii="Montserrat" w:cs="Montserrat" w:eastAsia="Montserrat" w:hAnsi="Montserrat"/>
          <w:b w:val="1"/>
          <w:bCs w:val="1"/>
          <w:i w:val="1"/>
          <w:iCs w:val="1"/>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0000"/>
          <w:sz w:val="20"/>
          <w:szCs w:val="20"/>
          <w:u w:val="none"/>
          <w:shd w:fill="auto" w:val="clear"/>
          <w:vertAlign w:val="baseline"/>
          <w:rtl w:val="0"/>
        </w:rPr>
        <w:t xml:space="preserve">Contact, Payees and Assignments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4919433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Updates have been made to the Payee Exit Functionality, which prevent an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1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unnecessary validation error from being encountered when Users are trying to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438964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expire Payee Deduction Records and/or Payee Allowance Records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SC-32961, SC-34286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0850830078125" w:line="199.92000102996826" w:lineRule="auto"/>
        <w:ind w:left="0" w:right="0" w:firstLine="0"/>
        <w:jc w:val="left"/>
        <w:rPr>
          <w:rFonts w:ascii="Montserrat" w:cs="Montserrat" w:eastAsia="Montserrat" w:hAnsi="Montserrat"/>
          <w:b w:val="1"/>
          <w:bCs w:val="1"/>
          <w:i w:val="1"/>
          <w:iCs w:val="1"/>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80707"/>
          <w:sz w:val="20"/>
          <w:szCs w:val="20"/>
          <w:u w:val="none"/>
          <w:shd w:fill="auto" w:val="clear"/>
          <w:vertAlign w:val="baseline"/>
          <w:rtl w:val="0"/>
        </w:rPr>
        <w:t xml:space="preserve">Assignment Rates and Minimum Pay Rates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04736328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Enhancements have been made to Assignment Rates Automation so when records are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generated from the Interpretation Rules, every Pay Code related to the Interpretation Rule is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included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SC-33135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6376953125" w:line="243.696556091308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Updates have been made to Assignment Rates Automation to ensure, were the Assignment is due to start at a future date, the Assignment Rate that is created applies to the pay rate at their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95214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start date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SC-33006\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027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Enhancements have been made to Assignment Rates Automation so when a new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1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66894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Assignment Rate is added to a Template Group, all the necessary Assignments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have a copy of it created and added to their available Assignment Rates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133789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SC-34232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0863037109375" w:line="199.92000102996826" w:lineRule="auto"/>
        <w:ind w:left="0" w:right="0" w:firstLine="0"/>
        <w:jc w:val="left"/>
        <w:rPr>
          <w:rFonts w:ascii="Montserrat" w:cs="Montserrat" w:eastAsia="Montserrat" w:hAnsi="Montserrat"/>
          <w:b w:val="1"/>
          <w:bCs w:val="1"/>
          <w:i w:val="1"/>
          <w:iCs w:val="1"/>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80707"/>
          <w:sz w:val="20"/>
          <w:szCs w:val="20"/>
          <w:u w:val="none"/>
          <w:shd w:fill="auto" w:val="clear"/>
          <w:vertAlign w:val="baseline"/>
          <w:rtl w:val="0"/>
        </w:rPr>
        <w:t xml:space="preserve">Timesheets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0168457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Updates have been made so that when opening Timesheets, the “Cannot read properties of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51635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undefined (reading 'values')” error does not occur which was previously preventing the User from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94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being able to view the Timesheet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94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SC-34369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0552978515625" w:line="199.92000102996826" w:lineRule="auto"/>
        <w:ind w:left="0" w:right="0" w:firstLine="0"/>
        <w:jc w:val="left"/>
        <w:rPr>
          <w:rFonts w:ascii="Montserrat" w:cs="Montserrat" w:eastAsia="Montserrat" w:hAnsi="Montserrat"/>
          <w:b w:val="1"/>
          <w:bCs w:val="1"/>
          <w:i w:val="1"/>
          <w:iCs w:val="1"/>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80707"/>
          <w:sz w:val="20"/>
          <w:szCs w:val="20"/>
          <w:u w:val="none"/>
          <w:shd w:fill="auto" w:val="clear"/>
          <w:vertAlign w:val="baseline"/>
          <w:rtl w:val="0"/>
        </w:rPr>
        <w:t xml:space="preserve">Timesheet Expense and Expense Claim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0168457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validation has been introduced to validate if the data entered is an Expense and, where the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94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Taxable field is set to True, the Tax must populate with a value other than 0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09545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SC-30969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8055419921875"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1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2023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11</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Pr>
        <w:drawing>
          <wp:inline distB="19050" distT="19050" distL="19050" distR="19050">
            <wp:extent cx="7562850" cy="1362075"/>
            <wp:effectExtent b="0" l="0" r="0" t="0"/>
            <wp:docPr id="1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75628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98583984375" w:line="199.92000102996826" w:lineRule="auto"/>
        <w:ind w:left="0" w:right="0" w:firstLine="0"/>
        <w:jc w:val="left"/>
        <w:rPr>
          <w:rFonts w:ascii="Montserrat" w:cs="Montserrat" w:eastAsia="Montserrat" w:hAnsi="Montserrat"/>
          <w:b w:val="1"/>
          <w:bCs w:val="1"/>
          <w:i w:val="1"/>
          <w:iCs w:val="1"/>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0000"/>
          <w:sz w:val="20"/>
          <w:szCs w:val="20"/>
          <w:u w:val="none"/>
          <w:shd w:fill="auto" w:val="clear"/>
          <w:vertAlign w:val="baseline"/>
          <w:rtl w:val="0"/>
        </w:rPr>
        <w:t xml:space="preserve">Leave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290527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 validation has been introduced to prevent Users from creating Pay Transactions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for the payment of leave when the Payee Leave Event field is blank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SC-33840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085693359375" w:line="199.92000102996826" w:lineRule="auto"/>
        <w:ind w:left="0" w:right="0" w:firstLine="0"/>
        <w:jc w:val="left"/>
        <w:rPr>
          <w:rFonts w:ascii="Montserrat" w:cs="Montserrat" w:eastAsia="Montserrat" w:hAnsi="Montserrat"/>
          <w:b w:val="1"/>
          <w:bCs w:val="1"/>
          <w:i w:val="1"/>
          <w:iCs w:val="1"/>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80707"/>
          <w:sz w:val="20"/>
          <w:szCs w:val="20"/>
          <w:u w:val="none"/>
          <w:shd w:fill="auto" w:val="clear"/>
          <w:vertAlign w:val="baseline"/>
          <w:rtl w:val="0"/>
        </w:rPr>
        <w:t xml:space="preserve">Notifications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1083984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Updates have been made to the notification functionality to ensure that, if an Approver (Primary or Alternative) opts out of receiving notifications, any required notifications are still sent to other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2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Approvers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SC-33026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28662109375" w:line="199.92000102996826" w:lineRule="auto"/>
        <w:ind w:left="0" w:right="0" w:firstLine="0"/>
        <w:jc w:val="left"/>
        <w:rPr>
          <w:rFonts w:ascii="Montserrat" w:cs="Montserrat" w:eastAsia="Montserrat" w:hAnsi="Montserrat"/>
          <w:b w:val="1"/>
          <w:bCs w:val="1"/>
          <w:i w:val="1"/>
          <w:iCs w:val="1"/>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80707"/>
          <w:sz w:val="20"/>
          <w:szCs w:val="20"/>
          <w:u w:val="none"/>
          <w:shd w:fill="auto" w:val="clear"/>
          <w:vertAlign w:val="baseline"/>
          <w:rtl w:val="0"/>
        </w:rPr>
        <w:t xml:space="preserve">Interpretation Rules and Time Interpretation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1083984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Enhancements have been made to cater for additional edge case scenarios relating to minimum hours and overnight shifts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SC-34250, SC-34391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546875" w:line="243.69535446166992"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Improvements have been made to ensure that, where Variations are provided, the correct data is used to determine the frequency breakpoints and overtime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172851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SC-34250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Updates have been made to ensure that Leave Entries are never included in TOIL calculations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SC-34303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Enhancements have been made to Frequency Overtime Interpretation, where the overnight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portion falls on a Public Holiday to ensure that the correct Pay Code / Breakpoint is selected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270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SC-34387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General improvements have been made to the Interpretation Builder to make it more user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friendly and functional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SC-33932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Enhancements have been made to cater for additional edge case scenarios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1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relating to frequency overtime and overnight shifts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SC-34981, SC-34975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Enhancements have been made to the Hourly Interpretation where the overnight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2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portion falls on a Public Holiday to ensure that the correct Pay Code / Breakpoint is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selected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SC-34545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3027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Updates have been made to cater for additional edge case scenarios relating to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2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027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Wake Up and overnight shifts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SC-35003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Enhancements have been made to cater for additional edge case scenarios where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2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722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Variations are provided to ensure the correct data is used to determine the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63842773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frequency breakpoints and overtime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722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SC-34998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47412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Updates have been made to ensure the Pay Transactions are related to the correct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2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72216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overnight Timesheet Entry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51635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SC-34932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08355712890625" w:line="199.92000102996826" w:lineRule="auto"/>
        <w:ind w:left="0" w:right="0" w:firstLine="0"/>
        <w:jc w:val="left"/>
        <w:rPr>
          <w:rFonts w:ascii="Montserrat" w:cs="Montserrat" w:eastAsia="Montserrat" w:hAnsi="Montserrat"/>
          <w:b w:val="1"/>
          <w:bCs w:val="1"/>
          <w:i w:val="1"/>
          <w:iCs w:val="1"/>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0000"/>
          <w:sz w:val="20"/>
          <w:szCs w:val="20"/>
          <w:u w:val="none"/>
          <w:shd w:fill="auto" w:val="clear"/>
          <w:vertAlign w:val="baseline"/>
          <w:rtl w:val="0"/>
        </w:rPr>
        <w:t xml:space="preserve">Pay Batch and Pay Batch Manager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5133056640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Updates have been made to the Launch button of the Pay Batch Item so that it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2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94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launches the Pay Batch Manager and no longer appears as a broken image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24060058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SC-34937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09545898438"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Enhancements have been made to the Pay Batch Manager Bulk Add Functionality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25"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28747558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to include the Last Name and the First Name of the Employee, so they are easier to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6267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identify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5316162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SC-32270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211669921875"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26"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2023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12</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Pr>
        <w:drawing>
          <wp:inline distB="19050" distT="19050" distL="19050" distR="19050">
            <wp:extent cx="7562850" cy="1362075"/>
            <wp:effectExtent b="0" l="0" r="0" t="0"/>
            <wp:docPr id="29"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75628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38232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Improvements have been made to the validation on the Pay Batch Manager’s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30"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Adjustment functionality to prevent Users from saving a Pay Transaction if the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Quantity field is left blank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SC-34270, SC-33533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Enhancements have been made to the Pay Batch Manager’s Adjustment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27"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functionality, so it will only display an Assignment Rate for selection if their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Effective Date and Expiry Date are within the Calendar Period of the Payroll being processed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SC-34301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Updates have been made to prevent Payee Aggregates from splitting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2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unnecessarily if a payment was related to a Payee Leave Rule.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SC-34978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Updates have been made so the current Leave Balance will be updated on each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33"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Payee Leave Rule record when a Payment File is Released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SC-33822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523193359375" w:line="199.92000102996826" w:lineRule="auto"/>
        <w:ind w:left="0" w:right="0" w:firstLine="0"/>
        <w:jc w:val="left"/>
        <w:rPr>
          <w:rFonts w:ascii="Montserrat" w:cs="Montserrat" w:eastAsia="Montserrat" w:hAnsi="Montserrat"/>
          <w:b w:val="1"/>
          <w:bCs w:val="1"/>
          <w:i w:val="1"/>
          <w:iCs w:val="1"/>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0000"/>
          <w:sz w:val="20"/>
          <w:szCs w:val="20"/>
          <w:u w:val="none"/>
          <w:shd w:fill="auto" w:val="clear"/>
          <w:vertAlign w:val="baseline"/>
          <w:rtl w:val="0"/>
        </w:rPr>
        <w:t xml:space="preserve">Pay Advice and Pay Advices Template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49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Improvements have been made to the Pay Advices Template’s Clone functionality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22707</wp:posOffset>
            </wp:positionV>
            <wp:extent cx="725414" cy="266700"/>
            <wp:effectExtent b="0" l="0" r="0" t="0"/>
            <wp:wrapSquare wrapText="left" distB="19050" distT="19050" distL="19050" distR="19050"/>
            <wp:docPr id="35"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to ensure that Users are presented with the cloned copy of the Pay Advices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Template to make any required changes 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SC-32551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48193359375" w:line="199.92000102996826" w:lineRule="auto"/>
        <w:ind w:left="0" w:right="0" w:firstLine="0"/>
        <w:jc w:val="left"/>
        <w:rPr>
          <w:rFonts w:ascii="Montserrat" w:cs="Montserrat" w:eastAsia="Montserrat" w:hAnsi="Montserrat"/>
          <w:b w:val="1"/>
          <w:bCs w:val="1"/>
          <w:i w:val="1"/>
          <w:iCs w:val="1"/>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80707"/>
          <w:sz w:val="20"/>
          <w:szCs w:val="20"/>
          <w:u w:val="none"/>
          <w:shd w:fill="auto" w:val="clear"/>
          <w:vertAlign w:val="baseline"/>
          <w:rtl w:val="0"/>
        </w:rPr>
        <w:t xml:space="preserve">Invoice Batch Manager and Invoices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1083984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Updates have been made to the Invoice Batch Manager to ensure the Pay Code that is relevant to Pay Transactions are included when Viewing Transactions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2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SC-33780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43896484375" w:line="243.69586944580078"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Updates have been made to the Transaction View of the Invoice Batch Manager to ensure that, when the ‘Include Prior Periods’ field is selected, all the necessary Transactions are listed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95214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SC-32501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Improvements have been completed so that custom Visualforce Pages can be defined as an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Invoice PDF Template so it renders the Invoice PDF without a Salesforce namespace error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25585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occuring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SC-34257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Updates have been made to the functionality to split Invoices based on the Project Code that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applies to ensure that it abides by the Split by Project Code settings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SC-32543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243.6972427368164"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Updates have been made to the Bulk Send Invoice Emails functionality to prevent an ‘Attempt to De-reference Null Pointer’ error occurring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02001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SC-32757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Improvements have be made so Users are able to send Invoice PDFs via email that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31"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94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are related to Allowance Pay Transactions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51635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SC-34986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2253417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Updates have been made to ensure Users and Invoice recipients are able to view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32"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94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Invoice PDFs via the Invoice Portal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47412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SC-34966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2652587890625" w:line="199.92000102996826" w:lineRule="auto"/>
        <w:ind w:left="0" w:right="0" w:firstLine="0"/>
        <w:jc w:val="left"/>
        <w:rPr>
          <w:rFonts w:ascii="Montserrat" w:cs="Montserrat" w:eastAsia="Montserrat" w:hAnsi="Montserrat"/>
          <w:b w:val="1"/>
          <w:bCs w:val="1"/>
          <w:i w:val="1"/>
          <w:iCs w:val="1"/>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0000"/>
          <w:sz w:val="20"/>
          <w:szCs w:val="20"/>
          <w:u w:val="none"/>
          <w:shd w:fill="auto" w:val="clear"/>
          <w:vertAlign w:val="baseline"/>
          <w:rtl w:val="0"/>
        </w:rPr>
        <w:t xml:space="preserve">Lodgement Manager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48889160156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Improvements have been made to the Lodgement Manager functionality so that,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42"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51635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when creating lodgements, there is a system check to ensure that there are no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94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other Lodgements being created using the same filter criteria. If so, the User will be asked to wait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09545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to prevent con-currency issues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626708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SC-34141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2117919921875"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Pr>
        <w:drawing>
          <wp:inline distB="19050" distT="19050" distL="19050" distR="19050">
            <wp:extent cx="7562850" cy="533400"/>
            <wp:effectExtent b="0" l="0" r="0" t="0"/>
            <wp:docPr id="40"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2023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13</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Pr>
        <w:drawing>
          <wp:inline distB="19050" distT="19050" distL="19050" distR="19050">
            <wp:extent cx="7562850" cy="1362075"/>
            <wp:effectExtent b="0" l="0" r="0" t="0"/>
            <wp:docPr id="41"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75628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98583984375" w:line="199.92000102996826" w:lineRule="auto"/>
        <w:ind w:left="0" w:right="0" w:firstLine="0"/>
        <w:jc w:val="left"/>
        <w:rPr>
          <w:rFonts w:ascii="Montserrat" w:cs="Montserrat" w:eastAsia="Montserrat" w:hAnsi="Montserrat"/>
          <w:b w:val="1"/>
          <w:bCs w:val="1"/>
          <w:i w:val="1"/>
          <w:iCs w:val="1"/>
          <w:smallCaps w:val="0"/>
          <w:strike w:val="0"/>
          <w:color w:val="080707"/>
          <w:sz w:val="20"/>
          <w:szCs w:val="20"/>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80707"/>
          <w:sz w:val="20"/>
          <w:szCs w:val="20"/>
          <w:u w:val="none"/>
          <w:shd w:fill="auto" w:val="clear"/>
          <w:vertAlign w:val="baseline"/>
          <w:rtl w:val="0"/>
        </w:rPr>
        <w:t xml:space="preserve">Employee and Approver Experience (previously Communities)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10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Updates have been made to the Salesforce enhanced domains to update the Link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47"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Tokens as required by the Spring’ 23 release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SC-34390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Updates have been made to the Employee Experience so that when a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49" name="image49.png"/>
            <a:graphic>
              <a:graphicData uri="http://schemas.openxmlformats.org/drawingml/2006/picture">
                <pic:pic>
                  <pic:nvPicPr>
                    <pic:cNvPr id="0" name="image49.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non-Timesheet related Payee Leave Event is submitted and rejected by the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Approver, the Employee can see the Rejection Reason when they view the record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SC-33502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Enhancements have been made to the Employee Experience to align the new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44" name="image44.png"/>
            <a:graphic>
              <a:graphicData uri="http://schemas.openxmlformats.org/drawingml/2006/picture">
                <pic:pic>
                  <pic:nvPicPr>
                    <pic:cNvPr id="0" name="image44.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Work Visa requirements for Users who are completing a TFN declaration. Now, if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they answer 'Yes' in the Approved Working Holiday Maker field, a new Country of Visa Work field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should be displayed for Users to detail what the Country of Visa/Work is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SC-35013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Updates have been made to the Employee Experience to ensure that when a User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46"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adds a Timesheet Entry to a Timesheet, the Hours and Total Hours are calculated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correctly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SC-33962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Improvements have been made to ensure that Timesheet and Timesheet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54"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Allowances can both be submitted through the mobile version of the Employee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Experience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SC-34128, SC-34140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Updates have been made to the Employee Experience to prevent a SOQL queries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56" name="image56.png"/>
            <a:graphic>
              <a:graphicData uri="http://schemas.openxmlformats.org/drawingml/2006/picture">
                <pic:pic>
                  <pic:nvPicPr>
                    <pic:cNvPr id="0" name="image56.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16894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101 error from occurring when Users are saving fortnightly Timesheets.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SC-33499, SC-33790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Updates have been made to the Approver Experience to ensure that Approvers can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51" name="image51.png"/>
            <a:graphic>
              <a:graphicData uri="http://schemas.openxmlformats.org/drawingml/2006/picture">
                <pic:pic>
                  <pic:nvPicPr>
                    <pic:cNvPr id="0" name="image51.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view attachments to Leave Requests when submitted.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8583984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SC-33091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Improvements have been made to the Approver Experience to ensure that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16894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Approvers can approve/reject Employee's Timesheets when it is related to a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Timesheet Expense.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SC-33867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542480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Updates have been made to the Employee Experience to automatically calculate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63769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and populate the Total Ex Tax field based on the combination of Total Ex Tax,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168945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Taxable and Tax fields on an Expense record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54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Reference Number(s): SC-34526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488037109375" w:line="199.92000102996826" w:lineRule="auto"/>
        <w:ind w:left="0" w:right="0" w:firstLine="0"/>
        <w:jc w:val="left"/>
        <w:rPr>
          <w:rFonts w:ascii="Montserrat" w:cs="Montserrat" w:eastAsia="Montserrat" w:hAnsi="Montserrat"/>
          <w:b w:val="1"/>
          <w:bCs w:val="1"/>
          <w:i w:val="1"/>
          <w:iCs w:val="1"/>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0000"/>
          <w:sz w:val="20"/>
          <w:szCs w:val="20"/>
          <w:u w:val="none"/>
          <w:shd w:fill="auto" w:val="clear"/>
          <w:vertAlign w:val="baseline"/>
          <w:rtl w:val="0"/>
        </w:rPr>
        <w:t xml:space="preserve">All Functionalities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278320312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Updates have been made to the all lookup fields that use a filter to meet the new </w:t>
      </w:r>
      <w:r w:rsidDel="00000000" w:rsidR="00000000" w:rsidRPr="00000000">
        <w:drawing>
          <wp:anchor allowOverlap="1" behindDoc="0" distB="19050" distT="19050" distL="19050" distR="19050" hidden="0" layoutInCell="1" locked="0" relativeHeight="0" simplePos="0">
            <wp:simplePos x="0" y="0"/>
            <wp:positionH relativeFrom="column">
              <wp:posOffset>5180423</wp:posOffset>
            </wp:positionH>
            <wp:positionV relativeFrom="paragraph">
              <wp:posOffset>22708</wp:posOffset>
            </wp:positionV>
            <wp:extent cx="725414" cy="266700"/>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25414" cy="266700"/>
                    </a:xfrm>
                    <a:prstGeom prst="rect"/>
                    <a:ln/>
                  </pic:spPr>
                </pic:pic>
              </a:graphicData>
            </a:graphic>
          </wp:anchor>
        </w:drawing>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3779296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Salesforce requirement that specifies that specifies that the developed name is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942871093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used for referencing fields in its criteria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516357421875" w:line="199.92000102996826"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18"/>
          <w:szCs w:val="18"/>
          <w:u w:val="none"/>
          <w:shd w:fill="auto" w:val="clear"/>
          <w:vertAlign w:val="baseline"/>
          <w:rtl w:val="0"/>
        </w:rPr>
        <w:t xml:space="preserve">User Story Reference Number(s): SC-35001, SC-35079, SC-35004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1793212890625" w:line="243.69755744934082" w:lineRule="auto"/>
        <w:ind w:left="0" w:right="0" w:firstLine="0"/>
        <w:jc w:val="left"/>
        <w:rPr>
          <w:rFonts w:ascii="Montserrat" w:cs="Montserrat" w:eastAsia="Montserrat" w:hAnsi="Montserrat"/>
          <w:b w:val="1"/>
          <w:bCs w:val="1"/>
          <w:i w:val="1"/>
          <w:iCs w:val="1"/>
          <w:smallCaps w:val="0"/>
          <w:strike w:val="0"/>
          <w:color w:val="00cdb9"/>
          <w:sz w:val="26"/>
          <w:szCs w:val="26"/>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cdb9"/>
          <w:sz w:val="26"/>
          <w:szCs w:val="26"/>
          <w:u w:val="none"/>
          <w:shd w:fill="auto" w:val="clear"/>
          <w:vertAlign w:val="baseline"/>
          <w:rtl w:val="0"/>
        </w:rPr>
        <w:t xml:space="preserve">Take advantage of these new features and improvements now. Talk to your Partner Provider or System Administrator about upgrading so you can experience the benefits of the Calytrix ‘23 Release for yourself.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7069702148438" w:line="199.92000102996826" w:lineRule="auto"/>
        <w:ind w:left="0" w:right="0" w:firstLine="0"/>
        <w:jc w:val="left"/>
        <w:rPr>
          <w:rFonts w:ascii="Montserrat" w:cs="Montserrat" w:eastAsia="Montserrat" w:hAnsi="Montserrat"/>
          <w:b w:val="1"/>
          <w:bCs w:val="1"/>
          <w:i w:val="0"/>
          <w:iCs w:val="0"/>
          <w:smallCaps w:val="0"/>
          <w:strike w:val="0"/>
          <w:color w:val="333333"/>
          <w:sz w:val="18"/>
          <w:szCs w:val="18"/>
          <w:u w:val="none"/>
          <w:shd w:fill="auto" w:val="clear"/>
          <w:vertAlign w:val="baseline"/>
        </w:rPr>
      </w:pPr>
      <w:r w:rsidDel="00000000" w:rsidR="00000000" w:rsidRPr="00000000">
        <w:rPr>
          <w:rFonts w:ascii="Montserrat" w:cs="Montserrat" w:eastAsia="Montserrat" w:hAnsi="Montserrat"/>
          <w:b w:val="1"/>
          <w:bCs w:val="1"/>
          <w:i w:val="1"/>
          <w:iCs w:val="1"/>
          <w:smallCaps w:val="0"/>
          <w:strike w:val="0"/>
          <w:color w:val="00cdb9"/>
          <w:sz w:val="26"/>
          <w:szCs w:val="26"/>
          <w:u w:val="none"/>
          <w:shd w:fill="auto" w:val="clear"/>
          <w:vertAlign w:val="baseline"/>
        </w:rPr>
        <w:drawing>
          <wp:inline distB="19050" distT="19050" distL="19050" distR="19050">
            <wp:extent cx="7562850" cy="5334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562850" cy="533400"/>
                    </a:xfrm>
                    <a:prstGeom prst="rect"/>
                    <a:ln/>
                  </pic:spPr>
                </pic:pic>
              </a:graphicData>
            </a:graphic>
          </wp:inline>
        </w:drawing>
      </w:r>
      <w:r w:rsidDel="00000000" w:rsidR="00000000" w:rsidRPr="00000000">
        <w:rPr>
          <w:rFonts w:ascii="Montserrat" w:cs="Montserrat" w:eastAsia="Montserrat" w:hAnsi="Montserrat"/>
          <w:b w:val="0"/>
          <w:bCs w:val="0"/>
          <w:i w:val="0"/>
          <w:iCs w:val="0"/>
          <w:smallCaps w:val="0"/>
          <w:strike w:val="0"/>
          <w:color w:val="9e9e9e"/>
          <w:sz w:val="16"/>
          <w:szCs w:val="16"/>
          <w:u w:val="none"/>
          <w:shd w:fill="auto" w:val="clear"/>
          <w:vertAlign w:val="baseline"/>
          <w:rtl w:val="0"/>
        </w:rPr>
        <w:t xml:space="preserve">Copyright © 2023 2cloudnine Pty Ltd - Strictly Confidential. Not to be distributed without authorisation. </w:t>
      </w:r>
      <w:r w:rsidDel="00000000" w:rsidR="00000000" w:rsidRPr="00000000">
        <w:rPr>
          <w:rFonts w:ascii="Montserrat" w:cs="Montserrat" w:eastAsia="Montserrat" w:hAnsi="Montserrat"/>
          <w:b w:val="1"/>
          <w:bCs w:val="1"/>
          <w:i w:val="0"/>
          <w:iCs w:val="0"/>
          <w:smallCaps w:val="0"/>
          <w:strike w:val="0"/>
          <w:color w:val="333333"/>
          <w:sz w:val="18"/>
          <w:szCs w:val="18"/>
          <w:u w:val="none"/>
          <w:shd w:fill="auto" w:val="clear"/>
          <w:vertAlign w:val="baseline"/>
          <w:rtl w:val="0"/>
        </w:rPr>
        <w:t xml:space="preserve">14</w:t>
      </w:r>
    </w:p>
    <w:sectPr>
      <w:pgSz w:h="16840" w:w="11920" w:orient="portrait"/>
      <w:pgMar w:bottom="125.9765625" w:top="0" w:left="0" w:right="1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4.png"/><Relationship Id="rId10" Type="http://schemas.openxmlformats.org/officeDocument/2006/relationships/image" Target="media/image60.png"/><Relationship Id="rId9" Type="http://schemas.openxmlformats.org/officeDocument/2006/relationships/image" Target="media/image66.png"/><Relationship Id="rId5" Type="http://schemas.openxmlformats.org/officeDocument/2006/relationships/styles" Target="styles.xml"/><Relationship Id="rId6" Type="http://schemas.openxmlformats.org/officeDocument/2006/relationships/image" Target="media/image74.png"/><Relationship Id="rId7" Type="http://schemas.openxmlformats.org/officeDocument/2006/relationships/image" Target="media/image71.png"/><Relationship Id="rId8" Type="http://schemas.openxmlformats.org/officeDocument/2006/relationships/image" Target="media/image6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