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one</w:t>
      </w:r>
    </w:p>
    <w:p>
      <w:pPr>
        <w:numPr>
          <w:ilvl w:val="0"/>
          <w:numId w:val="1"/>
        </w:numPr>
      </w:pPr>
      <w:r>
        <w:t>Item two</w:t>
      </w:r>
    </w:p>
  </w:body>
</w:document>
</file>

<file path=word/_rels/document.xml.rels><Relationships/>
</file>